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CB06" w14:textId="2F1FA421" w:rsidR="00AA2C2F" w:rsidRPr="008F5136" w:rsidRDefault="008F5136">
      <w:pPr>
        <w:tabs>
          <w:tab w:val="left" w:pos="14656"/>
        </w:tabs>
        <w:jc w:val="center"/>
        <w:rPr>
          <w:b/>
          <w:sz w:val="20"/>
          <w:lang w:eastAsia="lt-LT"/>
        </w:rPr>
      </w:pPr>
      <w:r w:rsidRPr="008F5136">
        <w:rPr>
          <w:b/>
          <w:szCs w:val="24"/>
          <w:lang w:eastAsia="lt-LT"/>
        </w:rPr>
        <w:t>Š</w:t>
      </w:r>
      <w:r w:rsidR="00330175">
        <w:rPr>
          <w:b/>
          <w:szCs w:val="24"/>
          <w:lang w:eastAsia="lt-LT"/>
        </w:rPr>
        <w:t>IAULIŲ LOPŠELIO-DARŽELIO „ŽIOGELIS</w:t>
      </w:r>
      <w:r w:rsidRPr="008F5136">
        <w:rPr>
          <w:b/>
          <w:szCs w:val="24"/>
          <w:lang w:eastAsia="lt-LT"/>
        </w:rPr>
        <w:t>“</w:t>
      </w:r>
    </w:p>
    <w:p w14:paraId="7A335189" w14:textId="77777777" w:rsidR="00AA2C2F" w:rsidRDefault="008F5136">
      <w:pPr>
        <w:jc w:val="center"/>
        <w:rPr>
          <w:b/>
          <w:szCs w:val="24"/>
          <w:lang w:eastAsia="lt-LT"/>
        </w:rPr>
      </w:pPr>
      <w:r w:rsidRPr="00481A31">
        <w:rPr>
          <w:b/>
          <w:szCs w:val="24"/>
          <w:lang w:eastAsia="lt-LT"/>
        </w:rPr>
        <w:t>DIREKTORĖS</w:t>
      </w:r>
      <w:r w:rsidRPr="008F5136">
        <w:rPr>
          <w:b/>
          <w:szCs w:val="24"/>
          <w:lang w:eastAsia="lt-LT"/>
        </w:rPr>
        <w:t xml:space="preserve"> AUDRONĖS KARULAITIENĖS</w:t>
      </w:r>
    </w:p>
    <w:p w14:paraId="1DCBE2FE" w14:textId="77777777" w:rsidR="008F5136" w:rsidRPr="008F5136" w:rsidRDefault="008F5136">
      <w:pPr>
        <w:jc w:val="center"/>
        <w:rPr>
          <w:b/>
          <w:sz w:val="20"/>
          <w:lang w:eastAsia="lt-LT"/>
        </w:rPr>
      </w:pPr>
    </w:p>
    <w:p w14:paraId="31CFE53E" w14:textId="63159802" w:rsidR="00AA2C2F" w:rsidRDefault="006F41F2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2022</w:t>
      </w:r>
      <w:r w:rsidR="008F5136">
        <w:rPr>
          <w:b/>
          <w:szCs w:val="24"/>
          <w:lang w:eastAsia="lt-LT"/>
        </w:rPr>
        <w:t xml:space="preserve"> </w:t>
      </w:r>
      <w:r w:rsidR="000C1058">
        <w:rPr>
          <w:b/>
          <w:szCs w:val="24"/>
          <w:lang w:eastAsia="lt-LT"/>
        </w:rPr>
        <w:t>METŲ VEIKLOS ATASKAITA</w:t>
      </w:r>
    </w:p>
    <w:p w14:paraId="0F9A537E" w14:textId="77777777" w:rsidR="00AA2C2F" w:rsidRDefault="00AA2C2F">
      <w:pPr>
        <w:jc w:val="center"/>
        <w:rPr>
          <w:szCs w:val="24"/>
          <w:lang w:eastAsia="lt-LT"/>
        </w:rPr>
      </w:pPr>
    </w:p>
    <w:p w14:paraId="2E81C5B1" w14:textId="4E46F329" w:rsidR="00AA2C2F" w:rsidRDefault="009951F0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2023</w:t>
      </w:r>
      <w:r w:rsidR="008F5136">
        <w:rPr>
          <w:szCs w:val="24"/>
          <w:lang w:eastAsia="lt-LT"/>
        </w:rPr>
        <w:t>-01</w:t>
      </w:r>
      <w:r w:rsidR="008F5136" w:rsidRPr="00701ADB">
        <w:rPr>
          <w:szCs w:val="24"/>
          <w:lang w:eastAsia="lt-LT"/>
        </w:rPr>
        <w:t>-</w:t>
      </w:r>
      <w:r>
        <w:rPr>
          <w:szCs w:val="24"/>
          <w:lang w:eastAsia="lt-LT"/>
        </w:rPr>
        <w:t xml:space="preserve">  </w:t>
      </w:r>
      <w:r w:rsidR="000C1058" w:rsidRPr="00701ADB">
        <w:rPr>
          <w:szCs w:val="24"/>
          <w:lang w:eastAsia="lt-LT"/>
        </w:rPr>
        <w:t xml:space="preserve"> </w:t>
      </w:r>
      <w:r w:rsidR="00701ADB">
        <w:rPr>
          <w:szCs w:val="24"/>
          <w:lang w:eastAsia="lt-LT"/>
        </w:rPr>
        <w:t>Nr.</w:t>
      </w:r>
      <w:r w:rsidR="00BF2A35">
        <w:rPr>
          <w:szCs w:val="24"/>
          <w:lang w:eastAsia="lt-LT"/>
        </w:rPr>
        <w:t xml:space="preserve"> </w:t>
      </w:r>
      <w:r w:rsidR="000C1058">
        <w:rPr>
          <w:szCs w:val="24"/>
          <w:lang w:eastAsia="lt-LT"/>
        </w:rPr>
        <w:t xml:space="preserve"> </w:t>
      </w:r>
    </w:p>
    <w:p w14:paraId="4389E4A0" w14:textId="77777777" w:rsidR="00AA2C2F" w:rsidRDefault="008F5136">
      <w:pPr>
        <w:tabs>
          <w:tab w:val="left" w:pos="3828"/>
        </w:tabs>
        <w:jc w:val="center"/>
        <w:rPr>
          <w:lang w:eastAsia="lt-LT"/>
        </w:rPr>
      </w:pPr>
      <w:r>
        <w:rPr>
          <w:szCs w:val="24"/>
          <w:lang w:eastAsia="lt-LT"/>
        </w:rPr>
        <w:t>Šiauliai</w:t>
      </w:r>
    </w:p>
    <w:p w14:paraId="1C14B95A" w14:textId="77777777" w:rsidR="00AA2C2F" w:rsidRDefault="00AA2C2F">
      <w:pPr>
        <w:jc w:val="center"/>
        <w:rPr>
          <w:lang w:eastAsia="lt-LT"/>
        </w:rPr>
      </w:pPr>
    </w:p>
    <w:p w14:paraId="62176266" w14:textId="77777777" w:rsidR="00AA2C2F" w:rsidRDefault="000C1058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3626BF71" w14:textId="77777777" w:rsidR="00AA2C2F" w:rsidRDefault="000C1058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STRATEGINIO PLANO IR METINIO VEIKLOS PLANO ĮGYVENDINIMAS</w:t>
      </w:r>
    </w:p>
    <w:p w14:paraId="078B2A78" w14:textId="4612A0C7" w:rsidR="00AA2C2F" w:rsidRDefault="00AA2C2F">
      <w:pPr>
        <w:jc w:val="center"/>
        <w:rPr>
          <w:b/>
          <w:lang w:eastAsia="lt-LT"/>
        </w:rPr>
      </w:pPr>
    </w:p>
    <w:tbl>
      <w:tblPr>
        <w:tblW w:w="952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7"/>
        <w:gridCol w:w="2414"/>
        <w:gridCol w:w="3840"/>
      </w:tblGrid>
      <w:tr w:rsidR="00A16A7E" w:rsidRPr="00220A78" w14:paraId="195FB50A" w14:textId="77777777" w:rsidTr="00FD2813">
        <w:tc>
          <w:tcPr>
            <w:tcW w:w="3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5E9DC" w14:textId="77777777" w:rsidR="00A16A7E" w:rsidRPr="00220A78" w:rsidRDefault="00A16A7E" w:rsidP="00464A9A">
            <w:pPr>
              <w:spacing w:line="254" w:lineRule="atLeast"/>
              <w:jc w:val="center"/>
              <w:rPr>
                <w:color w:val="000000"/>
                <w:szCs w:val="24"/>
                <w:lang w:eastAsia="lt-LT"/>
              </w:rPr>
            </w:pPr>
            <w:r w:rsidRPr="00220A78">
              <w:rPr>
                <w:color w:val="000000"/>
                <w:szCs w:val="24"/>
                <w:lang w:eastAsia="lt-LT"/>
              </w:rPr>
              <w:t> </w:t>
            </w:r>
            <w:r w:rsidRPr="00220A78">
              <w:rPr>
                <w:b/>
                <w:bCs/>
                <w:color w:val="000000"/>
                <w:szCs w:val="24"/>
                <w:lang w:eastAsia="lt-LT"/>
              </w:rPr>
              <w:t>2022-ųjų metų tikslas, uždaviniai, priemonės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96FDE" w14:textId="77777777" w:rsidR="00A16A7E" w:rsidRPr="00220A78" w:rsidRDefault="00A16A7E" w:rsidP="00464A9A">
            <w:pPr>
              <w:spacing w:line="254" w:lineRule="atLeast"/>
              <w:jc w:val="center"/>
              <w:rPr>
                <w:color w:val="000000"/>
                <w:szCs w:val="24"/>
                <w:lang w:eastAsia="lt-LT"/>
              </w:rPr>
            </w:pPr>
            <w:r w:rsidRPr="00220A78">
              <w:rPr>
                <w:b/>
                <w:bCs/>
                <w:color w:val="000000"/>
                <w:szCs w:val="24"/>
                <w:lang w:eastAsia="lt-LT"/>
              </w:rPr>
              <w:t xml:space="preserve">Siekiniai 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57468" w14:textId="77777777" w:rsidR="00A16A7E" w:rsidRPr="00220A78" w:rsidRDefault="00A16A7E" w:rsidP="00464A9A">
            <w:pPr>
              <w:spacing w:line="254" w:lineRule="atLeast"/>
              <w:jc w:val="center"/>
              <w:rPr>
                <w:color w:val="000000"/>
                <w:szCs w:val="24"/>
                <w:lang w:eastAsia="lt-LT"/>
              </w:rPr>
            </w:pPr>
            <w:r w:rsidRPr="00220A78">
              <w:rPr>
                <w:b/>
                <w:bCs/>
                <w:color w:val="000000"/>
                <w:szCs w:val="24"/>
                <w:lang w:eastAsia="lt-LT"/>
              </w:rPr>
              <w:t>Siekinių įgyvendinimo faktas</w:t>
            </w:r>
          </w:p>
        </w:tc>
      </w:tr>
      <w:tr w:rsidR="00A16A7E" w:rsidRPr="00220A78" w14:paraId="2F2C32D2" w14:textId="77777777" w:rsidTr="00FD2813">
        <w:trPr>
          <w:trHeight w:val="301"/>
        </w:trPr>
        <w:tc>
          <w:tcPr>
            <w:tcW w:w="95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112D5" w14:textId="77777777" w:rsidR="00A16A7E" w:rsidRPr="00220A78" w:rsidRDefault="00A16A7E" w:rsidP="00464A9A">
            <w:pPr>
              <w:pStyle w:val="Sraopastraipa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20A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Tikslas.</w:t>
            </w:r>
            <w:r w:rsidRPr="0022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Ikimokyklinio amžiaus vaikų ugdymo(</w:t>
            </w:r>
            <w:proofErr w:type="spellStart"/>
            <w:r w:rsidRPr="0022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</w:t>
            </w:r>
            <w:proofErr w:type="spellEnd"/>
            <w:r w:rsidRPr="00220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 poreikių tenkinimas.</w:t>
            </w:r>
          </w:p>
        </w:tc>
      </w:tr>
      <w:tr w:rsidR="00A16A7E" w:rsidRPr="00220A78" w14:paraId="06A45349" w14:textId="77777777" w:rsidTr="00FD2813">
        <w:trPr>
          <w:trHeight w:val="264"/>
        </w:trPr>
        <w:tc>
          <w:tcPr>
            <w:tcW w:w="95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67A08" w14:textId="77777777" w:rsidR="00A16A7E" w:rsidRPr="00220A78" w:rsidRDefault="00A16A7E" w:rsidP="00464A9A">
            <w:pPr>
              <w:tabs>
                <w:tab w:val="left" w:pos="459"/>
              </w:tabs>
              <w:spacing w:line="254" w:lineRule="atLeast"/>
              <w:rPr>
                <w:color w:val="000000"/>
                <w:szCs w:val="24"/>
                <w:lang w:eastAsia="lt-LT"/>
              </w:rPr>
            </w:pPr>
            <w:r w:rsidRPr="00220A78">
              <w:rPr>
                <w:b/>
                <w:color w:val="000000"/>
                <w:szCs w:val="24"/>
                <w:lang w:eastAsia="lt-LT"/>
              </w:rPr>
              <w:t>1.1. Uždavinys.</w:t>
            </w:r>
            <w:r w:rsidRPr="00220A78">
              <w:rPr>
                <w:color w:val="000000"/>
                <w:szCs w:val="24"/>
                <w:lang w:eastAsia="lt-LT"/>
              </w:rPr>
              <w:t xml:space="preserve"> Įgyvendinti ikimokyklinio ugdymo programą ir gerinti ugdytinių pasiekimus.</w:t>
            </w:r>
          </w:p>
        </w:tc>
      </w:tr>
      <w:tr w:rsidR="00A16A7E" w:rsidRPr="00220A78" w14:paraId="57E3CA2D" w14:textId="77777777" w:rsidTr="00FD2813">
        <w:trPr>
          <w:trHeight w:val="962"/>
        </w:trPr>
        <w:tc>
          <w:tcPr>
            <w:tcW w:w="32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CAD8" w14:textId="77777777" w:rsidR="00A16A7E" w:rsidRPr="00220A78" w:rsidRDefault="00A16A7E" w:rsidP="00464A9A">
            <w:pPr>
              <w:tabs>
                <w:tab w:val="left" w:pos="601"/>
              </w:tabs>
              <w:spacing w:before="100" w:beforeAutospacing="1" w:line="254" w:lineRule="atLeast"/>
              <w:rPr>
                <w:color w:val="000000"/>
                <w:szCs w:val="24"/>
                <w:lang w:eastAsia="lt-LT"/>
              </w:rPr>
            </w:pPr>
            <w:r w:rsidRPr="00220A78">
              <w:rPr>
                <w:b/>
                <w:color w:val="000000"/>
                <w:szCs w:val="24"/>
                <w:lang w:eastAsia="lt-LT"/>
              </w:rPr>
              <w:t xml:space="preserve">1.1.1. </w:t>
            </w:r>
            <w:r w:rsidRPr="00220A78">
              <w:rPr>
                <w:color w:val="000000"/>
                <w:szCs w:val="24"/>
                <w:lang w:eastAsia="lt-LT"/>
              </w:rPr>
              <w:t>Ikimokyklinio ugdymo programos „Augu sveikas“ ir Sveikatos stiprinimo programos „Mes galim!“ įgyvendinimas.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1AA91" w14:textId="77777777" w:rsidR="00A16A7E" w:rsidRPr="00220A78" w:rsidRDefault="00A16A7E" w:rsidP="00464A9A">
            <w:pPr>
              <w:spacing w:line="254" w:lineRule="atLeast"/>
              <w:jc w:val="center"/>
              <w:rPr>
                <w:color w:val="000000"/>
                <w:szCs w:val="24"/>
                <w:lang w:eastAsia="lt-LT"/>
              </w:rPr>
            </w:pPr>
            <w:r w:rsidRPr="00220A78">
              <w:rPr>
                <w:color w:val="000000"/>
                <w:szCs w:val="24"/>
                <w:lang w:eastAsia="lt-LT"/>
              </w:rPr>
              <w:t>Vaikų skaičius – 237</w:t>
            </w:r>
            <w:r>
              <w:rPr>
                <w:color w:val="000000"/>
                <w:szCs w:val="24"/>
                <w:lang w:eastAsia="lt-LT"/>
              </w:rPr>
              <w:t>.</w:t>
            </w:r>
            <w:r w:rsidRPr="00220A78">
              <w:rPr>
                <w:color w:val="000000"/>
                <w:szCs w:val="24"/>
                <w:lang w:eastAsia="lt-LT"/>
              </w:rPr>
              <w:t xml:space="preserve">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95E4E" w14:textId="77777777" w:rsidR="00A16A7E" w:rsidRPr="00220A78" w:rsidRDefault="00A16A7E" w:rsidP="00464A9A">
            <w:pPr>
              <w:spacing w:line="254" w:lineRule="atLeast"/>
              <w:jc w:val="center"/>
              <w:rPr>
                <w:color w:val="000000"/>
                <w:szCs w:val="24"/>
                <w:lang w:eastAsia="lt-LT"/>
              </w:rPr>
            </w:pPr>
            <w:r w:rsidRPr="00220A78">
              <w:rPr>
                <w:color w:val="000000"/>
                <w:szCs w:val="24"/>
                <w:lang w:eastAsia="lt-LT"/>
              </w:rPr>
              <w:t>Įstaigoje buvo ugdomi 237 (2022</w:t>
            </w:r>
            <w:r>
              <w:rPr>
                <w:color w:val="000000"/>
                <w:szCs w:val="24"/>
                <w:lang w:eastAsia="lt-LT"/>
              </w:rPr>
              <w:t>-01-01).</w:t>
            </w:r>
          </w:p>
        </w:tc>
      </w:tr>
      <w:tr w:rsidR="00A16A7E" w:rsidRPr="00220A78" w14:paraId="53D5CBE2" w14:textId="77777777" w:rsidTr="00FD2813">
        <w:trPr>
          <w:trHeight w:val="962"/>
        </w:trPr>
        <w:tc>
          <w:tcPr>
            <w:tcW w:w="32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FF34B" w14:textId="77777777" w:rsidR="00A16A7E" w:rsidRPr="00220A78" w:rsidRDefault="00A16A7E" w:rsidP="00464A9A">
            <w:pPr>
              <w:tabs>
                <w:tab w:val="left" w:pos="601"/>
              </w:tabs>
              <w:spacing w:before="100" w:beforeAutospacing="1" w:line="254" w:lineRule="atLeast"/>
              <w:rPr>
                <w:b/>
                <w:color w:val="000000"/>
                <w:szCs w:val="24"/>
                <w:lang w:eastAsia="lt-LT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56102" w14:textId="77777777" w:rsidR="00A16A7E" w:rsidRPr="00220A78" w:rsidRDefault="00A16A7E" w:rsidP="00464A9A">
            <w:pPr>
              <w:spacing w:line="254" w:lineRule="atLeast"/>
              <w:jc w:val="center"/>
              <w:rPr>
                <w:color w:val="000000"/>
                <w:szCs w:val="24"/>
                <w:lang w:eastAsia="lt-LT"/>
              </w:rPr>
            </w:pPr>
            <w:r w:rsidRPr="00220A78">
              <w:rPr>
                <w:color w:val="000000"/>
                <w:szCs w:val="24"/>
                <w:lang w:eastAsia="lt-LT"/>
              </w:rPr>
              <w:t>Ikimokyklinio ugdymo grupių skaičius – 13</w:t>
            </w:r>
            <w:r>
              <w:rPr>
                <w:color w:val="000000"/>
                <w:szCs w:val="24"/>
                <w:lang w:eastAsia="lt-LT"/>
              </w:rPr>
              <w:t>.</w:t>
            </w:r>
            <w:r w:rsidRPr="00220A78">
              <w:rPr>
                <w:color w:val="000000"/>
                <w:szCs w:val="24"/>
                <w:lang w:eastAsia="lt-LT"/>
              </w:rPr>
              <w:t xml:space="preserve">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75EA0" w14:textId="21322E9A" w:rsidR="00A16A7E" w:rsidRPr="00220A78" w:rsidRDefault="005B173A" w:rsidP="00464A9A">
            <w:pPr>
              <w:spacing w:line="254" w:lineRule="atLeast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Šiaulių l</w:t>
            </w:r>
            <w:r w:rsidR="00A16A7E" w:rsidRPr="00220A78">
              <w:rPr>
                <w:color w:val="000000"/>
                <w:szCs w:val="24"/>
                <w:lang w:eastAsia="lt-LT"/>
              </w:rPr>
              <w:t>opšelyje-darželyje</w:t>
            </w:r>
            <w:r>
              <w:rPr>
                <w:color w:val="000000"/>
                <w:szCs w:val="24"/>
                <w:lang w:eastAsia="lt-LT"/>
              </w:rPr>
              <w:t xml:space="preserve"> „Žiogelis“ (toliau – įstaiga)</w:t>
            </w:r>
            <w:r w:rsidR="00A16A7E" w:rsidRPr="00220A78">
              <w:rPr>
                <w:color w:val="000000"/>
                <w:szCs w:val="24"/>
                <w:lang w:eastAsia="lt-LT"/>
              </w:rPr>
              <w:t xml:space="preserve"> veikė 13 ikimokyklinio ugdymo grupių.</w:t>
            </w:r>
          </w:p>
        </w:tc>
      </w:tr>
      <w:tr w:rsidR="00A16A7E" w:rsidRPr="00220A78" w14:paraId="1F925E6C" w14:textId="77777777" w:rsidTr="00FD2813">
        <w:trPr>
          <w:trHeight w:val="962"/>
        </w:trPr>
        <w:tc>
          <w:tcPr>
            <w:tcW w:w="32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79F0" w14:textId="77777777" w:rsidR="00A16A7E" w:rsidRPr="00220A78" w:rsidRDefault="00A16A7E" w:rsidP="00464A9A">
            <w:pPr>
              <w:tabs>
                <w:tab w:val="left" w:pos="601"/>
              </w:tabs>
              <w:spacing w:before="100" w:beforeAutospacing="1" w:line="254" w:lineRule="atLeast"/>
              <w:rPr>
                <w:b/>
                <w:color w:val="000000"/>
                <w:szCs w:val="24"/>
                <w:lang w:eastAsia="lt-LT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1C80E" w14:textId="77777777" w:rsidR="00A16A7E" w:rsidRPr="00220A78" w:rsidRDefault="00A16A7E" w:rsidP="00464A9A">
            <w:pPr>
              <w:spacing w:line="254" w:lineRule="atLeast"/>
              <w:jc w:val="center"/>
              <w:rPr>
                <w:color w:val="000000"/>
                <w:szCs w:val="24"/>
                <w:lang w:eastAsia="lt-LT"/>
              </w:rPr>
            </w:pPr>
            <w:r w:rsidRPr="00220A78">
              <w:rPr>
                <w:color w:val="000000"/>
                <w:szCs w:val="24"/>
                <w:lang w:eastAsia="lt-LT"/>
              </w:rPr>
              <w:t>Įgyvendinamų ugdymosi programų skaičius – 2</w:t>
            </w:r>
            <w:r>
              <w:rPr>
                <w:color w:val="000000"/>
                <w:szCs w:val="24"/>
                <w:lang w:eastAsia="lt-LT"/>
              </w:rPr>
              <w:t>.</w:t>
            </w:r>
            <w:r w:rsidRPr="00220A78">
              <w:rPr>
                <w:color w:val="000000"/>
                <w:szCs w:val="24"/>
                <w:lang w:eastAsia="lt-LT"/>
              </w:rPr>
              <w:t xml:space="preserve">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468B9" w14:textId="77777777" w:rsidR="00A16A7E" w:rsidRPr="00220A78" w:rsidRDefault="00A16A7E" w:rsidP="00464A9A">
            <w:pPr>
              <w:spacing w:line="254" w:lineRule="atLeast"/>
              <w:jc w:val="center"/>
              <w:rPr>
                <w:color w:val="000000"/>
                <w:szCs w:val="24"/>
                <w:lang w:eastAsia="lt-LT"/>
              </w:rPr>
            </w:pPr>
            <w:r w:rsidRPr="00220A78">
              <w:rPr>
                <w:color w:val="000000"/>
                <w:szCs w:val="24"/>
                <w:lang w:eastAsia="lt-LT"/>
              </w:rPr>
              <w:t>Įgyvendinamos 2 programos: ikimokyklinio ugdymosi programa „Augu sveikas“ ir sveikatos stiprinimo programa „Mes galim!”</w:t>
            </w:r>
          </w:p>
        </w:tc>
      </w:tr>
      <w:tr w:rsidR="00A16A7E" w:rsidRPr="00220A78" w14:paraId="7B385319" w14:textId="77777777" w:rsidTr="00FD2813">
        <w:trPr>
          <w:trHeight w:val="962"/>
        </w:trPr>
        <w:tc>
          <w:tcPr>
            <w:tcW w:w="32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D0736" w14:textId="77777777" w:rsidR="00A16A7E" w:rsidRPr="00220A78" w:rsidRDefault="00A16A7E" w:rsidP="00464A9A">
            <w:pPr>
              <w:tabs>
                <w:tab w:val="left" w:pos="601"/>
              </w:tabs>
              <w:spacing w:before="100" w:beforeAutospacing="1" w:line="254" w:lineRule="atLeast"/>
              <w:rPr>
                <w:b/>
                <w:color w:val="000000"/>
                <w:szCs w:val="24"/>
                <w:lang w:eastAsia="lt-LT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A8260" w14:textId="77777777" w:rsidR="00A16A7E" w:rsidRPr="00220A78" w:rsidRDefault="00A16A7E" w:rsidP="00464A9A">
            <w:pPr>
              <w:spacing w:line="254" w:lineRule="atLeast"/>
              <w:jc w:val="center"/>
              <w:rPr>
                <w:color w:val="000000"/>
                <w:szCs w:val="24"/>
                <w:lang w:eastAsia="lt-LT"/>
              </w:rPr>
            </w:pPr>
            <w:r w:rsidRPr="00220A78">
              <w:rPr>
                <w:color w:val="000000"/>
                <w:szCs w:val="24"/>
                <w:lang w:eastAsia="lt-LT"/>
              </w:rPr>
              <w:t xml:space="preserve">Pedagogų kvalifikacijos tobulinimui panaudotos ML procentas </w:t>
            </w:r>
            <w:r>
              <w:rPr>
                <w:color w:val="000000"/>
                <w:szCs w:val="24"/>
                <w:lang w:eastAsia="lt-LT"/>
              </w:rPr>
              <w:t>–</w:t>
            </w:r>
            <w:r w:rsidRPr="00220A78">
              <w:rPr>
                <w:color w:val="000000"/>
                <w:szCs w:val="24"/>
                <w:lang w:eastAsia="lt-LT"/>
              </w:rPr>
              <w:t xml:space="preserve"> 100</w:t>
            </w:r>
            <w:r>
              <w:rPr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87BF5" w14:textId="20A3CECC" w:rsidR="00A16A7E" w:rsidRPr="00220A78" w:rsidRDefault="00A16A7E" w:rsidP="00464A9A">
            <w:pPr>
              <w:spacing w:line="254" w:lineRule="atLeast"/>
              <w:jc w:val="center"/>
              <w:rPr>
                <w:color w:val="000000"/>
                <w:szCs w:val="24"/>
                <w:lang w:eastAsia="lt-LT"/>
              </w:rPr>
            </w:pPr>
            <w:r w:rsidRPr="00220A78">
              <w:rPr>
                <w:color w:val="000000"/>
                <w:szCs w:val="24"/>
                <w:lang w:eastAsia="lt-LT"/>
              </w:rPr>
              <w:t>100% ML panaudota pedagogų kvalifikacijos tobulinimui. 27 pedagogai tobulino kvalifikaciją įvairi</w:t>
            </w:r>
            <w:r w:rsidR="0091133E">
              <w:rPr>
                <w:color w:val="000000"/>
                <w:szCs w:val="24"/>
                <w:lang w:eastAsia="lt-LT"/>
              </w:rPr>
              <w:t>u</w:t>
            </w:r>
            <w:r w:rsidRPr="00220A78">
              <w:rPr>
                <w:color w:val="000000"/>
                <w:szCs w:val="24"/>
                <w:lang w:eastAsia="lt-LT"/>
              </w:rPr>
              <w:t>ose kvalifikacijos kėlimo kursuose, seminaruose, mokymuose – 266 dienas.</w:t>
            </w:r>
          </w:p>
        </w:tc>
      </w:tr>
      <w:tr w:rsidR="00A16A7E" w:rsidRPr="00220A78" w14:paraId="17AEF5C4" w14:textId="77777777" w:rsidTr="00FD2813">
        <w:trPr>
          <w:trHeight w:val="962"/>
        </w:trPr>
        <w:tc>
          <w:tcPr>
            <w:tcW w:w="32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8D1E8" w14:textId="77777777" w:rsidR="00A16A7E" w:rsidRPr="00220A78" w:rsidRDefault="00A16A7E" w:rsidP="00464A9A">
            <w:pPr>
              <w:tabs>
                <w:tab w:val="left" w:pos="601"/>
              </w:tabs>
              <w:spacing w:before="100" w:beforeAutospacing="1" w:line="254" w:lineRule="atLeast"/>
              <w:rPr>
                <w:b/>
                <w:color w:val="000000"/>
                <w:szCs w:val="24"/>
                <w:lang w:eastAsia="lt-LT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7372" w14:textId="77777777" w:rsidR="00A16A7E" w:rsidRPr="00220A78" w:rsidRDefault="00A16A7E" w:rsidP="00464A9A">
            <w:pPr>
              <w:spacing w:line="254" w:lineRule="atLeast"/>
              <w:jc w:val="center"/>
              <w:rPr>
                <w:color w:val="000000"/>
                <w:szCs w:val="24"/>
                <w:lang w:eastAsia="lt-LT"/>
              </w:rPr>
            </w:pPr>
            <w:r w:rsidRPr="00220A78">
              <w:rPr>
                <w:color w:val="000000"/>
                <w:szCs w:val="24"/>
                <w:lang w:eastAsia="lt-LT"/>
              </w:rPr>
              <w:t>Ugdymo(</w:t>
            </w:r>
            <w:proofErr w:type="spellStart"/>
            <w:r w:rsidRPr="00220A78">
              <w:rPr>
                <w:color w:val="000000"/>
                <w:szCs w:val="24"/>
                <w:lang w:eastAsia="lt-LT"/>
              </w:rPr>
              <w:t>si</w:t>
            </w:r>
            <w:proofErr w:type="spellEnd"/>
            <w:r w:rsidRPr="00220A78">
              <w:rPr>
                <w:color w:val="000000"/>
                <w:szCs w:val="24"/>
                <w:lang w:eastAsia="lt-LT"/>
              </w:rPr>
              <w:t xml:space="preserve">) turinio įgyvendinimo procentas </w:t>
            </w:r>
            <w:r>
              <w:rPr>
                <w:color w:val="000000"/>
                <w:szCs w:val="24"/>
                <w:lang w:eastAsia="lt-LT"/>
              </w:rPr>
              <w:t>–</w:t>
            </w:r>
            <w:r w:rsidRPr="00220A78">
              <w:rPr>
                <w:color w:val="000000"/>
                <w:szCs w:val="24"/>
                <w:lang w:eastAsia="lt-LT"/>
              </w:rPr>
              <w:t xml:space="preserve"> 60</w:t>
            </w:r>
            <w:r>
              <w:rPr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E9ECD" w14:textId="77777777" w:rsidR="00A16A7E" w:rsidRPr="00220A78" w:rsidRDefault="00A16A7E" w:rsidP="00464A9A">
            <w:pPr>
              <w:spacing w:line="254" w:lineRule="atLeast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Įgyvendinta 82% ugdymo(</w:t>
            </w:r>
            <w:proofErr w:type="spellStart"/>
            <w:r>
              <w:rPr>
                <w:color w:val="000000"/>
                <w:szCs w:val="24"/>
                <w:lang w:eastAsia="lt-LT"/>
              </w:rPr>
              <w:t>si</w:t>
            </w:r>
            <w:proofErr w:type="spellEnd"/>
            <w:r>
              <w:rPr>
                <w:color w:val="000000"/>
                <w:szCs w:val="24"/>
                <w:lang w:eastAsia="lt-LT"/>
              </w:rPr>
              <w:t xml:space="preserve">) turinio </w:t>
            </w:r>
            <w:r w:rsidRPr="00220A78">
              <w:rPr>
                <w:color w:val="000000"/>
                <w:szCs w:val="24"/>
                <w:lang w:eastAsia="lt-LT"/>
              </w:rPr>
              <w:t xml:space="preserve"> ir</w:t>
            </w:r>
            <w:r>
              <w:rPr>
                <w:color w:val="000000"/>
                <w:szCs w:val="24"/>
                <w:lang w:eastAsia="lt-LT"/>
              </w:rPr>
              <w:t xml:space="preserve"> įvairių</w:t>
            </w:r>
            <w:r w:rsidRPr="00220A78">
              <w:rPr>
                <w:color w:val="000000"/>
                <w:szCs w:val="24"/>
                <w:lang w:eastAsia="lt-LT"/>
              </w:rPr>
              <w:t xml:space="preserve"> projektų pagal metinius grupių ugdomuosius planus.</w:t>
            </w:r>
          </w:p>
        </w:tc>
      </w:tr>
      <w:tr w:rsidR="00A16A7E" w:rsidRPr="00220A78" w14:paraId="2CB89D77" w14:textId="77777777" w:rsidTr="00FD2813">
        <w:trPr>
          <w:trHeight w:val="866"/>
        </w:trPr>
        <w:tc>
          <w:tcPr>
            <w:tcW w:w="3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2B22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rPr>
                <w:color w:val="000000"/>
                <w:szCs w:val="24"/>
                <w:lang w:eastAsia="lt-LT"/>
              </w:rPr>
            </w:pPr>
            <w:r w:rsidRPr="00220A78">
              <w:rPr>
                <w:b/>
                <w:color w:val="000000"/>
                <w:szCs w:val="24"/>
                <w:lang w:eastAsia="lt-LT"/>
              </w:rPr>
              <w:t xml:space="preserve">1.1.2. </w:t>
            </w:r>
            <w:r w:rsidRPr="00220A78">
              <w:rPr>
                <w:color w:val="000000"/>
                <w:szCs w:val="24"/>
                <w:lang w:eastAsia="lt-LT"/>
              </w:rPr>
              <w:t>Respublikinių edukacinių projektų ir programų įgyvendinimas.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E8367" w14:textId="77777777" w:rsidR="00A16A7E" w:rsidRPr="00220A78" w:rsidRDefault="00A16A7E" w:rsidP="00464A9A">
            <w:pPr>
              <w:spacing w:line="0" w:lineRule="atLeast"/>
              <w:jc w:val="center"/>
              <w:rPr>
                <w:color w:val="000000"/>
                <w:szCs w:val="24"/>
                <w:lang w:eastAsia="lt-LT"/>
              </w:rPr>
            </w:pPr>
            <w:r w:rsidRPr="00220A78">
              <w:rPr>
                <w:color w:val="000000"/>
                <w:szCs w:val="24"/>
                <w:lang w:eastAsia="lt-LT"/>
              </w:rPr>
              <w:t xml:space="preserve">Projektų/programų skaičius </w:t>
            </w:r>
            <w:r>
              <w:rPr>
                <w:color w:val="000000"/>
                <w:szCs w:val="24"/>
                <w:lang w:eastAsia="lt-LT"/>
              </w:rPr>
              <w:t>–</w:t>
            </w:r>
            <w:r w:rsidRPr="00220A78">
              <w:rPr>
                <w:color w:val="000000"/>
                <w:szCs w:val="24"/>
                <w:lang w:eastAsia="lt-LT"/>
              </w:rPr>
              <w:t xml:space="preserve"> 4</w:t>
            </w:r>
            <w:r>
              <w:rPr>
                <w:color w:val="000000"/>
                <w:szCs w:val="24"/>
                <w:lang w:eastAsia="lt-LT"/>
              </w:rPr>
              <w:t xml:space="preserve">.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EE44" w14:textId="77777777" w:rsidR="00A16A7E" w:rsidRPr="00220A78" w:rsidRDefault="00A16A7E" w:rsidP="00464A9A">
            <w:pPr>
              <w:spacing w:line="0" w:lineRule="atLeast"/>
              <w:jc w:val="center"/>
              <w:rPr>
                <w:color w:val="000000"/>
                <w:szCs w:val="24"/>
                <w:lang w:eastAsia="lt-LT"/>
              </w:rPr>
            </w:pPr>
            <w:r w:rsidRPr="00220A78">
              <w:rPr>
                <w:color w:val="000000"/>
                <w:szCs w:val="24"/>
                <w:lang w:eastAsia="lt-LT"/>
              </w:rPr>
              <w:t>Įgyvendinti 5 respublikiniai („Žaidimai moko“, „</w:t>
            </w:r>
            <w:proofErr w:type="spellStart"/>
            <w:r w:rsidRPr="00220A78">
              <w:rPr>
                <w:color w:val="000000"/>
                <w:szCs w:val="24"/>
                <w:lang w:eastAsia="lt-LT"/>
              </w:rPr>
              <w:t>Sveikatiada</w:t>
            </w:r>
            <w:proofErr w:type="spellEnd"/>
            <w:r w:rsidRPr="00220A78">
              <w:rPr>
                <w:color w:val="000000"/>
                <w:szCs w:val="24"/>
                <w:lang w:eastAsia="lt-LT"/>
              </w:rPr>
              <w:t>“, „Lietuvos mažųjų žaidynės“, „Rudens karoliai“, „</w:t>
            </w:r>
            <w:r w:rsidRPr="00220A78">
              <w:rPr>
                <w:color w:val="000000" w:themeColor="text1"/>
                <w:szCs w:val="24"/>
              </w:rPr>
              <w:t>Vasara su žaidimais kalbai ugdyti“</w:t>
            </w:r>
            <w:r w:rsidRPr="00220A78">
              <w:rPr>
                <w:color w:val="000000"/>
                <w:szCs w:val="24"/>
                <w:lang w:eastAsia="lt-LT"/>
              </w:rPr>
              <w:t xml:space="preserve"> ir 2 tarptautiniai („Obuoliukai su megztukais“, „</w:t>
            </w:r>
            <w:r w:rsidRPr="00220A78">
              <w:rPr>
                <w:szCs w:val="24"/>
              </w:rPr>
              <w:t>Pica kiekvienoje šalyje savita ir kitokia“</w:t>
            </w:r>
            <w:r w:rsidRPr="00220A78">
              <w:t xml:space="preserve">) </w:t>
            </w:r>
            <w:r w:rsidRPr="00220A78">
              <w:rPr>
                <w:color w:val="000000"/>
                <w:szCs w:val="24"/>
                <w:lang w:eastAsia="lt-LT"/>
              </w:rPr>
              <w:t>edukaciniai projektai.</w:t>
            </w:r>
          </w:p>
        </w:tc>
      </w:tr>
      <w:tr w:rsidR="00A16A7E" w:rsidRPr="00220A78" w14:paraId="3F5E39D0" w14:textId="77777777" w:rsidTr="00FD2813">
        <w:trPr>
          <w:trHeight w:val="866"/>
        </w:trPr>
        <w:tc>
          <w:tcPr>
            <w:tcW w:w="3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B453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rPr>
                <w:color w:val="000000"/>
                <w:szCs w:val="24"/>
                <w:lang w:eastAsia="lt-LT"/>
              </w:rPr>
            </w:pPr>
            <w:r w:rsidRPr="00220A78">
              <w:rPr>
                <w:b/>
                <w:color w:val="000000"/>
                <w:szCs w:val="24"/>
                <w:lang w:eastAsia="lt-LT"/>
              </w:rPr>
              <w:t xml:space="preserve">1.1.3. </w:t>
            </w:r>
            <w:r w:rsidRPr="00220A78">
              <w:rPr>
                <w:color w:val="000000"/>
                <w:szCs w:val="24"/>
                <w:lang w:eastAsia="lt-LT"/>
              </w:rPr>
              <w:t>Vaikų pasiekimų rezultatų gerinimas sakytinės bei rašytinės kalbos, skaičiavimo ir matavimo ugdymo(</w:t>
            </w:r>
            <w:proofErr w:type="spellStart"/>
            <w:r w:rsidRPr="00220A78">
              <w:rPr>
                <w:color w:val="000000"/>
                <w:szCs w:val="24"/>
                <w:lang w:eastAsia="lt-LT"/>
              </w:rPr>
              <w:t>si</w:t>
            </w:r>
            <w:proofErr w:type="spellEnd"/>
            <w:r w:rsidRPr="00220A78">
              <w:rPr>
                <w:color w:val="000000"/>
                <w:szCs w:val="24"/>
                <w:lang w:eastAsia="lt-LT"/>
              </w:rPr>
              <w:t>) srityse.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BA2AE" w14:textId="77777777" w:rsidR="00A16A7E" w:rsidRPr="00220A78" w:rsidRDefault="00A16A7E" w:rsidP="00464A9A">
            <w:pPr>
              <w:spacing w:line="0" w:lineRule="atLeast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Vaikų pasiekimų pagerinimas</w:t>
            </w:r>
            <w:r w:rsidRPr="00220A78">
              <w:rPr>
                <w:color w:val="000000"/>
                <w:szCs w:val="24"/>
                <w:lang w:eastAsia="lt-LT"/>
              </w:rPr>
              <w:t xml:space="preserve"> sakytinės bei rašytinės kalbos, skaičiavimo ir matavimo ugdymo(</w:t>
            </w:r>
            <w:proofErr w:type="spellStart"/>
            <w:r w:rsidRPr="00220A78">
              <w:rPr>
                <w:color w:val="000000"/>
                <w:szCs w:val="24"/>
                <w:lang w:eastAsia="lt-LT"/>
              </w:rPr>
              <w:t>si</w:t>
            </w:r>
            <w:proofErr w:type="spellEnd"/>
            <w:r w:rsidRPr="00220A78">
              <w:rPr>
                <w:color w:val="000000"/>
                <w:szCs w:val="24"/>
                <w:lang w:eastAsia="lt-LT"/>
              </w:rPr>
              <w:t xml:space="preserve">) srityse procentai </w:t>
            </w:r>
            <w:r>
              <w:rPr>
                <w:color w:val="000000"/>
                <w:szCs w:val="24"/>
                <w:lang w:eastAsia="lt-LT"/>
              </w:rPr>
              <w:t>–</w:t>
            </w:r>
            <w:r w:rsidRPr="00220A78">
              <w:rPr>
                <w:color w:val="000000"/>
                <w:szCs w:val="24"/>
                <w:lang w:eastAsia="lt-LT"/>
              </w:rPr>
              <w:t xml:space="preserve"> 5</w:t>
            </w:r>
            <w:r>
              <w:rPr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AE79" w14:textId="77777777" w:rsidR="00A16A7E" w:rsidRPr="00220A78" w:rsidRDefault="00A16A7E" w:rsidP="00464A9A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S</w:t>
            </w:r>
            <w:r w:rsidRPr="00220A78">
              <w:rPr>
                <w:szCs w:val="24"/>
              </w:rPr>
              <w:t>akytinės kalbos srityje vaikų pasiekimai gerėjo 26%,</w:t>
            </w:r>
            <w:r>
              <w:rPr>
                <w:szCs w:val="24"/>
              </w:rPr>
              <w:t xml:space="preserve"> rašytinės kalbos srityje – 21%, s</w:t>
            </w:r>
            <w:r w:rsidRPr="00220A78">
              <w:rPr>
                <w:szCs w:val="24"/>
              </w:rPr>
              <w:t>kaičiavimo ir matavimo srityje</w:t>
            </w:r>
            <w:r>
              <w:rPr>
                <w:szCs w:val="24"/>
              </w:rPr>
              <w:t xml:space="preserve"> –</w:t>
            </w:r>
            <w:r w:rsidRPr="00220A78">
              <w:rPr>
                <w:szCs w:val="24"/>
              </w:rPr>
              <w:t xml:space="preserve"> </w:t>
            </w:r>
            <w:r>
              <w:rPr>
                <w:szCs w:val="24"/>
              </w:rPr>
              <w:t>21%.</w:t>
            </w:r>
            <w:r w:rsidRPr="00220A78">
              <w:rPr>
                <w:szCs w:val="24"/>
              </w:rPr>
              <w:t xml:space="preserve"> </w:t>
            </w:r>
          </w:p>
        </w:tc>
      </w:tr>
      <w:tr w:rsidR="00A16A7E" w:rsidRPr="00220A78" w14:paraId="46FE0EBA" w14:textId="77777777" w:rsidTr="00FD2813">
        <w:trPr>
          <w:trHeight w:val="252"/>
        </w:trPr>
        <w:tc>
          <w:tcPr>
            <w:tcW w:w="3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CC2F2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contextualSpacing/>
              <w:rPr>
                <w:rFonts w:eastAsia="Calibri"/>
                <w:b/>
                <w:color w:val="000000"/>
                <w:szCs w:val="24"/>
                <w:lang w:eastAsia="lt-LT"/>
              </w:rPr>
            </w:pPr>
            <w:r w:rsidRPr="00220A78">
              <w:rPr>
                <w:rFonts w:eastAsia="Calibri"/>
                <w:b/>
                <w:color w:val="000000"/>
                <w:szCs w:val="24"/>
                <w:lang w:eastAsia="lt-LT"/>
              </w:rPr>
              <w:lastRenderedPageBreak/>
              <w:t xml:space="preserve">1.1.4. </w:t>
            </w:r>
            <w:r w:rsidRPr="00220A78">
              <w:rPr>
                <w:rFonts w:eastAsia="Calibri"/>
                <w:color w:val="000000"/>
                <w:szCs w:val="24"/>
                <w:lang w:eastAsia="lt-LT"/>
              </w:rPr>
              <w:t>Vidaus ir lauko edukacinių erdvių modernizavimas.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F8458" w14:textId="77777777" w:rsidR="00A16A7E" w:rsidRPr="00220A78" w:rsidRDefault="00A16A7E" w:rsidP="00464A9A">
            <w:pPr>
              <w:spacing w:line="0" w:lineRule="atLeast"/>
              <w:jc w:val="center"/>
              <w:rPr>
                <w:color w:val="000000"/>
                <w:szCs w:val="24"/>
                <w:lang w:eastAsia="lt-LT"/>
              </w:rPr>
            </w:pPr>
            <w:r w:rsidRPr="00220A78">
              <w:rPr>
                <w:color w:val="000000"/>
                <w:szCs w:val="24"/>
                <w:lang w:eastAsia="lt-LT"/>
              </w:rPr>
              <w:t xml:space="preserve">Modernizuotų vidaus ir lauko edukacinių erdvių skaičius </w:t>
            </w:r>
            <w:r>
              <w:rPr>
                <w:color w:val="000000"/>
                <w:szCs w:val="24"/>
                <w:lang w:eastAsia="lt-LT"/>
              </w:rPr>
              <w:t>–</w:t>
            </w:r>
            <w:r w:rsidRPr="00220A78">
              <w:rPr>
                <w:color w:val="000000"/>
                <w:szCs w:val="24"/>
                <w:lang w:eastAsia="lt-LT"/>
              </w:rPr>
              <w:t xml:space="preserve"> 25</w:t>
            </w:r>
            <w:r>
              <w:rPr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51A48" w14:textId="77777777" w:rsidR="00A16A7E" w:rsidRPr="00220A78" w:rsidRDefault="00A16A7E" w:rsidP="00464A9A">
            <w:pPr>
              <w:spacing w:line="0" w:lineRule="atLeast"/>
              <w:jc w:val="center"/>
              <w:rPr>
                <w:color w:val="000000"/>
                <w:szCs w:val="24"/>
                <w:lang w:eastAsia="lt-LT"/>
              </w:rPr>
            </w:pPr>
            <w:r w:rsidRPr="00220A78">
              <w:rPr>
                <w:color w:val="000000"/>
                <w:szCs w:val="24"/>
                <w:lang w:eastAsia="lt-LT"/>
              </w:rPr>
              <w:t>Modernizuota 12 lauko edukacinių erdvių ir 32 vidaus edukacinės erdvės.</w:t>
            </w:r>
          </w:p>
        </w:tc>
      </w:tr>
      <w:tr w:rsidR="00A16A7E" w:rsidRPr="00220A78" w14:paraId="4523F5B2" w14:textId="77777777" w:rsidTr="00FD2813">
        <w:trPr>
          <w:trHeight w:val="295"/>
        </w:trPr>
        <w:tc>
          <w:tcPr>
            <w:tcW w:w="95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7D5DB" w14:textId="77777777" w:rsidR="00A16A7E" w:rsidRPr="00220A78" w:rsidRDefault="00A16A7E" w:rsidP="00464A9A">
            <w:pPr>
              <w:tabs>
                <w:tab w:val="left" w:pos="450"/>
              </w:tabs>
              <w:spacing w:line="0" w:lineRule="atLeast"/>
              <w:contextualSpacing/>
              <w:rPr>
                <w:rFonts w:eastAsia="Calibri"/>
                <w:color w:val="000000"/>
                <w:szCs w:val="24"/>
              </w:rPr>
            </w:pPr>
            <w:r w:rsidRPr="00220A78">
              <w:rPr>
                <w:rFonts w:eastAsia="Calibri"/>
                <w:b/>
                <w:color w:val="000000"/>
                <w:szCs w:val="24"/>
              </w:rPr>
              <w:t>1.2. Uždavinys.</w:t>
            </w:r>
            <w:r w:rsidRPr="00220A78">
              <w:rPr>
                <w:rFonts w:eastAsia="Calibri"/>
                <w:color w:val="000000"/>
                <w:szCs w:val="24"/>
              </w:rPr>
              <w:t xml:space="preserve"> Didinti švietimo pagalbos prieinamumą ir efektyvumą.</w:t>
            </w:r>
          </w:p>
        </w:tc>
      </w:tr>
      <w:tr w:rsidR="00A16A7E" w:rsidRPr="00220A78" w14:paraId="0B208F3E" w14:textId="77777777" w:rsidTr="00FD2813">
        <w:trPr>
          <w:trHeight w:val="576"/>
        </w:trPr>
        <w:tc>
          <w:tcPr>
            <w:tcW w:w="3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7DEA" w14:textId="77777777" w:rsidR="00A16A7E" w:rsidRPr="00220A78" w:rsidRDefault="00A16A7E" w:rsidP="00464A9A">
            <w:pPr>
              <w:tabs>
                <w:tab w:val="left" w:pos="596"/>
              </w:tabs>
              <w:spacing w:line="0" w:lineRule="atLeast"/>
              <w:contextualSpacing/>
              <w:rPr>
                <w:rFonts w:eastAsia="Calibri"/>
                <w:szCs w:val="24"/>
                <w:lang w:eastAsia="lt-LT"/>
              </w:rPr>
            </w:pPr>
            <w:r w:rsidRPr="00220A78">
              <w:rPr>
                <w:rFonts w:eastAsia="Calibri"/>
                <w:b/>
                <w:szCs w:val="24"/>
                <w:lang w:eastAsia="lt-LT"/>
              </w:rPr>
              <w:t xml:space="preserve">1.2.1. </w:t>
            </w:r>
            <w:r w:rsidRPr="00220A78">
              <w:rPr>
                <w:rFonts w:eastAsia="Calibri"/>
                <w:szCs w:val="24"/>
                <w:lang w:eastAsia="lt-LT"/>
              </w:rPr>
              <w:t>Pagalbos teikimas vaikams, turintiems specialiųjų ugdymosi poreikių ir emocijų valdymo sunkumų.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4216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 w:rsidRPr="00220A78">
              <w:rPr>
                <w:szCs w:val="24"/>
                <w:lang w:eastAsia="lt-LT"/>
              </w:rPr>
              <w:t xml:space="preserve">Vaikų gaunančių švietimo pagalbą procentas </w:t>
            </w:r>
            <w:r>
              <w:rPr>
                <w:szCs w:val="24"/>
                <w:lang w:eastAsia="lt-LT"/>
              </w:rPr>
              <w:t>–</w:t>
            </w:r>
            <w:r w:rsidRPr="00220A78">
              <w:rPr>
                <w:szCs w:val="24"/>
                <w:lang w:eastAsia="lt-LT"/>
              </w:rPr>
              <w:t xml:space="preserve"> 100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3C27" w14:textId="77777777" w:rsidR="00A16A7E" w:rsidRPr="00220A78" w:rsidRDefault="00A16A7E" w:rsidP="00464A9A">
            <w:pPr>
              <w:jc w:val="center"/>
              <w:rPr>
                <w:szCs w:val="24"/>
              </w:rPr>
            </w:pPr>
            <w:r w:rsidRPr="00220A78">
              <w:rPr>
                <w:szCs w:val="24"/>
              </w:rPr>
              <w:t>100% vaikų, kuriems nustatyti specialieji ugdymo(</w:t>
            </w:r>
            <w:proofErr w:type="spellStart"/>
            <w:r w:rsidRPr="00220A78">
              <w:rPr>
                <w:szCs w:val="24"/>
              </w:rPr>
              <w:t>si</w:t>
            </w:r>
            <w:proofErr w:type="spellEnd"/>
            <w:r w:rsidRPr="00220A78">
              <w:rPr>
                <w:szCs w:val="24"/>
              </w:rPr>
              <w:t>) poreikiai, gavo švietimo pagalbą.</w:t>
            </w:r>
          </w:p>
        </w:tc>
      </w:tr>
      <w:tr w:rsidR="00A16A7E" w:rsidRPr="00220A78" w14:paraId="319BCB67" w14:textId="77777777" w:rsidTr="00FD2813">
        <w:trPr>
          <w:trHeight w:val="299"/>
        </w:trPr>
        <w:tc>
          <w:tcPr>
            <w:tcW w:w="3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406BA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contextualSpacing/>
              <w:rPr>
                <w:rFonts w:eastAsia="Calibri"/>
                <w:b/>
                <w:szCs w:val="24"/>
                <w:lang w:eastAsia="lt-LT"/>
              </w:rPr>
            </w:pPr>
            <w:r w:rsidRPr="00220A78">
              <w:rPr>
                <w:rFonts w:eastAsia="Calibri"/>
                <w:b/>
                <w:szCs w:val="24"/>
                <w:lang w:eastAsia="lt-LT"/>
              </w:rPr>
              <w:t xml:space="preserve">1.2.2. </w:t>
            </w:r>
            <w:r w:rsidRPr="00220A78">
              <w:rPr>
                <w:rFonts w:eastAsia="Calibri"/>
                <w:szCs w:val="24"/>
                <w:lang w:eastAsia="lt-LT"/>
              </w:rPr>
              <w:t>Pedagogų ir kitų darbuotojų kompetencijų tobulinimas.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2F92B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 w:rsidRPr="00220A78">
              <w:rPr>
                <w:szCs w:val="24"/>
                <w:lang w:eastAsia="lt-LT"/>
              </w:rPr>
              <w:t xml:space="preserve">Kvalifikacijos tobulinimo renginių skaičius </w:t>
            </w:r>
            <w:r>
              <w:rPr>
                <w:szCs w:val="24"/>
                <w:lang w:eastAsia="lt-LT"/>
              </w:rPr>
              <w:t>–</w:t>
            </w:r>
            <w:r w:rsidRPr="00220A78">
              <w:rPr>
                <w:szCs w:val="24"/>
                <w:lang w:eastAsia="lt-LT"/>
              </w:rPr>
              <w:t xml:space="preserve"> 60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DBA2A" w14:textId="77777777" w:rsidR="00A16A7E" w:rsidRPr="00220A78" w:rsidRDefault="00A16A7E" w:rsidP="00464A9A">
            <w:pPr>
              <w:spacing w:line="0" w:lineRule="atLeast"/>
              <w:jc w:val="center"/>
              <w:rPr>
                <w:color w:val="000000"/>
                <w:szCs w:val="24"/>
              </w:rPr>
            </w:pPr>
            <w:r w:rsidRPr="00220A78">
              <w:rPr>
                <w:szCs w:val="24"/>
              </w:rPr>
              <w:t>Darželio pedagogai ir kiti darbuotojai kvalifikaciją tobulino 72-iuose kvalifikacijos tobulinimo(</w:t>
            </w:r>
            <w:proofErr w:type="spellStart"/>
            <w:r w:rsidRPr="00220A78">
              <w:rPr>
                <w:szCs w:val="24"/>
              </w:rPr>
              <w:t>si</w:t>
            </w:r>
            <w:proofErr w:type="spellEnd"/>
            <w:r w:rsidRPr="00220A78">
              <w:rPr>
                <w:szCs w:val="24"/>
              </w:rPr>
              <w:t>) kursuose, seminaruose.</w:t>
            </w:r>
          </w:p>
        </w:tc>
      </w:tr>
      <w:tr w:rsidR="00A16A7E" w:rsidRPr="00220A78" w14:paraId="1475DCE0" w14:textId="77777777" w:rsidTr="00FD2813">
        <w:trPr>
          <w:trHeight w:val="237"/>
        </w:trPr>
        <w:tc>
          <w:tcPr>
            <w:tcW w:w="95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708B5" w14:textId="77777777" w:rsidR="00A16A7E" w:rsidRPr="00220A78" w:rsidRDefault="00A16A7E" w:rsidP="00464A9A">
            <w:pPr>
              <w:tabs>
                <w:tab w:val="left" w:pos="313"/>
              </w:tabs>
              <w:spacing w:line="0" w:lineRule="atLeast"/>
              <w:contextualSpacing/>
              <w:rPr>
                <w:rFonts w:eastAsia="Calibri"/>
                <w:color w:val="000000"/>
                <w:szCs w:val="24"/>
              </w:rPr>
            </w:pPr>
            <w:r w:rsidRPr="00220A78">
              <w:rPr>
                <w:rFonts w:eastAsia="Calibri"/>
                <w:b/>
                <w:szCs w:val="24"/>
              </w:rPr>
              <w:t>2. Tikslas.</w:t>
            </w:r>
            <w:r w:rsidRPr="00220A78">
              <w:rPr>
                <w:rFonts w:eastAsia="Calibri"/>
                <w:szCs w:val="24"/>
              </w:rPr>
              <w:t xml:space="preserve"> Lopšelio-darželio „Žiogelis“ materialinės ir techninės bazės stiprinimas.</w:t>
            </w:r>
          </w:p>
        </w:tc>
      </w:tr>
      <w:tr w:rsidR="00A16A7E" w:rsidRPr="00220A78" w14:paraId="1303D61C" w14:textId="77777777" w:rsidTr="00FD2813">
        <w:trPr>
          <w:trHeight w:val="217"/>
        </w:trPr>
        <w:tc>
          <w:tcPr>
            <w:tcW w:w="95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73E0B" w14:textId="77777777" w:rsidR="00A16A7E" w:rsidRPr="00220A78" w:rsidRDefault="00A16A7E" w:rsidP="00464A9A">
            <w:pPr>
              <w:spacing w:line="0" w:lineRule="atLeast"/>
            </w:pPr>
            <w:r w:rsidRPr="00220A78">
              <w:rPr>
                <w:b/>
                <w:szCs w:val="24"/>
              </w:rPr>
              <w:t xml:space="preserve">2.1. Uždavinys. </w:t>
            </w:r>
            <w:r w:rsidRPr="00220A78">
              <w:rPr>
                <w:szCs w:val="24"/>
              </w:rPr>
              <w:t>Užtikrinti saugias higienos normas atitinkančias ugdymo(</w:t>
            </w:r>
            <w:proofErr w:type="spellStart"/>
            <w:r w:rsidRPr="00220A78">
              <w:rPr>
                <w:szCs w:val="24"/>
              </w:rPr>
              <w:t>si</w:t>
            </w:r>
            <w:proofErr w:type="spellEnd"/>
            <w:r w:rsidRPr="00220A78">
              <w:rPr>
                <w:szCs w:val="24"/>
              </w:rPr>
              <w:t>) sąlygas.</w:t>
            </w:r>
          </w:p>
        </w:tc>
      </w:tr>
      <w:tr w:rsidR="00A16A7E" w:rsidRPr="00220A78" w14:paraId="7C7E465B" w14:textId="77777777" w:rsidTr="00FD2813">
        <w:trPr>
          <w:trHeight w:val="576"/>
        </w:trPr>
        <w:tc>
          <w:tcPr>
            <w:tcW w:w="3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A6CC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szCs w:val="24"/>
                <w:lang w:eastAsia="lt-LT"/>
              </w:rPr>
            </w:pPr>
            <w:r w:rsidRPr="00220A78">
              <w:rPr>
                <w:b/>
                <w:szCs w:val="24"/>
              </w:rPr>
              <w:t xml:space="preserve">2.1.1. </w:t>
            </w:r>
            <w:r w:rsidRPr="00220A78">
              <w:rPr>
                <w:szCs w:val="24"/>
              </w:rPr>
              <w:t>Grupių ir sanitarinių mazgų remontas bei juose esančios elektros instaliacijos atnaujinimas.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A38B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 w:rsidRPr="00220A78">
              <w:rPr>
                <w:szCs w:val="24"/>
                <w:lang w:eastAsia="lt-LT"/>
              </w:rPr>
              <w:t xml:space="preserve">Suremontuotų grupių, sanitarinių mazgų bei atnaujintos jose esančios elektros instaliacijos procentai </w:t>
            </w:r>
            <w:r>
              <w:rPr>
                <w:szCs w:val="24"/>
                <w:lang w:eastAsia="lt-LT"/>
              </w:rPr>
              <w:t>–</w:t>
            </w:r>
            <w:r w:rsidRPr="00220A78">
              <w:rPr>
                <w:szCs w:val="24"/>
                <w:lang w:eastAsia="lt-LT"/>
              </w:rPr>
              <w:t xml:space="preserve"> 25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EF79D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</w:rPr>
            </w:pPr>
            <w:r w:rsidRPr="00220A78">
              <w:rPr>
                <w:color w:val="000000" w:themeColor="text1"/>
                <w:szCs w:val="24"/>
              </w:rPr>
              <w:t>Atlikti dviejų grupių patalpų remontai, renovuotas vienos grupės sanitarinis mazgas ir tualetų patalpos, atnaujinta elektros instaliacija, perdažytos laiptų pakopos.</w:t>
            </w:r>
          </w:p>
        </w:tc>
      </w:tr>
      <w:tr w:rsidR="00A16A7E" w:rsidRPr="00220A78" w14:paraId="0F9C3D18" w14:textId="77777777" w:rsidTr="00FD2813">
        <w:trPr>
          <w:trHeight w:val="576"/>
        </w:trPr>
        <w:tc>
          <w:tcPr>
            <w:tcW w:w="3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E08DF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szCs w:val="24"/>
              </w:rPr>
            </w:pPr>
            <w:r w:rsidRPr="00220A78">
              <w:rPr>
                <w:b/>
                <w:szCs w:val="24"/>
              </w:rPr>
              <w:t>2.1.2.</w:t>
            </w:r>
            <w:r w:rsidRPr="00220A78">
              <w:rPr>
                <w:szCs w:val="24"/>
              </w:rPr>
              <w:t xml:space="preserve"> Išorinių pastato sienų apšiltinimas.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71793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 w:rsidRPr="00220A78">
              <w:rPr>
                <w:szCs w:val="24"/>
                <w:lang w:eastAsia="lt-LT"/>
              </w:rPr>
              <w:t xml:space="preserve">Apšiltintų išorinės pastato sienų procentai </w:t>
            </w:r>
            <w:r>
              <w:rPr>
                <w:szCs w:val="24"/>
                <w:lang w:eastAsia="lt-LT"/>
              </w:rPr>
              <w:t>–</w:t>
            </w:r>
            <w:r w:rsidRPr="00220A78">
              <w:rPr>
                <w:szCs w:val="24"/>
                <w:lang w:eastAsia="lt-LT"/>
              </w:rPr>
              <w:t xml:space="preserve"> 100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01D98" w14:textId="77777777" w:rsidR="00A16A7E" w:rsidRPr="00220A78" w:rsidRDefault="00A16A7E" w:rsidP="00464A9A">
            <w:pPr>
              <w:spacing w:line="0" w:lineRule="atLeast"/>
              <w:jc w:val="center"/>
            </w:pPr>
            <w:r>
              <w:t>Užtrukus viešųjų pirkimų procedūroms, išorinių pastato sienų šiltinimas perkeltas į 2023 m.</w:t>
            </w:r>
          </w:p>
        </w:tc>
      </w:tr>
      <w:tr w:rsidR="00A16A7E" w:rsidRPr="00220A78" w14:paraId="7C00ADF1" w14:textId="77777777" w:rsidTr="00FD2813">
        <w:trPr>
          <w:trHeight w:val="64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07258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szCs w:val="24"/>
                <w:lang w:eastAsia="lt-LT"/>
              </w:rPr>
            </w:pPr>
            <w:r w:rsidRPr="00220A78">
              <w:rPr>
                <w:b/>
                <w:szCs w:val="24"/>
                <w:lang w:eastAsia="lt-LT"/>
              </w:rPr>
              <w:t>2.1.3.</w:t>
            </w:r>
            <w:r w:rsidRPr="00220A78">
              <w:rPr>
                <w:szCs w:val="24"/>
                <w:lang w:eastAsia="lt-LT"/>
              </w:rPr>
              <w:t xml:space="preserve"> Lauko šaligatvių atnaujinimas.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F95BF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 w:rsidRPr="00220A78">
              <w:rPr>
                <w:szCs w:val="24"/>
                <w:lang w:eastAsia="lt-LT"/>
              </w:rPr>
              <w:t xml:space="preserve">Lauko šaligatvių atnaujinimas procentai </w:t>
            </w:r>
            <w:r>
              <w:rPr>
                <w:szCs w:val="24"/>
                <w:lang w:eastAsia="lt-LT"/>
              </w:rPr>
              <w:t>–</w:t>
            </w:r>
            <w:r w:rsidRPr="00220A78">
              <w:rPr>
                <w:szCs w:val="24"/>
                <w:lang w:eastAsia="lt-LT"/>
              </w:rPr>
              <w:t xml:space="preserve"> 0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0C34A" w14:textId="77777777" w:rsidR="00A16A7E" w:rsidRPr="00220A78" w:rsidRDefault="00A16A7E" w:rsidP="00464A9A">
            <w:pPr>
              <w:spacing w:line="0" w:lineRule="atLeast"/>
              <w:jc w:val="center"/>
            </w:pPr>
            <w:r w:rsidRPr="00220A78">
              <w:t>Neskirtas finansavimas</w:t>
            </w:r>
            <w:r>
              <w:t>.</w:t>
            </w:r>
          </w:p>
        </w:tc>
      </w:tr>
      <w:tr w:rsidR="00A16A7E" w:rsidRPr="00220A78" w14:paraId="4D5E3894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E025E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szCs w:val="24"/>
                <w:lang w:eastAsia="lt-LT"/>
              </w:rPr>
            </w:pPr>
            <w:r w:rsidRPr="00220A78">
              <w:rPr>
                <w:b/>
                <w:szCs w:val="24"/>
              </w:rPr>
              <w:t xml:space="preserve">2.1.4. </w:t>
            </w:r>
            <w:r w:rsidRPr="00220A78">
              <w:rPr>
                <w:szCs w:val="24"/>
              </w:rPr>
              <w:t>Baseino patalpų renovacija.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A7E4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 w:rsidRPr="00220A78">
              <w:rPr>
                <w:szCs w:val="24"/>
                <w:lang w:eastAsia="lt-LT"/>
              </w:rPr>
              <w:t xml:space="preserve">Baseino patalpų renovacijos procentai </w:t>
            </w:r>
            <w:r>
              <w:rPr>
                <w:szCs w:val="24"/>
                <w:lang w:eastAsia="lt-LT"/>
              </w:rPr>
              <w:t>–</w:t>
            </w:r>
            <w:r w:rsidRPr="00220A78">
              <w:rPr>
                <w:szCs w:val="24"/>
                <w:lang w:eastAsia="lt-LT"/>
              </w:rPr>
              <w:t xml:space="preserve"> 0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A434" w14:textId="77777777" w:rsidR="00A16A7E" w:rsidRPr="00220A78" w:rsidRDefault="00A16A7E" w:rsidP="00464A9A">
            <w:pPr>
              <w:spacing w:line="0" w:lineRule="atLeast"/>
              <w:jc w:val="center"/>
            </w:pPr>
            <w:r w:rsidRPr="00220A78">
              <w:t>Neskirtas finansavimas</w:t>
            </w:r>
            <w:r>
              <w:t>.</w:t>
            </w:r>
          </w:p>
        </w:tc>
      </w:tr>
      <w:tr w:rsidR="00A16A7E" w:rsidRPr="00220A78" w14:paraId="42A952EB" w14:textId="77777777" w:rsidTr="00FD2813">
        <w:trPr>
          <w:trHeight w:val="153"/>
        </w:trPr>
        <w:tc>
          <w:tcPr>
            <w:tcW w:w="9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D6FDD" w14:textId="77777777" w:rsidR="00A16A7E" w:rsidRPr="008B637B" w:rsidRDefault="00A16A7E" w:rsidP="00464A9A">
            <w:pPr>
              <w:spacing w:line="0" w:lineRule="atLeast"/>
            </w:pPr>
            <w:r w:rsidRPr="008B637B">
              <w:rPr>
                <w:b/>
              </w:rPr>
              <w:t>3. Tikslas.</w:t>
            </w:r>
            <w:r>
              <w:t xml:space="preserve"> Asmeninės vaiko pažangos ir pasiekimų rezultatų gerinimas, atsižvelgiant į individualius vaikų gebėjimus.</w:t>
            </w:r>
          </w:p>
        </w:tc>
      </w:tr>
      <w:tr w:rsidR="00A16A7E" w:rsidRPr="00220A78" w14:paraId="22B22DA1" w14:textId="77777777" w:rsidTr="00FD2813">
        <w:trPr>
          <w:trHeight w:val="153"/>
        </w:trPr>
        <w:tc>
          <w:tcPr>
            <w:tcW w:w="9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CED8" w14:textId="77777777" w:rsidR="00A16A7E" w:rsidRPr="00220A78" w:rsidRDefault="00A16A7E" w:rsidP="00464A9A">
            <w:pPr>
              <w:spacing w:line="0" w:lineRule="atLeast"/>
            </w:pPr>
            <w:r w:rsidRPr="008B637B">
              <w:rPr>
                <w:b/>
              </w:rPr>
              <w:t>3.1. Uždavinys.</w:t>
            </w:r>
            <w:r>
              <w:t xml:space="preserve"> </w:t>
            </w:r>
            <w:r w:rsidRPr="00C05795">
              <w:rPr>
                <w:szCs w:val="24"/>
              </w:rPr>
              <w:t>Atnaujinti iki</w:t>
            </w:r>
            <w:r>
              <w:rPr>
                <w:szCs w:val="24"/>
              </w:rPr>
              <w:t>mokyklinio ugdymo(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>) programą „</w:t>
            </w:r>
            <w:r w:rsidRPr="00C05795">
              <w:rPr>
                <w:szCs w:val="24"/>
              </w:rPr>
              <w:t>Augu sveikas”.</w:t>
            </w:r>
          </w:p>
        </w:tc>
      </w:tr>
      <w:tr w:rsidR="00A16A7E" w:rsidRPr="00220A78" w14:paraId="46BFBEA3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4864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3.1.1. Pedagogų diskusijos organizavimas dėl ikimokyklinio ugdymo programos „Augu sveikas“ atnaujinimo.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EE212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 Diskusijų dėl ikimokyklinio ugdymo programos „Augu sveikas“ atnaujinimo skaičius – 1. Diskusijoje dalyvaujančių </w:t>
            </w:r>
            <w:r w:rsidRPr="00C77077">
              <w:rPr>
                <w:szCs w:val="24"/>
              </w:rPr>
              <w:t>pedagogų</w:t>
            </w:r>
            <w:r>
              <w:rPr>
                <w:szCs w:val="24"/>
              </w:rPr>
              <w:t xml:space="preserve"> procentas – 85</w:t>
            </w:r>
            <w:r>
              <w:rPr>
                <w:szCs w:val="24"/>
                <w:lang w:val="en-US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399CA" w14:textId="743B70E6" w:rsidR="00A16A7E" w:rsidRPr="000A2CA7" w:rsidRDefault="00A16A7E" w:rsidP="00464A9A">
            <w:pPr>
              <w:spacing w:line="0" w:lineRule="atLeast"/>
              <w:jc w:val="center"/>
            </w:pPr>
            <w:r>
              <w:t>Diskusijoje dėl ikimokyklinio ugdymo programos „Augu sveikas“ atnaujinimo dalyvavo 85</w:t>
            </w:r>
            <w:r w:rsidRPr="00250E26">
              <w:t>%</w:t>
            </w:r>
            <w:r w:rsidR="005077E9">
              <w:t xml:space="preserve"> įstaigos pedagogų (</w:t>
            </w:r>
            <w:r>
              <w:t>2022-03-01 Metodinės grupės pasitarimas, protokolas Nr. MG-1</w:t>
            </w:r>
            <w:r w:rsidR="005077E9">
              <w:t>)</w:t>
            </w:r>
            <w:r>
              <w:t>.</w:t>
            </w:r>
          </w:p>
        </w:tc>
      </w:tr>
      <w:tr w:rsidR="00A16A7E" w:rsidRPr="00220A78" w14:paraId="1FE6F0EE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4E8D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3.1.2. Pedagogų apklausos organizavimas ikimokyklinio ugdymo(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>) programos „Augu sveikas“ reflektavimui ir pasiūlymų teikimui.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612B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>Apklausų skaičius – 1, dalyvaujančių pedagogų procentas – 75.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FA8AE" w14:textId="1A253DE7" w:rsidR="00A16A7E" w:rsidRPr="00564044" w:rsidRDefault="00A16A7E" w:rsidP="00464A9A">
            <w:pPr>
              <w:spacing w:line="0" w:lineRule="atLeast"/>
              <w:jc w:val="center"/>
            </w:pPr>
            <w:r>
              <w:t xml:space="preserve">2022-03-24 platformoje </w:t>
            </w:r>
            <w:hyperlink r:id="rId11" w:history="1">
              <w:r w:rsidRPr="00DF5485">
                <w:rPr>
                  <w:rStyle w:val="Hipersaitas"/>
                  <w:color w:val="auto"/>
                  <w:u w:val="none"/>
                </w:rPr>
                <w:t>www.manoapklausa.lt</w:t>
              </w:r>
            </w:hyperlink>
            <w:r w:rsidRPr="00DF5485">
              <w:t xml:space="preserve"> </w:t>
            </w:r>
            <w:r w:rsidR="0071704D">
              <w:t>su</w:t>
            </w:r>
            <w:r>
              <w:t xml:space="preserve">organizuota </w:t>
            </w:r>
            <w:r>
              <w:rPr>
                <w:szCs w:val="24"/>
              </w:rPr>
              <w:t>pedagogų apklausa ikimokyklinio ugdymo(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>) programos „Augu sveikas“ reflektavimui ir pasiūlymų teikimui. Apklausoje dalyvavo 85</w:t>
            </w:r>
            <w:r>
              <w:rPr>
                <w:szCs w:val="24"/>
                <w:lang w:val="en-US"/>
              </w:rPr>
              <w:t xml:space="preserve">% </w:t>
            </w:r>
            <w:r>
              <w:rPr>
                <w:szCs w:val="24"/>
              </w:rPr>
              <w:t>mokytojų.</w:t>
            </w:r>
          </w:p>
        </w:tc>
      </w:tr>
      <w:tr w:rsidR="00A16A7E" w:rsidRPr="00220A78" w14:paraId="0C1213C3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AC81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3.1.3. Tėvų apklausos organizavimas dėl pasiūlymų ugdymo(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>) turiniui tobulinti pateikimo.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7CD18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Apklausų skaičius – 1, dalyvaujančių </w:t>
            </w:r>
            <w:r w:rsidRPr="00C77077">
              <w:rPr>
                <w:szCs w:val="24"/>
              </w:rPr>
              <w:t>ugdytinių tėvų</w:t>
            </w:r>
            <w:r>
              <w:rPr>
                <w:szCs w:val="24"/>
              </w:rPr>
              <w:t xml:space="preserve"> procentas – 25.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F1DA" w14:textId="78DB1083" w:rsidR="00A16A7E" w:rsidRPr="00564044" w:rsidRDefault="00A16A7E" w:rsidP="00464A9A">
            <w:pPr>
              <w:spacing w:line="0" w:lineRule="atLeast"/>
              <w:jc w:val="center"/>
            </w:pPr>
            <w:r>
              <w:t xml:space="preserve">2022-03-24 platformoje </w:t>
            </w:r>
            <w:hyperlink r:id="rId12" w:history="1">
              <w:r w:rsidRPr="00DF5485">
                <w:rPr>
                  <w:rStyle w:val="Hipersaitas"/>
                  <w:color w:val="auto"/>
                  <w:u w:val="none"/>
                </w:rPr>
                <w:t>www.manoapklausa.lt</w:t>
              </w:r>
            </w:hyperlink>
            <w:r w:rsidRPr="00564044">
              <w:t xml:space="preserve"> </w:t>
            </w:r>
            <w:r w:rsidR="00D423D1">
              <w:t>su</w:t>
            </w:r>
            <w:r>
              <w:t xml:space="preserve">organizuota </w:t>
            </w:r>
            <w:r>
              <w:rPr>
                <w:szCs w:val="24"/>
              </w:rPr>
              <w:t>tėvų apklausa dėl pasiūlymų pateikimo ugdymo(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 xml:space="preserve">) turinio </w:t>
            </w:r>
            <w:r>
              <w:rPr>
                <w:szCs w:val="24"/>
              </w:rPr>
              <w:lastRenderedPageBreak/>
              <w:t>tobulinimui. Apklausoje dalyvavo 33</w:t>
            </w:r>
            <w:r>
              <w:rPr>
                <w:szCs w:val="24"/>
                <w:lang w:val="en-US"/>
              </w:rPr>
              <w:t xml:space="preserve">% </w:t>
            </w:r>
            <w:r w:rsidRPr="00C77077">
              <w:rPr>
                <w:szCs w:val="24"/>
              </w:rPr>
              <w:t>ugdytinių tėvų</w:t>
            </w:r>
            <w:r>
              <w:rPr>
                <w:szCs w:val="24"/>
              </w:rPr>
              <w:t>.</w:t>
            </w:r>
          </w:p>
        </w:tc>
      </w:tr>
      <w:tr w:rsidR="00A16A7E" w:rsidRPr="00220A78" w14:paraId="315FDE6D" w14:textId="77777777" w:rsidTr="00FD2813">
        <w:trPr>
          <w:trHeight w:val="153"/>
        </w:trPr>
        <w:tc>
          <w:tcPr>
            <w:tcW w:w="9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D1F8" w14:textId="77777777" w:rsidR="00A16A7E" w:rsidRPr="00220A78" w:rsidRDefault="00A16A7E" w:rsidP="00464A9A">
            <w:pPr>
              <w:spacing w:line="0" w:lineRule="atLeast"/>
            </w:pPr>
            <w:r w:rsidRPr="00037B92">
              <w:rPr>
                <w:b/>
              </w:rPr>
              <w:lastRenderedPageBreak/>
              <w:t>3.2. Uždavinys.</w:t>
            </w:r>
            <w:r>
              <w:t xml:space="preserve"> </w:t>
            </w:r>
            <w:r>
              <w:rPr>
                <w:szCs w:val="24"/>
              </w:rPr>
              <w:t>Stebėti, vertinti ir reflektuoti vaikų pasiekimus ir pažangą.</w:t>
            </w:r>
          </w:p>
        </w:tc>
      </w:tr>
      <w:tr w:rsidR="00A16A7E" w:rsidRPr="00220A78" w14:paraId="21C85EC1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4D271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3.2.1. Vaikų pasiekimų aptarimo ir ugdymo(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>) pokyčių lyginamosios analizės organizavimas.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0088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 Aptarimų skaičius – 2. Vaikų pasiekimų rezultatų gerėjimo, pagal 18 veiklos sričių, procentas – 10.</w:t>
            </w:r>
            <w:r w:rsidRPr="00250E26">
              <w:rPr>
                <w:szCs w:val="24"/>
              </w:rPr>
              <w:t xml:space="preserve">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462F" w14:textId="77777777" w:rsidR="00A16A7E" w:rsidRPr="003E421D" w:rsidRDefault="00A16A7E" w:rsidP="00464A9A">
            <w:pPr>
              <w:spacing w:line="0" w:lineRule="atLeast"/>
              <w:jc w:val="center"/>
            </w:pPr>
            <w:r>
              <w:t xml:space="preserve"> Vaikų pasiekimų aptarimas ir ugdymo(</w:t>
            </w:r>
            <w:proofErr w:type="spellStart"/>
            <w:r>
              <w:t>si</w:t>
            </w:r>
            <w:proofErr w:type="spellEnd"/>
            <w:r>
              <w:t>) ir pokyčių lyginamoji analizė pristatyta 2022-05-25 Pedagogų tarybos posėdyje, protokolas PT-2 ir 2022-11-24 Metodinės grupės pasitarime, protokolas MG-6. Vaikų pasiekimų rezultatai pagal 18 veiklos sričių pagerėjo 27</w:t>
            </w:r>
            <w:r>
              <w:rPr>
                <w:lang w:val="en-US"/>
              </w:rPr>
              <w:t>%.</w:t>
            </w:r>
          </w:p>
        </w:tc>
      </w:tr>
      <w:tr w:rsidR="00A16A7E" w:rsidRPr="00220A78" w14:paraId="27C1120A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7D840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3.2.2. Vaikų pažangos ir pasiekimų į(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>)vertinimo priežiūros vykdymas ir rezultatų aptarimas.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C353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Priežiūros  ikimokyklinio ugdymo grupėse skaičius – 6.  Priežiūros protokolų skaičius – 1.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2A35" w14:textId="77777777" w:rsidR="00A16A7E" w:rsidRPr="00220A78" w:rsidRDefault="00A16A7E" w:rsidP="00464A9A">
            <w:pPr>
              <w:spacing w:line="0" w:lineRule="atLeast"/>
              <w:jc w:val="center"/>
            </w:pPr>
            <w:r>
              <w:rPr>
                <w:szCs w:val="24"/>
              </w:rPr>
              <w:t>Šešiose grupėse vykdyta vaikų pažangos ir pasiekimų į(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 xml:space="preserve">)vertinimo priežiūra. 2022-09-21 </w:t>
            </w:r>
            <w:r w:rsidRPr="00911992">
              <w:rPr>
                <w:szCs w:val="24"/>
              </w:rPr>
              <w:t>parengtas priežiūros protokolas.</w:t>
            </w:r>
          </w:p>
        </w:tc>
      </w:tr>
      <w:tr w:rsidR="00A16A7E" w:rsidRPr="00220A78" w14:paraId="65AC2DA5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DDADB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3.2.3. Vaikų darbelių segtuvų priežiūros vykdymas ir rezultatų aptarimas.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D980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>Vaikų darbelių segtuvų priežiūros ikimokyklinio ugdymo grupėse skaičius – 5.  Priežiūros protokolų skaičius – 1.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EA74" w14:textId="192F2454" w:rsidR="00A16A7E" w:rsidRPr="00220A78" w:rsidRDefault="00A16A7E" w:rsidP="00464A9A">
            <w:pPr>
              <w:spacing w:line="0" w:lineRule="atLeast"/>
              <w:jc w:val="center"/>
            </w:pPr>
            <w:r>
              <w:rPr>
                <w:szCs w:val="24"/>
              </w:rPr>
              <w:t xml:space="preserve">Penkiose grupėse </w:t>
            </w:r>
            <w:r w:rsidR="005131F3">
              <w:rPr>
                <w:szCs w:val="24"/>
              </w:rPr>
              <w:t>į</w:t>
            </w:r>
            <w:r>
              <w:rPr>
                <w:szCs w:val="24"/>
              </w:rPr>
              <w:t xml:space="preserve">vykdyta vaikų darbelių segtuvų priežiūra. 2022-11-15 </w:t>
            </w:r>
            <w:r w:rsidRPr="00911992">
              <w:rPr>
                <w:szCs w:val="24"/>
              </w:rPr>
              <w:t>parengtas priežiūros protokolas</w:t>
            </w:r>
            <w:r w:rsidR="00780E1A">
              <w:rPr>
                <w:szCs w:val="24"/>
              </w:rPr>
              <w:t>, pateiktos rekomendacijos.</w:t>
            </w:r>
          </w:p>
        </w:tc>
      </w:tr>
      <w:tr w:rsidR="00A16A7E" w:rsidRPr="00220A78" w14:paraId="0ECB7F2E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FF40D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3.2.4. Šeimos aktyvinimas dalyvauti vaiko pasiekimų ir pažangos vertinime, vaikų pasiekimų aptarime.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259C9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Tėvų  susirinkimų skaičius – 26. Dalyvavusių tėvų (globėjų) skaičius – 200. 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B3D4C" w14:textId="6EB03A31" w:rsidR="00A16A7E" w:rsidRPr="00220A78" w:rsidRDefault="00A16A7E" w:rsidP="00464A9A">
            <w:pPr>
              <w:spacing w:line="0" w:lineRule="atLeast"/>
              <w:jc w:val="center"/>
            </w:pPr>
            <w:r>
              <w:t xml:space="preserve">2022 m. </w:t>
            </w:r>
            <w:r w:rsidR="00A3112F">
              <w:t>su</w:t>
            </w:r>
            <w:r>
              <w:t>organizuoti 26 grupių tėvų susirinkimai 13-oje grupių. Juose dalyvavo 260 tėvų (globėjų).</w:t>
            </w:r>
          </w:p>
        </w:tc>
      </w:tr>
      <w:tr w:rsidR="00A16A7E" w:rsidRPr="00220A78" w14:paraId="73BF43F4" w14:textId="77777777" w:rsidTr="00FD2813">
        <w:trPr>
          <w:trHeight w:val="153"/>
        </w:trPr>
        <w:tc>
          <w:tcPr>
            <w:tcW w:w="9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B0D9" w14:textId="77777777" w:rsidR="00A16A7E" w:rsidRPr="00220A78" w:rsidRDefault="00A16A7E" w:rsidP="00464A9A">
            <w:pPr>
              <w:spacing w:line="0" w:lineRule="atLeast"/>
            </w:pPr>
            <w:r>
              <w:rPr>
                <w:b/>
                <w:szCs w:val="24"/>
              </w:rPr>
              <w:t xml:space="preserve">3.3. Uždavinys. </w:t>
            </w:r>
            <w:r>
              <w:rPr>
                <w:bCs/>
                <w:szCs w:val="24"/>
              </w:rPr>
              <w:t>Gerinti vaikų pasiekimų rezultatus sakytinės bei rašytinės kalbos, skaičiavimo ir matavimo ugdymo(</w:t>
            </w:r>
            <w:proofErr w:type="spellStart"/>
            <w:r>
              <w:rPr>
                <w:bCs/>
                <w:szCs w:val="24"/>
              </w:rPr>
              <w:t>si</w:t>
            </w:r>
            <w:proofErr w:type="spellEnd"/>
            <w:r>
              <w:rPr>
                <w:bCs/>
                <w:szCs w:val="24"/>
              </w:rPr>
              <w:t>) srityse.</w:t>
            </w:r>
          </w:p>
        </w:tc>
      </w:tr>
      <w:tr w:rsidR="00A16A7E" w:rsidRPr="00220A78" w14:paraId="1E18D93F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E0A7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3.3.1. Individualių tikslų grupėse (pagal vaikų amžių) numatymas vaikų sakytinės bei rašytinės kalbos, skaičiavimo ir matavimo ugdymo(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>) pasiekimų gerinimui.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27A1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>Grupių, išsikėlusių individualius tikslus vaikų sakytinės bei rašytinės kalbos, skaičiavimo ir matavimo ugdymo(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 xml:space="preserve">) pasiekimų gerinimui, skaičius – 13.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637D6" w14:textId="77777777" w:rsidR="00A16A7E" w:rsidRPr="00220A78" w:rsidRDefault="00A16A7E" w:rsidP="00464A9A">
            <w:pPr>
              <w:spacing w:line="0" w:lineRule="atLeast"/>
              <w:jc w:val="center"/>
            </w:pPr>
            <w:r>
              <w:t xml:space="preserve">13 grupių </w:t>
            </w:r>
            <w:r>
              <w:rPr>
                <w:szCs w:val="24"/>
              </w:rPr>
              <w:t>išsikėlė individualius tikslus vaikų sakytinės bei rašytinės kalbos, skaičiavimo ir matavimo ugdymo(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>) pasiekimų gerinimui. Ugdymo individualizavimas aptartas 2022-03-01 Metodinės grupės pasitarime, protokolo Nr. MG-1.</w:t>
            </w:r>
          </w:p>
        </w:tc>
      </w:tr>
      <w:tr w:rsidR="00A16A7E" w:rsidRPr="00220A78" w14:paraId="30B8C1AA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30AD2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3.3.2. Skaitmeninių ugdymo(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>) priemonių gaminimas (</w:t>
            </w:r>
            <w:proofErr w:type="spellStart"/>
            <w:r>
              <w:rPr>
                <w:szCs w:val="24"/>
              </w:rPr>
              <w:t>Bee</w:t>
            </w:r>
            <w:proofErr w:type="spellEnd"/>
            <w:r>
              <w:rPr>
                <w:szCs w:val="24"/>
              </w:rPr>
              <w:t>-bot bitučių robotų kilimėliai ir kt.) sakytinės bei rašytinės kalbos, skaičiavimo ir matavimo ugdymo(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>) pasiekimų plėtojimui pagal vaikų amžių.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F854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>Parengtų ir Metodinės grupės pasitarime aprobuotų skaitmeninių ugdymosi priemonių skaičius – 4.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606C" w14:textId="77777777" w:rsidR="00A16A7E" w:rsidRPr="00220A78" w:rsidRDefault="00A16A7E" w:rsidP="00464A9A">
            <w:pPr>
              <w:spacing w:line="0" w:lineRule="atLeast"/>
              <w:jc w:val="center"/>
            </w:pPr>
            <w:r>
              <w:rPr>
                <w:szCs w:val="24"/>
              </w:rPr>
              <w:t>Parengtos aštuonios skaitmeninės ugdymo(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>) priemonės sakytinės bei rašytinės kalbos, skaičiavimo ir matavimo ugdymo(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 xml:space="preserve">) pasiekimų plėtojimui. Aprobuota </w:t>
            </w:r>
            <w:r>
              <w:rPr>
                <w:bCs/>
                <w:szCs w:val="24"/>
              </w:rPr>
              <w:t xml:space="preserve">2022-05-03 </w:t>
            </w:r>
            <w:r>
              <w:rPr>
                <w:szCs w:val="24"/>
              </w:rPr>
              <w:t xml:space="preserve">Metodinės grupės pasitarime, protokolo Nr. MG-4. </w:t>
            </w:r>
          </w:p>
        </w:tc>
      </w:tr>
      <w:tr w:rsidR="00A16A7E" w:rsidRPr="00220A78" w14:paraId="2276B81F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A539A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3.3.3. Nuotraukų galerijos apie vaikų sakytinės bei rašytinės kalbos, skaičiavimo ir matavimo ugdymą(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>) parengimas el. dienyne.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6014D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>N</w:t>
            </w:r>
            <w:r w:rsidRPr="00614155">
              <w:rPr>
                <w:szCs w:val="24"/>
              </w:rPr>
              <w:t xml:space="preserve">uotraukų galerijų apie vaikų </w:t>
            </w:r>
            <w:r>
              <w:rPr>
                <w:szCs w:val="24"/>
              </w:rPr>
              <w:t>sakytinės bei rašytinės kalbos, skaičiavimo ir matavimo ugdymą(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 xml:space="preserve">) </w:t>
            </w:r>
            <w:r>
              <w:rPr>
                <w:szCs w:val="24"/>
              </w:rPr>
              <w:lastRenderedPageBreak/>
              <w:t>e</w:t>
            </w:r>
            <w:r w:rsidRPr="00614155">
              <w:rPr>
                <w:szCs w:val="24"/>
              </w:rPr>
              <w:t>l. d. „Mūsų darželis</w:t>
            </w:r>
            <w:r>
              <w:rPr>
                <w:szCs w:val="24"/>
              </w:rPr>
              <w:t xml:space="preserve">“ skaičius – 13.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D650" w14:textId="77777777" w:rsidR="00A16A7E" w:rsidRPr="00220A78" w:rsidRDefault="00A16A7E" w:rsidP="00464A9A">
            <w:pPr>
              <w:spacing w:line="0" w:lineRule="atLeast"/>
              <w:jc w:val="center"/>
            </w:pPr>
            <w:r>
              <w:lastRenderedPageBreak/>
              <w:t xml:space="preserve">2022 m. balandžio mėn. buvo parengta ir tėvams pristatyta 13 </w:t>
            </w:r>
            <w:r>
              <w:rPr>
                <w:szCs w:val="24"/>
              </w:rPr>
              <w:t>n</w:t>
            </w:r>
            <w:r w:rsidRPr="00614155">
              <w:rPr>
                <w:szCs w:val="24"/>
              </w:rPr>
              <w:t xml:space="preserve">uotraukų galerijų apie vaikų </w:t>
            </w:r>
            <w:r>
              <w:rPr>
                <w:szCs w:val="24"/>
              </w:rPr>
              <w:t>sakytinės bei rašytinės kalbos, skaičiavimo ir matavimo ugdymą(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 xml:space="preserve">) </w:t>
            </w:r>
            <w:r>
              <w:rPr>
                <w:szCs w:val="24"/>
              </w:rPr>
              <w:lastRenderedPageBreak/>
              <w:t>e</w:t>
            </w:r>
            <w:r w:rsidRPr="00614155">
              <w:rPr>
                <w:szCs w:val="24"/>
              </w:rPr>
              <w:t>l</w:t>
            </w:r>
            <w:r>
              <w:rPr>
                <w:szCs w:val="24"/>
              </w:rPr>
              <w:t>ektroniniame dienyne</w:t>
            </w:r>
            <w:r w:rsidRPr="00614155">
              <w:rPr>
                <w:szCs w:val="24"/>
              </w:rPr>
              <w:t xml:space="preserve"> „Mūsų darželis</w:t>
            </w:r>
            <w:r>
              <w:rPr>
                <w:szCs w:val="24"/>
              </w:rPr>
              <w:t>“. 2022-03-29 Metodinės grupės pasitarimo protokolas Nr. MG-2.</w:t>
            </w:r>
          </w:p>
        </w:tc>
      </w:tr>
      <w:tr w:rsidR="00A16A7E" w:rsidRPr="00220A78" w14:paraId="600487EB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236E2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lastRenderedPageBreak/>
              <w:t xml:space="preserve">3.3.4. Grupių vaikų pasiekimų lyginamosios analizės atlikimas </w:t>
            </w:r>
            <w:r>
              <w:rPr>
                <w:bCs/>
                <w:szCs w:val="24"/>
              </w:rPr>
              <w:t>sakytinės bei rašytinės kalbos, skaičiavimo ir matavimo ugdymo(</w:t>
            </w:r>
            <w:proofErr w:type="spellStart"/>
            <w:r>
              <w:rPr>
                <w:bCs/>
                <w:szCs w:val="24"/>
              </w:rPr>
              <w:t>si</w:t>
            </w:r>
            <w:proofErr w:type="spellEnd"/>
            <w:r>
              <w:rPr>
                <w:bCs/>
                <w:szCs w:val="24"/>
              </w:rPr>
              <w:t>) srityse.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49BB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Lyginamosios analizės  apie vaikų pasiekimų pokytį </w:t>
            </w:r>
            <w:r>
              <w:rPr>
                <w:bCs/>
                <w:szCs w:val="24"/>
              </w:rPr>
              <w:t>sakytinės bei rašytinės kalbos, skaičiavimo ir matavimo ugdymo(</w:t>
            </w:r>
            <w:proofErr w:type="spellStart"/>
            <w:r>
              <w:rPr>
                <w:bCs/>
                <w:szCs w:val="24"/>
              </w:rPr>
              <w:t>si</w:t>
            </w:r>
            <w:proofErr w:type="spellEnd"/>
            <w:r>
              <w:rPr>
                <w:bCs/>
                <w:szCs w:val="24"/>
              </w:rPr>
              <w:t>)srityse skaičius – 1.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9454E" w14:textId="2C3BF36A" w:rsidR="00A16A7E" w:rsidRPr="00220A78" w:rsidRDefault="00A16A7E" w:rsidP="00464A9A">
            <w:pPr>
              <w:spacing w:line="0" w:lineRule="atLeast"/>
              <w:jc w:val="center"/>
            </w:pPr>
            <w:r>
              <w:rPr>
                <w:szCs w:val="24"/>
              </w:rPr>
              <w:t xml:space="preserve">Pateikta lyginamoji analizė apie vaikų pasiekimų pokytį </w:t>
            </w:r>
            <w:r>
              <w:rPr>
                <w:bCs/>
                <w:szCs w:val="24"/>
              </w:rPr>
              <w:t>sakytinės bei rašytinės kalbos, skaičiavimo ir matavimo ugdymo(</w:t>
            </w:r>
            <w:proofErr w:type="spellStart"/>
            <w:r>
              <w:rPr>
                <w:bCs/>
                <w:szCs w:val="24"/>
              </w:rPr>
              <w:t>si</w:t>
            </w:r>
            <w:proofErr w:type="spellEnd"/>
            <w:r>
              <w:rPr>
                <w:bCs/>
                <w:szCs w:val="24"/>
              </w:rPr>
              <w:t>)srityse</w:t>
            </w:r>
            <w:r>
              <w:rPr>
                <w:szCs w:val="24"/>
              </w:rPr>
              <w:t xml:space="preserve"> </w:t>
            </w:r>
            <w:r w:rsidR="00B601D9">
              <w:rPr>
                <w:szCs w:val="24"/>
              </w:rPr>
              <w:t>(</w:t>
            </w:r>
            <w:r>
              <w:rPr>
                <w:szCs w:val="24"/>
              </w:rPr>
              <w:t>2022-05-25 Pedagogų tarybos posėdyje, protokolo Nr. PT-2</w:t>
            </w:r>
            <w:r w:rsidR="00B601D9">
              <w:rPr>
                <w:bCs/>
                <w:szCs w:val="24"/>
              </w:rPr>
              <w:t>).</w:t>
            </w:r>
          </w:p>
        </w:tc>
      </w:tr>
      <w:tr w:rsidR="00A16A7E" w:rsidRPr="00220A78" w14:paraId="149E8A7F" w14:textId="77777777" w:rsidTr="00FD2813">
        <w:trPr>
          <w:trHeight w:val="153"/>
        </w:trPr>
        <w:tc>
          <w:tcPr>
            <w:tcW w:w="9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2BC2" w14:textId="77777777" w:rsidR="00A16A7E" w:rsidRPr="00220A78" w:rsidRDefault="00A16A7E" w:rsidP="00464A9A">
            <w:pPr>
              <w:spacing w:line="0" w:lineRule="atLeast"/>
            </w:pPr>
            <w:r>
              <w:rPr>
                <w:b/>
                <w:szCs w:val="24"/>
              </w:rPr>
              <w:t xml:space="preserve">4. Tikslas. </w:t>
            </w:r>
            <w:r w:rsidRPr="00037B92">
              <w:rPr>
                <w:szCs w:val="24"/>
              </w:rPr>
              <w:t>Sąlygų sudarymas vaikų papildomam ugdymui(</w:t>
            </w:r>
            <w:proofErr w:type="spellStart"/>
            <w:r w:rsidRPr="00037B92">
              <w:rPr>
                <w:szCs w:val="24"/>
              </w:rPr>
              <w:t>si</w:t>
            </w:r>
            <w:proofErr w:type="spellEnd"/>
            <w:r w:rsidRPr="00037B92">
              <w:rPr>
                <w:szCs w:val="24"/>
              </w:rPr>
              <w:t>).</w:t>
            </w:r>
          </w:p>
        </w:tc>
      </w:tr>
      <w:tr w:rsidR="00A16A7E" w:rsidRPr="00220A78" w14:paraId="5C932FAC" w14:textId="77777777" w:rsidTr="00FD2813">
        <w:trPr>
          <w:trHeight w:val="153"/>
        </w:trPr>
        <w:tc>
          <w:tcPr>
            <w:tcW w:w="9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D586" w14:textId="77777777" w:rsidR="00A16A7E" w:rsidRPr="00220A78" w:rsidRDefault="00A16A7E" w:rsidP="00464A9A">
            <w:pPr>
              <w:spacing w:line="0" w:lineRule="atLeast"/>
            </w:pPr>
            <w:r w:rsidRPr="00037B92">
              <w:rPr>
                <w:b/>
              </w:rPr>
              <w:t>4.1. Uždavinys.</w:t>
            </w:r>
            <w:r>
              <w:t xml:space="preserve"> </w:t>
            </w:r>
            <w:r>
              <w:rPr>
                <w:szCs w:val="24"/>
              </w:rPr>
              <w:t>Įgyvendinti sveikatos stiprinimo programą „Mes galim</w:t>
            </w:r>
            <w:r>
              <w:rPr>
                <w:szCs w:val="24"/>
                <w:lang w:val="en-US"/>
              </w:rPr>
              <w:t>!</w:t>
            </w:r>
            <w:r>
              <w:rPr>
                <w:szCs w:val="24"/>
              </w:rPr>
              <w:t>“.</w:t>
            </w:r>
          </w:p>
        </w:tc>
      </w:tr>
      <w:tr w:rsidR="00A16A7E" w:rsidRPr="00220A78" w14:paraId="5FC32BE5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C9F4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4.1.1. Sveikatos stiprinimo programos „Mes galim</w:t>
            </w:r>
            <w:r>
              <w:rPr>
                <w:szCs w:val="24"/>
                <w:lang w:val="en-US"/>
              </w:rPr>
              <w:t>!</w:t>
            </w:r>
            <w:r>
              <w:rPr>
                <w:szCs w:val="24"/>
              </w:rPr>
              <w:t>“ metinio plano parengimas ir įgyvendinimas.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61C5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>Parengtų ir bendruomenei pristatytų sveikatos stiprinimo programos „Mes galim</w:t>
            </w:r>
            <w:r>
              <w:rPr>
                <w:szCs w:val="24"/>
                <w:lang w:val="en-US"/>
              </w:rPr>
              <w:t>!</w:t>
            </w:r>
            <w:r>
              <w:rPr>
                <w:szCs w:val="24"/>
              </w:rPr>
              <w:t xml:space="preserve">“ metinių veiklos planų skaičius – 1. Įgyvendintų </w:t>
            </w:r>
            <w:proofErr w:type="spellStart"/>
            <w:r>
              <w:rPr>
                <w:szCs w:val="24"/>
                <w:lang w:val="en-US"/>
              </w:rPr>
              <w:t>plano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priemonių procentas – 75.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B8B07" w14:textId="77777777" w:rsidR="00A16A7E" w:rsidRDefault="00A16A7E" w:rsidP="00464A9A">
            <w:pPr>
              <w:spacing w:line="0" w:lineRule="atLeast"/>
              <w:jc w:val="center"/>
            </w:pPr>
            <w:r>
              <w:t xml:space="preserve">Parengtas </w:t>
            </w:r>
            <w:r>
              <w:rPr>
                <w:szCs w:val="24"/>
              </w:rPr>
              <w:t>sveikatos stiprinimo programos „Mes galim</w:t>
            </w:r>
            <w:r>
              <w:rPr>
                <w:szCs w:val="24"/>
                <w:lang w:val="en-US"/>
              </w:rPr>
              <w:t>!</w:t>
            </w:r>
            <w:r>
              <w:rPr>
                <w:szCs w:val="24"/>
              </w:rPr>
              <w:t>“ metinis veiklos planas</w:t>
            </w:r>
            <w:r>
              <w:t xml:space="preserve"> ir pristatytas Pedagogų tarybos posėdyje 2022-01-13, protokolo Nr. PT-1.</w:t>
            </w:r>
          </w:p>
          <w:p w14:paraId="23B13175" w14:textId="55FD14C3" w:rsidR="00A16A7E" w:rsidRPr="00220A78" w:rsidRDefault="00AA10D0" w:rsidP="00464A9A">
            <w:pPr>
              <w:spacing w:line="0" w:lineRule="atLeast"/>
              <w:jc w:val="center"/>
            </w:pPr>
            <w:r>
              <w:t>Įgyvendinta</w:t>
            </w:r>
            <w:r w:rsidR="00A16A7E">
              <w:t xml:space="preserve"> 75</w:t>
            </w:r>
            <w:r w:rsidR="00A16A7E">
              <w:rPr>
                <w:lang w:val="en-US"/>
              </w:rPr>
              <w:t>%</w:t>
            </w:r>
            <w:r w:rsidR="00A16A7E">
              <w:t xml:space="preserve"> plane numatytų priemonių.</w:t>
            </w:r>
          </w:p>
        </w:tc>
      </w:tr>
      <w:tr w:rsidR="00A16A7E" w:rsidRPr="00220A78" w14:paraId="7CD3AA90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7DA97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4.1.2. Sveikatos stiprinimo ugdymo(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>) temų integravimas į grupių ilgalaikius planus.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A9FF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>Į grupių ilgalaikius ugdymo(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>) planus integruotų sveikatos stiprinimo temų skaičius – 39.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B7EFE" w14:textId="77777777" w:rsidR="00A16A7E" w:rsidRPr="00220A78" w:rsidRDefault="00A16A7E" w:rsidP="00464A9A">
            <w:pPr>
              <w:spacing w:line="0" w:lineRule="atLeast"/>
              <w:jc w:val="center"/>
            </w:pPr>
            <w:r>
              <w:rPr>
                <w:szCs w:val="24"/>
              </w:rPr>
              <w:t>Į grupių ilgalaikius ugdymo(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>) planus integruotos 52 sveikatos stiprinimo ugdymo(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>) temos.</w:t>
            </w:r>
          </w:p>
        </w:tc>
      </w:tr>
      <w:tr w:rsidR="00A16A7E" w:rsidRPr="00220A78" w14:paraId="14A48012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363C7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4</w:t>
            </w:r>
            <w:r w:rsidRPr="0085009F">
              <w:rPr>
                <w:szCs w:val="24"/>
              </w:rPr>
              <w:t>.1.3. Teniso elementų integravimas į fizinio aktyvumo pratybas.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7A0BC" w14:textId="265AC60E" w:rsidR="00A16A7E" w:rsidRPr="00220A78" w:rsidRDefault="00F95FDD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>Teniso v</w:t>
            </w:r>
            <w:r w:rsidR="00A16A7E">
              <w:rPr>
                <w:szCs w:val="24"/>
              </w:rPr>
              <w:t>eiklų su penkiamečių grupių vaikais skaičius – 10.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252A" w14:textId="6DAD973B" w:rsidR="00A16A7E" w:rsidRPr="00220A78" w:rsidRDefault="00F95FDD" w:rsidP="00464A9A">
            <w:pPr>
              <w:spacing w:line="0" w:lineRule="atLeast"/>
              <w:jc w:val="center"/>
            </w:pPr>
            <w:r>
              <w:t>Suo</w:t>
            </w:r>
            <w:r w:rsidR="00A16A7E">
              <w:t>rganizuota 18 teniso elementus integruojančių v</w:t>
            </w:r>
            <w:r w:rsidR="00A16A7E">
              <w:rPr>
                <w:szCs w:val="24"/>
              </w:rPr>
              <w:t>eiklų su penkiamečių grupių vaikais.</w:t>
            </w:r>
          </w:p>
        </w:tc>
      </w:tr>
      <w:tr w:rsidR="00A16A7E" w:rsidRPr="00220A78" w14:paraId="3DFF91A0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F4C8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 xml:space="preserve">4.1.4. Respublikinių renginių „Lietuvos mažųjų olimpinės žaidynės“, „Mažoji mylia“ </w:t>
            </w:r>
            <w:r w:rsidRPr="00897516">
              <w:rPr>
                <w:szCs w:val="24"/>
              </w:rPr>
              <w:t>Šiaulių miesto ir mikrorajono ikimokyklinėms ugdymo įstaigoms organizavimas.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83FA5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 w:rsidRPr="00897516">
              <w:rPr>
                <w:szCs w:val="24"/>
              </w:rPr>
              <w:t>Šiaulių miesto ir mikrorajono ikimokyklinėms ugdymo įstaigoms</w:t>
            </w:r>
            <w:r>
              <w:rPr>
                <w:szCs w:val="24"/>
              </w:rPr>
              <w:t xml:space="preserve">  organizuotų respublikinių renginių skaičius – 2.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E9679" w14:textId="0EC5A051" w:rsidR="00A16A7E" w:rsidRPr="00220A78" w:rsidRDefault="00241EAE" w:rsidP="00464A9A">
            <w:pPr>
              <w:spacing w:line="0" w:lineRule="atLeast"/>
              <w:jc w:val="center"/>
            </w:pPr>
            <w:r>
              <w:rPr>
                <w:szCs w:val="24"/>
              </w:rPr>
              <w:t>Suo</w:t>
            </w:r>
            <w:r w:rsidR="00A16A7E">
              <w:rPr>
                <w:szCs w:val="24"/>
              </w:rPr>
              <w:t>rganizuoti 2</w:t>
            </w:r>
            <w:r w:rsidR="004A6A34">
              <w:rPr>
                <w:szCs w:val="24"/>
              </w:rPr>
              <w:t xml:space="preserve"> sportiniai</w:t>
            </w:r>
            <w:r w:rsidR="00A16A7E">
              <w:rPr>
                <w:szCs w:val="24"/>
              </w:rPr>
              <w:t xml:space="preserve"> renginiai </w:t>
            </w:r>
            <w:r w:rsidR="00A16A7E" w:rsidRPr="00897516">
              <w:rPr>
                <w:szCs w:val="24"/>
              </w:rPr>
              <w:t>Šiaulių miesto ir mikrorajono ikimokyklinėms ugdymo įstaigoms</w:t>
            </w:r>
            <w:r w:rsidR="00A16A7E">
              <w:rPr>
                <w:szCs w:val="24"/>
              </w:rPr>
              <w:t>.</w:t>
            </w:r>
          </w:p>
        </w:tc>
      </w:tr>
      <w:tr w:rsidR="00A16A7E" w:rsidRPr="00220A78" w14:paraId="067FA9DE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6FBC" w14:textId="7276460C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4.1.5</w:t>
            </w:r>
            <w:r w:rsidRPr="0073441E">
              <w:rPr>
                <w:szCs w:val="24"/>
              </w:rPr>
              <w:t xml:space="preserve">. </w:t>
            </w:r>
            <w:r w:rsidRPr="0073441E">
              <w:rPr>
                <w:bCs/>
                <w:iCs/>
                <w:szCs w:val="24"/>
              </w:rPr>
              <w:t>Veiklos plė</w:t>
            </w:r>
            <w:r>
              <w:rPr>
                <w:bCs/>
                <w:iCs/>
                <w:szCs w:val="24"/>
              </w:rPr>
              <w:t>tojimas pagal  LR SAM projektą „</w:t>
            </w:r>
            <w:r w:rsidRPr="0073441E">
              <w:rPr>
                <w:bCs/>
                <w:iCs/>
                <w:szCs w:val="24"/>
              </w:rPr>
              <w:t xml:space="preserve">Aktyvi </w:t>
            </w:r>
            <w:r>
              <w:rPr>
                <w:bCs/>
                <w:iCs/>
                <w:szCs w:val="24"/>
              </w:rPr>
              <w:t>mokykla“</w:t>
            </w:r>
            <w:r w:rsidRPr="0073441E">
              <w:rPr>
                <w:bCs/>
                <w:iCs/>
                <w:szCs w:val="24"/>
              </w:rPr>
              <w:t xml:space="preserve"> bei 2020-2025 m. </w:t>
            </w:r>
            <w:r w:rsidR="000067FC">
              <w:rPr>
                <w:bCs/>
                <w:iCs/>
                <w:szCs w:val="24"/>
              </w:rPr>
              <w:t>įstaig</w:t>
            </w:r>
            <w:r w:rsidR="005B173A">
              <w:rPr>
                <w:bCs/>
                <w:iCs/>
                <w:szCs w:val="24"/>
              </w:rPr>
              <w:t xml:space="preserve">os </w:t>
            </w:r>
            <w:r w:rsidRPr="0073441E">
              <w:rPr>
                <w:bCs/>
                <w:iCs/>
                <w:szCs w:val="24"/>
              </w:rPr>
              <w:t>fizinio aktyvumo skatinimo planą.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53325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>Įgyvendintų</w:t>
            </w:r>
            <w:r w:rsidRPr="0073441E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>fizinio aktyvumo skatinimo</w:t>
            </w:r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plano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 xml:space="preserve">priemonių procentas – 75.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06F5" w14:textId="4A62AC57" w:rsidR="00A16A7E" w:rsidRPr="00220A78" w:rsidRDefault="00A16A7E" w:rsidP="00464A9A">
            <w:pPr>
              <w:spacing w:line="0" w:lineRule="atLeast"/>
              <w:jc w:val="center"/>
            </w:pPr>
            <w:r>
              <w:rPr>
                <w:szCs w:val="24"/>
              </w:rPr>
              <w:t>Įgyvendinta 75</w:t>
            </w:r>
            <w:r w:rsidRPr="00250E26">
              <w:rPr>
                <w:szCs w:val="24"/>
              </w:rPr>
              <w:t>%</w:t>
            </w:r>
            <w:r w:rsidRPr="0073441E">
              <w:rPr>
                <w:bCs/>
                <w:iCs/>
                <w:szCs w:val="24"/>
              </w:rPr>
              <w:t xml:space="preserve"> </w:t>
            </w:r>
            <w:r w:rsidR="000067FC">
              <w:rPr>
                <w:bCs/>
                <w:iCs/>
                <w:szCs w:val="24"/>
              </w:rPr>
              <w:t>įstaigos</w:t>
            </w:r>
            <w:r>
              <w:rPr>
                <w:bCs/>
                <w:iCs/>
                <w:szCs w:val="24"/>
              </w:rPr>
              <w:t xml:space="preserve"> fizinio aktyvumo skatinimo</w:t>
            </w:r>
            <w:r w:rsidRPr="00250E26">
              <w:rPr>
                <w:szCs w:val="24"/>
              </w:rPr>
              <w:t xml:space="preserve"> plano </w:t>
            </w:r>
            <w:r>
              <w:rPr>
                <w:szCs w:val="24"/>
              </w:rPr>
              <w:t>priemonių</w:t>
            </w:r>
            <w:r w:rsidR="00D47173">
              <w:rPr>
                <w:szCs w:val="24"/>
              </w:rPr>
              <w:t xml:space="preserve"> leido plėtoti vaikų sveikatos saugojimo kompetenciją.</w:t>
            </w:r>
          </w:p>
        </w:tc>
      </w:tr>
      <w:tr w:rsidR="00A16A7E" w:rsidRPr="00220A78" w14:paraId="3E2B0B15" w14:textId="77777777" w:rsidTr="00FD2813">
        <w:trPr>
          <w:trHeight w:val="153"/>
        </w:trPr>
        <w:tc>
          <w:tcPr>
            <w:tcW w:w="9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5A59" w14:textId="77777777" w:rsidR="00A16A7E" w:rsidRPr="00220A78" w:rsidRDefault="00A16A7E" w:rsidP="00464A9A">
            <w:pPr>
              <w:spacing w:line="0" w:lineRule="atLeast"/>
            </w:pPr>
            <w:r w:rsidRPr="00037B92">
              <w:rPr>
                <w:b/>
              </w:rPr>
              <w:t>4.2. Uždavinys.</w:t>
            </w:r>
            <w:r>
              <w:t xml:space="preserve"> </w:t>
            </w:r>
            <w:r>
              <w:rPr>
                <w:szCs w:val="24"/>
              </w:rPr>
              <w:t>Organizuoti papildomo ugdymo(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>) veiklas.</w:t>
            </w:r>
          </w:p>
        </w:tc>
      </w:tr>
      <w:tr w:rsidR="00A16A7E" w:rsidRPr="00220A78" w14:paraId="40E20017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FD0C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4.2.1. Tėvų (globėjų) apklausa dėl vaikų neformaliojo (papildomo) ugdymo(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>) darželyje.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75BA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>Apklausų skaičius – 1, Dalyvavusių tėvų (globėjų) skaičius – 120.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D152C" w14:textId="77777777" w:rsidR="00A16A7E" w:rsidRPr="00220A78" w:rsidRDefault="00A16A7E" w:rsidP="00464A9A">
            <w:pPr>
              <w:spacing w:line="0" w:lineRule="atLeast"/>
              <w:jc w:val="center"/>
            </w:pPr>
            <w:r>
              <w:t xml:space="preserve">2022 m. rugsėjo mėn. organizuota tėvų (globėjų) </w:t>
            </w:r>
            <w:r>
              <w:rPr>
                <w:szCs w:val="24"/>
              </w:rPr>
              <w:t>apklausa dėl vaikų neformaliojo (papildomo) ugdymo(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>) darželyje. Apklausoje dalyvavo 120 tėvų (globėjų).</w:t>
            </w:r>
          </w:p>
        </w:tc>
      </w:tr>
      <w:tr w:rsidR="00A16A7E" w:rsidRPr="00220A78" w14:paraId="21463FB6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5AA8" w14:textId="49ED85A4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4.2.2. Neformaliojo ugdymo(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 xml:space="preserve">) veiklų organizavimas </w:t>
            </w:r>
            <w:r w:rsidR="005B173A">
              <w:rPr>
                <w:szCs w:val="24"/>
              </w:rPr>
              <w:t>įstaigoje</w:t>
            </w:r>
            <w:r>
              <w:rPr>
                <w:szCs w:val="24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4B2E1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 Neformaliojo ugdymo(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 xml:space="preserve">) būrelių skaičius – 2, darželio ugdytinių lankančių </w:t>
            </w:r>
            <w:r>
              <w:rPr>
                <w:szCs w:val="24"/>
              </w:rPr>
              <w:lastRenderedPageBreak/>
              <w:t>būrelius procentas – 20.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F1F07" w14:textId="0674A287" w:rsidR="00A16A7E" w:rsidRPr="00841D44" w:rsidRDefault="00A16A7E" w:rsidP="00464A9A">
            <w:pPr>
              <w:spacing w:line="0" w:lineRule="atLeast"/>
              <w:jc w:val="center"/>
            </w:pPr>
            <w:r>
              <w:lastRenderedPageBreak/>
              <w:t xml:space="preserve">2022 m. </w:t>
            </w:r>
            <w:r w:rsidR="000067FC">
              <w:t>įstaigoje</w:t>
            </w:r>
            <w:r>
              <w:t xml:space="preserve"> veikė 6 neformaliojo ugdymo(</w:t>
            </w:r>
            <w:proofErr w:type="spellStart"/>
            <w:r>
              <w:t>si</w:t>
            </w:r>
            <w:proofErr w:type="spellEnd"/>
            <w:r>
              <w:t>) būreliai: „</w:t>
            </w:r>
            <w:proofErr w:type="spellStart"/>
            <w:r>
              <w:t>Robotika</w:t>
            </w:r>
            <w:proofErr w:type="spellEnd"/>
            <w:r>
              <w:t>“, „Anglų kalba“, „</w:t>
            </w:r>
            <w:proofErr w:type="spellStart"/>
            <w:r>
              <w:t>Numicon</w:t>
            </w:r>
            <w:proofErr w:type="spellEnd"/>
            <w:r>
              <w:t xml:space="preserve">“, „Krepšinis“, „Olimpinis </w:t>
            </w:r>
            <w:r>
              <w:lastRenderedPageBreak/>
              <w:t>ugdymas“, „</w:t>
            </w:r>
            <w:proofErr w:type="spellStart"/>
            <w:r>
              <w:t>Futboliukas</w:t>
            </w:r>
            <w:proofErr w:type="spellEnd"/>
            <w:r>
              <w:t>“. Juos lankė 48</w:t>
            </w:r>
            <w:r>
              <w:rPr>
                <w:lang w:val="en-US"/>
              </w:rPr>
              <w:t xml:space="preserve">% </w:t>
            </w:r>
            <w:proofErr w:type="spellStart"/>
            <w:r>
              <w:rPr>
                <w:lang w:val="en-US"/>
              </w:rPr>
              <w:t>ugdytini</w:t>
            </w:r>
            <w:proofErr w:type="spellEnd"/>
            <w:r>
              <w:t>ų.</w:t>
            </w:r>
          </w:p>
        </w:tc>
      </w:tr>
      <w:tr w:rsidR="00A16A7E" w:rsidRPr="00220A78" w14:paraId="7B5A1ED9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FFBD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lastRenderedPageBreak/>
              <w:t>4.2.3. 2022 m.  STEAM veiklos plano parengimas ir įgyvendinimas.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A83C" w14:textId="77777777" w:rsidR="00A16A7E" w:rsidRPr="007857EB" w:rsidRDefault="00A16A7E" w:rsidP="00464A9A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Parengtų ir bendruomenei pristatytų STEAM metinių veiklos planų skaičius – 1. Įgyvendintų </w:t>
            </w:r>
            <w:proofErr w:type="spellStart"/>
            <w:r>
              <w:rPr>
                <w:szCs w:val="24"/>
                <w:lang w:val="en-US"/>
              </w:rPr>
              <w:t>plano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priemonių procentas – 80.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F6F0" w14:textId="77777777" w:rsidR="00A16A7E" w:rsidRDefault="00A16A7E" w:rsidP="00464A9A">
            <w:pPr>
              <w:spacing w:line="0" w:lineRule="atLeast"/>
              <w:jc w:val="center"/>
            </w:pPr>
            <w:r>
              <w:t>Parengtas 2022 m. STEAM veiklų planas ir pristatytas Pedagogų tarybos posėdyje 2022-01-13, protokolo Nr. PT-1.</w:t>
            </w:r>
          </w:p>
          <w:p w14:paraId="49BD39AB" w14:textId="376C938D" w:rsidR="00A16A7E" w:rsidRPr="00841D44" w:rsidRDefault="0051362C" w:rsidP="00464A9A">
            <w:pPr>
              <w:spacing w:line="0" w:lineRule="atLeast"/>
              <w:jc w:val="center"/>
            </w:pPr>
            <w:r>
              <w:t>Įgyvendinti 90</w:t>
            </w:r>
            <w:r w:rsidR="00A16A7E">
              <w:rPr>
                <w:lang w:val="en-US"/>
              </w:rPr>
              <w:t>%</w:t>
            </w:r>
            <w:r w:rsidR="00A16A7E">
              <w:t xml:space="preserve"> plane numatytų priemonių.</w:t>
            </w:r>
          </w:p>
        </w:tc>
      </w:tr>
      <w:tr w:rsidR="00A16A7E" w:rsidRPr="00220A78" w14:paraId="64CB293D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60D8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4.2.4. Vaikų ugdomųjų veiklų organizavimas mobiliose STEAM laboratorijose lauke.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61B9A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 STEAM veiklų  mobiliose lauko laboratorijose  skaičius – 9.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DAAF" w14:textId="552C0FAA" w:rsidR="00A16A7E" w:rsidRPr="00220A78" w:rsidRDefault="00241EAE" w:rsidP="00464A9A">
            <w:pPr>
              <w:spacing w:line="0" w:lineRule="atLeast"/>
              <w:jc w:val="center"/>
            </w:pPr>
            <w:r>
              <w:t>Suo</w:t>
            </w:r>
            <w:r w:rsidR="00A16A7E">
              <w:t xml:space="preserve">rganizuota 13 STEAM veiklų </w:t>
            </w:r>
            <w:r w:rsidR="00A16A7E">
              <w:rPr>
                <w:szCs w:val="24"/>
              </w:rPr>
              <w:t>mobiliose lauko laboratorijose: „Vandens kelio“, „Smėlio žaidimai“, „Pasverk mane“ ir kt.</w:t>
            </w:r>
          </w:p>
        </w:tc>
      </w:tr>
      <w:tr w:rsidR="00A16A7E" w:rsidRPr="00220A78" w14:paraId="49394D7F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9F5CE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4.2.5. Vaikų ugdomųjų-darbinių veiklų organizavimas „Žaliojoje saloje“ (darže).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C835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>Ugdomųjų-darbinių veiklų skaičius – 9,  dalyvavusių vaikų skaičius – 180.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89A6D" w14:textId="1F79A973" w:rsidR="00A16A7E" w:rsidRPr="00220A78" w:rsidRDefault="00A16A7E" w:rsidP="00464A9A">
            <w:pPr>
              <w:spacing w:line="0" w:lineRule="atLeast"/>
              <w:jc w:val="center"/>
            </w:pPr>
            <w:r>
              <w:t xml:space="preserve">„Žaliojoje saloje“ </w:t>
            </w:r>
            <w:r w:rsidR="000F73D2">
              <w:t>su</w:t>
            </w:r>
            <w:r>
              <w:t xml:space="preserve">organizuotos 9 </w:t>
            </w:r>
            <w:r>
              <w:rPr>
                <w:szCs w:val="24"/>
              </w:rPr>
              <w:t>ugdomosios-darbinės veiklos. Jose dalyvavo 180 ugdytinių.</w:t>
            </w:r>
          </w:p>
        </w:tc>
      </w:tr>
      <w:tr w:rsidR="00A16A7E" w:rsidRPr="00220A78" w14:paraId="0727A863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CB64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4.2.6. Respublikos ikimokyklinio ugdymo įstaigų vaikų ir pedagogų virtualios STEAM kūrybinių darbų parodos „Rudens karoliai“ organizavimas.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D9564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>Virtualių respublikos ikimokyklinio ugdymo įstaigų STEAM kūrybinių darbų parodų „Rudens karoliai“ skaičius – 1.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03E8" w14:textId="136681EF" w:rsidR="00A16A7E" w:rsidRPr="00220A78" w:rsidRDefault="00A16A7E" w:rsidP="00464A9A">
            <w:pPr>
              <w:spacing w:line="0" w:lineRule="atLeast"/>
              <w:jc w:val="center"/>
            </w:pPr>
            <w:r>
              <w:t xml:space="preserve">Nuo 2022-10-10 iki 2022-10-28 </w:t>
            </w:r>
            <w:r w:rsidR="00521F91">
              <w:t>su</w:t>
            </w:r>
            <w:r>
              <w:t xml:space="preserve">organizuota </w:t>
            </w:r>
            <w:r>
              <w:rPr>
                <w:szCs w:val="24"/>
              </w:rPr>
              <w:t>respublikos ikimokyklinio ugdymo įstaigų vaikų ir pedagogų virtuali STEAM kūrybinių darbų paroda „Rudens karoliai“. Parodoje dalyvavo Lietuvos mokytojai iš 76 ikimokyklinio ugdymo įstaigų.</w:t>
            </w:r>
          </w:p>
        </w:tc>
      </w:tr>
      <w:tr w:rsidR="00A16A7E" w:rsidRPr="00220A78" w14:paraId="262FA147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38DEC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4.2.7. Socialinių kompetencijų ugdymo (SKU) modelio veiklų įgyvendinimas su socialiniais partneriais.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53CD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>SKU veiklų skaičius – 4,  dalyvavusių veiklose darželio ugdytinių skaičius – 60,  dalyvavusių socialinių partnerių (mokinių) skaičius – 20.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3BABD" w14:textId="077D6071" w:rsidR="00A16A7E" w:rsidRPr="00220A78" w:rsidRDefault="00820AE2" w:rsidP="00464A9A">
            <w:pPr>
              <w:spacing w:line="0" w:lineRule="atLeast"/>
              <w:jc w:val="center"/>
            </w:pPr>
            <w:r>
              <w:rPr>
                <w:szCs w:val="24"/>
              </w:rPr>
              <w:t>Suo</w:t>
            </w:r>
            <w:r w:rsidR="00A16A7E">
              <w:rPr>
                <w:szCs w:val="24"/>
              </w:rPr>
              <w:t>rganizuotos 5 SKU modelio veiklos su socialiniais partneriais „Romuvos“ progimnazija ir „Saulės“ pradine mokykla. Veiklose dalyvavo 60 darželio ugdytinių ir 40 mokinių.</w:t>
            </w:r>
          </w:p>
        </w:tc>
      </w:tr>
      <w:tr w:rsidR="00A16A7E" w:rsidRPr="00220A78" w14:paraId="33304E04" w14:textId="77777777" w:rsidTr="00FD2813">
        <w:trPr>
          <w:trHeight w:val="153"/>
        </w:trPr>
        <w:tc>
          <w:tcPr>
            <w:tcW w:w="9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F89D" w14:textId="77777777" w:rsidR="00A16A7E" w:rsidRPr="00220A78" w:rsidRDefault="00A16A7E" w:rsidP="00464A9A">
            <w:pPr>
              <w:spacing w:line="0" w:lineRule="atLeast"/>
            </w:pPr>
            <w:r w:rsidRPr="00037B92">
              <w:rPr>
                <w:b/>
              </w:rPr>
              <w:t>4.3. Uždavinys</w:t>
            </w:r>
            <w:r w:rsidRPr="00037B92">
              <w:rPr>
                <w:b/>
                <w:szCs w:val="24"/>
              </w:rPr>
              <w:t>.</w:t>
            </w:r>
            <w:r>
              <w:rPr>
                <w:szCs w:val="24"/>
              </w:rPr>
              <w:t xml:space="preserve"> Įgyvendinti respublikinius edukacinius projektus ir programas.</w:t>
            </w:r>
          </w:p>
        </w:tc>
      </w:tr>
      <w:tr w:rsidR="00A16A7E" w:rsidRPr="00220A78" w14:paraId="2827E682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C505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4.3.1. Respublikinio ilgalaikio prevencinio projekto „Žaidimai moko“ įgyvendinimas.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C3B49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>Grupių dalyvaujančių projekte „Žaidimai moko“ skaičius – 2.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B63FD" w14:textId="0D6FE8EF" w:rsidR="00A16A7E" w:rsidRPr="00220A78" w:rsidRDefault="00A16A7E" w:rsidP="00464A9A">
            <w:pPr>
              <w:spacing w:line="0" w:lineRule="atLeast"/>
              <w:jc w:val="center"/>
            </w:pPr>
            <w:r>
              <w:rPr>
                <w:szCs w:val="24"/>
              </w:rPr>
              <w:t>Respublikiniame ilgalaikiame prevenciniame proj</w:t>
            </w:r>
            <w:r w:rsidR="00D47173">
              <w:rPr>
                <w:szCs w:val="24"/>
              </w:rPr>
              <w:t>ekte „Žaidimai moko“ dalyvavo „Pelėdžiukų“ ir</w:t>
            </w:r>
            <w:r>
              <w:rPr>
                <w:szCs w:val="24"/>
              </w:rPr>
              <w:t xml:space="preserve"> „</w:t>
            </w:r>
            <w:proofErr w:type="spellStart"/>
            <w:r>
              <w:rPr>
                <w:szCs w:val="24"/>
              </w:rPr>
              <w:t>Voveriukų</w:t>
            </w:r>
            <w:proofErr w:type="spellEnd"/>
            <w:r>
              <w:rPr>
                <w:szCs w:val="24"/>
              </w:rPr>
              <w:t>“ grupių ugdytiniai.</w:t>
            </w:r>
            <w:r w:rsidR="006F4D3B">
              <w:rPr>
                <w:szCs w:val="24"/>
              </w:rPr>
              <w:t xml:space="preserve"> Patobulintos komunikavimo kompetencijos.</w:t>
            </w:r>
          </w:p>
        </w:tc>
      </w:tr>
      <w:tr w:rsidR="00A16A7E" w:rsidRPr="00220A78" w14:paraId="3F1EA525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DDF9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4.3.2. Dalyvavimas respublikiniame ilgalaikiame sveikos gyvensenos ugdymo   projekte „</w:t>
            </w:r>
            <w:proofErr w:type="spellStart"/>
            <w:r>
              <w:rPr>
                <w:szCs w:val="24"/>
              </w:rPr>
              <w:t>Sveikatiada</w:t>
            </w:r>
            <w:proofErr w:type="spellEnd"/>
            <w:r>
              <w:rPr>
                <w:szCs w:val="24"/>
              </w:rPr>
              <w:t>“.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A5DA4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>Įgyvendintų respublikinės programos-projekto „</w:t>
            </w:r>
            <w:proofErr w:type="spellStart"/>
            <w:r>
              <w:rPr>
                <w:szCs w:val="24"/>
              </w:rPr>
              <w:t>Sveikatiada</w:t>
            </w:r>
            <w:proofErr w:type="spellEnd"/>
            <w:r>
              <w:rPr>
                <w:szCs w:val="24"/>
              </w:rPr>
              <w:t>“ veiklų skaičius – 4. Veiklose dalyvavusių vaikų skaičius – 100.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41A9" w14:textId="77777777" w:rsidR="00A16A7E" w:rsidRPr="00643D1F" w:rsidRDefault="00A16A7E" w:rsidP="00464A9A">
            <w:pPr>
              <w:spacing w:line="0" w:lineRule="atLeast"/>
              <w:jc w:val="center"/>
            </w:pPr>
            <w:r>
              <w:t xml:space="preserve">2022 m. darželio bendruomenė dalyvavo 4-iose </w:t>
            </w:r>
            <w:r>
              <w:rPr>
                <w:szCs w:val="24"/>
              </w:rPr>
              <w:t>respublikinės programos-projekto „</w:t>
            </w:r>
            <w:proofErr w:type="spellStart"/>
            <w:r>
              <w:rPr>
                <w:szCs w:val="24"/>
              </w:rPr>
              <w:t>Sveikatiada</w:t>
            </w:r>
            <w:proofErr w:type="spellEnd"/>
            <w:r>
              <w:rPr>
                <w:szCs w:val="24"/>
              </w:rPr>
              <w:t>“ veiklose: „Mano mėgstamiausias užkandis“, „Pietų kovų ringas“, „Kuo daugiau išgelbėto maisto</w:t>
            </w:r>
            <w:r w:rsidRPr="00250E26">
              <w:rPr>
                <w:szCs w:val="24"/>
              </w:rPr>
              <w:t>!</w:t>
            </w:r>
            <w:r>
              <w:rPr>
                <w:szCs w:val="24"/>
              </w:rPr>
              <w:t>“, „Gyvenk tvariau su „</w:t>
            </w:r>
            <w:proofErr w:type="spellStart"/>
            <w:r>
              <w:rPr>
                <w:szCs w:val="24"/>
              </w:rPr>
              <w:t>Sveikatiada</w:t>
            </w:r>
            <w:proofErr w:type="spellEnd"/>
            <w:r>
              <w:rPr>
                <w:szCs w:val="24"/>
              </w:rPr>
              <w:t>“. Veiklose dalyvavo 140 vaikų.</w:t>
            </w:r>
          </w:p>
        </w:tc>
      </w:tr>
      <w:tr w:rsidR="00A16A7E" w:rsidRPr="00220A78" w14:paraId="1C70BFBD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2517D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 xml:space="preserve">4.3.3. Informacinio stendo ir pranešimo apie respublikinį ilgalaikį sveikos gyvensenos </w:t>
            </w:r>
            <w:r>
              <w:rPr>
                <w:szCs w:val="24"/>
              </w:rPr>
              <w:lastRenderedPageBreak/>
              <w:t>ugdymo  projektą „</w:t>
            </w:r>
            <w:proofErr w:type="spellStart"/>
            <w:r>
              <w:rPr>
                <w:szCs w:val="24"/>
              </w:rPr>
              <w:t>Sveikatiada</w:t>
            </w:r>
            <w:proofErr w:type="spellEnd"/>
            <w:r>
              <w:rPr>
                <w:szCs w:val="24"/>
              </w:rPr>
              <w:t>“ parengimas.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CE21A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lastRenderedPageBreak/>
              <w:t xml:space="preserve"> Stendų skaičius – 1, informacinių pranešimų skaičius – 1.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AFA67" w14:textId="77777777" w:rsidR="00A16A7E" w:rsidRDefault="00A16A7E" w:rsidP="00464A9A">
            <w:pPr>
              <w:spacing w:line="0" w:lineRule="atLeast"/>
              <w:jc w:val="center"/>
              <w:rPr>
                <w:szCs w:val="24"/>
              </w:rPr>
            </w:pPr>
            <w:r>
              <w:t xml:space="preserve">2022 m. gruodžio mėn. parengtas informacinis stendas </w:t>
            </w:r>
            <w:r>
              <w:rPr>
                <w:szCs w:val="24"/>
              </w:rPr>
              <w:t xml:space="preserve">apie respublikinio ilgalaikio sveikos </w:t>
            </w:r>
            <w:r>
              <w:rPr>
                <w:szCs w:val="24"/>
              </w:rPr>
              <w:lastRenderedPageBreak/>
              <w:t>gyvensenos ugdymo  projekto „</w:t>
            </w:r>
            <w:proofErr w:type="spellStart"/>
            <w:r>
              <w:rPr>
                <w:szCs w:val="24"/>
              </w:rPr>
              <w:t>Sveikatiada</w:t>
            </w:r>
            <w:proofErr w:type="spellEnd"/>
            <w:r>
              <w:rPr>
                <w:szCs w:val="24"/>
              </w:rPr>
              <w:t>“ įgyvendinimą.</w:t>
            </w:r>
          </w:p>
          <w:p w14:paraId="40551E1B" w14:textId="77777777" w:rsidR="00A16A7E" w:rsidRPr="00220A78" w:rsidRDefault="00A16A7E" w:rsidP="00464A9A">
            <w:pPr>
              <w:spacing w:line="0" w:lineRule="atLeast"/>
              <w:jc w:val="center"/>
            </w:pPr>
            <w:r>
              <w:rPr>
                <w:szCs w:val="24"/>
              </w:rPr>
              <w:t>Pranešimas darželio pedagogams pristatytas Metodinės grupės pasitarime 2022-11-24, protokolo Nr. MG-6.</w:t>
            </w:r>
          </w:p>
        </w:tc>
      </w:tr>
      <w:tr w:rsidR="00A16A7E" w:rsidRPr="00220A78" w14:paraId="7434978C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658A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lastRenderedPageBreak/>
              <w:t>4.3.4. Integravimasis į respublikinę akciją Sąmoningumo didinimo mėnuo „Be patyčių 2022“.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3B99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>Dalyvavusių ugdytinių skaičius – 100.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7159B" w14:textId="5B705C3B" w:rsidR="00A16A7E" w:rsidRPr="00220A78" w:rsidRDefault="00A16A7E" w:rsidP="00464A9A">
            <w:pPr>
              <w:spacing w:line="0" w:lineRule="atLeast"/>
              <w:jc w:val="center"/>
            </w:pPr>
            <w:r>
              <w:rPr>
                <w:szCs w:val="24"/>
              </w:rPr>
              <w:t>Respublikinėje akcijoje Sąmoningumo didinimo mėnuo „Be patyčių 2022“ dalyvavo 180 ugdytinių.</w:t>
            </w:r>
            <w:r w:rsidR="0066190E">
              <w:rPr>
                <w:szCs w:val="24"/>
              </w:rPr>
              <w:t xml:space="preserve"> Patobulintos vaikų socialinės kompetencijos.</w:t>
            </w:r>
          </w:p>
        </w:tc>
      </w:tr>
      <w:tr w:rsidR="00A16A7E" w:rsidRPr="00220A78" w14:paraId="301897DC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6D790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4.3.5. Dalyvavimas respublikiniame projekte „Tolerancijos diena 2022“.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872F9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>Dalyvavusių ugdytinių skaičius – 100.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F951F" w14:textId="77777777" w:rsidR="00A16A7E" w:rsidRPr="00220A78" w:rsidRDefault="00A16A7E" w:rsidP="00464A9A">
            <w:pPr>
              <w:spacing w:line="0" w:lineRule="atLeast"/>
              <w:jc w:val="center"/>
            </w:pPr>
            <w:r>
              <w:rPr>
                <w:szCs w:val="24"/>
              </w:rPr>
              <w:t>Respublikiniame projekte „Tolerancijos diena 2022“ dalyvavo 120 ugdytinių.</w:t>
            </w:r>
          </w:p>
        </w:tc>
      </w:tr>
      <w:tr w:rsidR="00A16A7E" w:rsidRPr="00220A78" w14:paraId="73FCEF55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6A558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4.3.6. Dalyvavimas RIUKKPA inicijuotose projektuose ir akcijose.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F350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 Projektų/akcijų skaičius – 5, dalyvavusių vaikų skaičius – 200.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035CE" w14:textId="71FAB39A" w:rsidR="00A16A7E" w:rsidRPr="00E933C6" w:rsidRDefault="00943177" w:rsidP="00464A9A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Sud</w:t>
            </w:r>
            <w:r w:rsidR="00A16A7E">
              <w:rPr>
                <w:szCs w:val="24"/>
              </w:rPr>
              <w:t>alyvauta 8 RIUKKPA inicijuot</w:t>
            </w:r>
            <w:r w:rsidR="00E7460B">
              <w:rPr>
                <w:szCs w:val="24"/>
              </w:rPr>
              <w:t>u</w:t>
            </w:r>
            <w:r w:rsidR="00A16A7E">
              <w:rPr>
                <w:szCs w:val="24"/>
              </w:rPr>
              <w:t>ose projektuose ir akcijose:</w:t>
            </w:r>
            <w:r w:rsidR="00A16A7E" w:rsidRPr="00E933C6">
              <w:rPr>
                <w:szCs w:val="24"/>
              </w:rPr>
              <w:t xml:space="preserve"> „Rieda ratai </w:t>
            </w:r>
            <w:proofErr w:type="spellStart"/>
            <w:r w:rsidR="00A16A7E" w:rsidRPr="00E933C6">
              <w:rPr>
                <w:szCs w:val="24"/>
              </w:rPr>
              <w:t>rateliukai</w:t>
            </w:r>
            <w:proofErr w:type="spellEnd"/>
            <w:r w:rsidR="00A16A7E" w:rsidRPr="00E933C6">
              <w:rPr>
                <w:szCs w:val="24"/>
              </w:rPr>
              <w:t>“, „Mažoji mylia – 2022“, „Aktyvus koridorius“, „Orientavimosi diena“, „</w:t>
            </w:r>
            <w:proofErr w:type="spellStart"/>
            <w:r w:rsidR="00A16A7E" w:rsidRPr="00E933C6">
              <w:rPr>
                <w:szCs w:val="24"/>
              </w:rPr>
              <w:t>Trikrepšio</w:t>
            </w:r>
            <w:proofErr w:type="spellEnd"/>
            <w:r w:rsidR="00A16A7E" w:rsidRPr="00E933C6">
              <w:rPr>
                <w:szCs w:val="24"/>
              </w:rPr>
              <w:t xml:space="preserve"> varžybos“</w:t>
            </w:r>
            <w:r w:rsidR="00A16A7E">
              <w:rPr>
                <w:szCs w:val="24"/>
              </w:rPr>
              <w:t>,</w:t>
            </w:r>
            <w:r w:rsidR="00A16A7E" w:rsidRPr="00E933C6">
              <w:rPr>
                <w:szCs w:val="24"/>
              </w:rPr>
              <w:t xml:space="preserve"> „Lietuvos mažųjų žaidynės – 2022“</w:t>
            </w:r>
            <w:r w:rsidR="00A16A7E">
              <w:rPr>
                <w:szCs w:val="24"/>
              </w:rPr>
              <w:t xml:space="preserve">, </w:t>
            </w:r>
            <w:r w:rsidR="00A16A7E" w:rsidRPr="00E933C6">
              <w:rPr>
                <w:szCs w:val="24"/>
              </w:rPr>
              <w:t xml:space="preserve"> „</w:t>
            </w:r>
            <w:proofErr w:type="spellStart"/>
            <w:r w:rsidR="00A16A7E" w:rsidRPr="00E933C6">
              <w:rPr>
                <w:szCs w:val="24"/>
              </w:rPr>
              <w:t>Futboliukas</w:t>
            </w:r>
            <w:proofErr w:type="spellEnd"/>
            <w:r w:rsidR="00A16A7E" w:rsidRPr="00E933C6">
              <w:rPr>
                <w:szCs w:val="24"/>
              </w:rPr>
              <w:t>“</w:t>
            </w:r>
            <w:r w:rsidR="00A16A7E">
              <w:rPr>
                <w:szCs w:val="24"/>
              </w:rPr>
              <w:t xml:space="preserve"> ir </w:t>
            </w:r>
            <w:r w:rsidR="00A16A7E" w:rsidRPr="00E933C6">
              <w:rPr>
                <w:szCs w:val="24"/>
              </w:rPr>
              <w:t>„Žaidimų fiesta“.</w:t>
            </w:r>
            <w:r w:rsidR="00A16A7E">
              <w:rPr>
                <w:szCs w:val="24"/>
              </w:rPr>
              <w:t xml:space="preserve"> Projektuose ir akcijose dalyvavo 320 vaikų.</w:t>
            </w:r>
          </w:p>
        </w:tc>
      </w:tr>
      <w:tr w:rsidR="00A16A7E" w:rsidRPr="00220A78" w14:paraId="62E739CB" w14:textId="77777777" w:rsidTr="00FD2813">
        <w:trPr>
          <w:trHeight w:val="153"/>
        </w:trPr>
        <w:tc>
          <w:tcPr>
            <w:tcW w:w="9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6855E" w14:textId="77777777" w:rsidR="00A16A7E" w:rsidRPr="00220A78" w:rsidRDefault="00A16A7E" w:rsidP="00464A9A">
            <w:pPr>
              <w:spacing w:line="0" w:lineRule="atLeast"/>
            </w:pPr>
            <w:r w:rsidRPr="00037B92">
              <w:rPr>
                <w:b/>
              </w:rPr>
              <w:t>4.4. Uždavinys.</w:t>
            </w:r>
            <w:r>
              <w:t xml:space="preserve"> </w:t>
            </w:r>
            <w:r>
              <w:rPr>
                <w:szCs w:val="24"/>
              </w:rPr>
              <w:t>Įgyvendinti įstaigos renginių ir edukacinių išvykų planus.</w:t>
            </w:r>
          </w:p>
        </w:tc>
      </w:tr>
      <w:tr w:rsidR="00A16A7E" w:rsidRPr="00220A78" w14:paraId="441564D3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107FF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4.4.1. Pedagogų apklausos dėl edukacinių išvykų organizavimas.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A704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>Pedagogų apklausų skaičius – 1. Dalyvavusių pedagogų procentas – 100</w:t>
            </w:r>
            <w:r w:rsidRPr="00250E26">
              <w:rPr>
                <w:szCs w:val="24"/>
              </w:rPr>
              <w:t xml:space="preserve">.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1514" w14:textId="335F1CF9" w:rsidR="00A16A7E" w:rsidRPr="00126BBD" w:rsidRDefault="00A16A7E" w:rsidP="00315725">
            <w:pPr>
              <w:spacing w:line="0" w:lineRule="atLeast"/>
              <w:jc w:val="center"/>
            </w:pPr>
            <w:r>
              <w:t>2022 m. sausio mė</w:t>
            </w:r>
            <w:r w:rsidR="00315725">
              <w:t>n. organizuota</w:t>
            </w:r>
            <w:r>
              <w:t xml:space="preserve"> apklausa dėl edukacinių išvykų organizavimo, kurioje dalyvavo 100</w:t>
            </w:r>
            <w:r w:rsidRPr="00250E26">
              <w:t>%</w:t>
            </w:r>
            <w:r w:rsidR="00315725">
              <w:t xml:space="preserve"> pedagogų</w:t>
            </w:r>
            <w:r>
              <w:t>.</w:t>
            </w:r>
            <w:r w:rsidR="00E7460B">
              <w:t xml:space="preserve"> Išryškintos pagrindinės švietėjiškos edukacinės</w:t>
            </w:r>
            <w:r w:rsidR="00315725">
              <w:t xml:space="preserve"> kryptys dėl</w:t>
            </w:r>
            <w:r w:rsidR="009507B6">
              <w:t xml:space="preserve"> pažintinių</w:t>
            </w:r>
            <w:r w:rsidR="00315725">
              <w:t xml:space="preserve"> išvykų organizavimo.</w:t>
            </w:r>
            <w:r w:rsidR="00E7460B">
              <w:t xml:space="preserve"> </w:t>
            </w:r>
          </w:p>
        </w:tc>
      </w:tr>
      <w:tr w:rsidR="00A16A7E" w:rsidRPr="00220A78" w14:paraId="586EEEF2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D437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4.4.2.  2022 m. Vaikų edukacinių –pažintinių išvykų plano sudarymas ir  įgyvendinimas.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EE21F" w14:textId="77777777" w:rsidR="00A16A7E" w:rsidRPr="00115119" w:rsidRDefault="00A16A7E" w:rsidP="00464A9A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Įgyvendintų</w:t>
            </w:r>
            <w:r w:rsidRPr="0073441E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>vaikų edukacinių išvykų</w:t>
            </w:r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plano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priemonių procentas – 80.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BC8B" w14:textId="77777777" w:rsidR="00A16A7E" w:rsidRPr="00220A78" w:rsidRDefault="00A16A7E" w:rsidP="00464A9A">
            <w:pPr>
              <w:spacing w:line="0" w:lineRule="atLeast"/>
              <w:jc w:val="center"/>
            </w:pPr>
            <w:r>
              <w:rPr>
                <w:szCs w:val="24"/>
                <w:lang w:eastAsia="lt-LT"/>
              </w:rPr>
              <w:t>Įgyvendinta 80</w:t>
            </w:r>
            <w:r>
              <w:rPr>
                <w:szCs w:val="24"/>
                <w:lang w:val="en-US" w:eastAsia="lt-LT"/>
              </w:rPr>
              <w:t>%</w:t>
            </w:r>
            <w:r>
              <w:rPr>
                <w:szCs w:val="24"/>
                <w:lang w:eastAsia="lt-LT"/>
              </w:rPr>
              <w:t xml:space="preserve"> edukacinių išvykų plane numatytų priemonių.</w:t>
            </w:r>
          </w:p>
        </w:tc>
      </w:tr>
      <w:tr w:rsidR="00A16A7E" w:rsidRPr="00220A78" w14:paraId="3BAD24D8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9A93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4.4.3. 2022 m.  Renginių plano sudarymas ir įgyvendinimas.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3B905" w14:textId="77777777" w:rsidR="00A16A7E" w:rsidRPr="00115119" w:rsidRDefault="00A16A7E" w:rsidP="00464A9A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Įgyvendintų</w:t>
            </w:r>
            <w:r w:rsidRPr="0073441E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>renginių</w:t>
            </w:r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plano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veiklų procentas – 75.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DB076" w14:textId="77777777" w:rsidR="00A16A7E" w:rsidRDefault="00A16A7E" w:rsidP="00464A9A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Įgyvendinti 87</w:t>
            </w:r>
            <w:r>
              <w:rPr>
                <w:szCs w:val="24"/>
                <w:lang w:val="en-US" w:eastAsia="lt-LT"/>
              </w:rPr>
              <w:t>%</w:t>
            </w:r>
            <w:r>
              <w:rPr>
                <w:szCs w:val="24"/>
                <w:lang w:eastAsia="lt-LT"/>
              </w:rPr>
              <w:t xml:space="preserve"> renginių plane numatytų veiklų.</w:t>
            </w:r>
          </w:p>
          <w:p w14:paraId="0FE768D3" w14:textId="77777777" w:rsidR="00A16A7E" w:rsidRPr="00220A78" w:rsidRDefault="00A16A7E" w:rsidP="00464A9A">
            <w:pPr>
              <w:spacing w:line="0" w:lineRule="atLeast"/>
              <w:jc w:val="center"/>
            </w:pPr>
          </w:p>
        </w:tc>
      </w:tr>
      <w:tr w:rsidR="00A16A7E" w:rsidRPr="00220A78" w14:paraId="39FC9426" w14:textId="77777777" w:rsidTr="00FD2813">
        <w:trPr>
          <w:trHeight w:val="153"/>
        </w:trPr>
        <w:tc>
          <w:tcPr>
            <w:tcW w:w="9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432A" w14:textId="77777777" w:rsidR="00A16A7E" w:rsidRPr="00220A78" w:rsidRDefault="00A16A7E" w:rsidP="00464A9A">
            <w:pPr>
              <w:spacing w:line="0" w:lineRule="atLeast"/>
            </w:pPr>
            <w:r w:rsidRPr="00E64083">
              <w:rPr>
                <w:b/>
              </w:rPr>
              <w:t>5. Tikslas.</w:t>
            </w:r>
            <w:r>
              <w:t xml:space="preserve"> Švietimo pagalbos paslaugų ir prieinamumo gerinimas.</w:t>
            </w:r>
          </w:p>
        </w:tc>
      </w:tr>
      <w:tr w:rsidR="00A16A7E" w:rsidRPr="00220A78" w14:paraId="1EA23868" w14:textId="77777777" w:rsidTr="00FD2813">
        <w:trPr>
          <w:trHeight w:val="153"/>
        </w:trPr>
        <w:tc>
          <w:tcPr>
            <w:tcW w:w="9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C533E" w14:textId="77777777" w:rsidR="00A16A7E" w:rsidRPr="00220A78" w:rsidRDefault="00A16A7E" w:rsidP="00464A9A">
            <w:pPr>
              <w:spacing w:line="0" w:lineRule="atLeast"/>
            </w:pPr>
            <w:r w:rsidRPr="00E64083">
              <w:rPr>
                <w:b/>
              </w:rPr>
              <w:t>5.1. Uždavinys.</w:t>
            </w:r>
            <w:r>
              <w:t xml:space="preserve"> </w:t>
            </w:r>
            <w:r>
              <w:rPr>
                <w:szCs w:val="24"/>
              </w:rPr>
              <w:t>Teikti pagalbą vaikams, turintiems specialiųjų ugdymosi poreikių ir emocijų valdymo sunkumų.</w:t>
            </w:r>
          </w:p>
        </w:tc>
      </w:tr>
      <w:tr w:rsidR="00A16A7E" w:rsidRPr="00220A78" w14:paraId="3219E6EC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AC12D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5.1.1. Vaiko gerovės komisijos (VGK) plano sudarymas ir įgyvendinimas.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BB8E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Įgyvendintų VGK plane numatytų veiklų procentas – 80.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191D" w14:textId="07A1B13D" w:rsidR="00A16A7E" w:rsidRDefault="004965CE" w:rsidP="00464A9A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Įgyvendinti 90</w:t>
            </w:r>
            <w:r w:rsidR="00A16A7E">
              <w:rPr>
                <w:szCs w:val="24"/>
                <w:lang w:val="en-US" w:eastAsia="lt-LT"/>
              </w:rPr>
              <w:t>%</w:t>
            </w:r>
            <w:r w:rsidR="00A16A7E">
              <w:rPr>
                <w:szCs w:val="24"/>
                <w:lang w:eastAsia="lt-LT"/>
              </w:rPr>
              <w:t xml:space="preserve"> VGK plane numatytų veiklų.</w:t>
            </w:r>
          </w:p>
          <w:p w14:paraId="34516845" w14:textId="77777777" w:rsidR="00A16A7E" w:rsidRPr="00220A78" w:rsidRDefault="00A16A7E" w:rsidP="00464A9A">
            <w:pPr>
              <w:spacing w:line="0" w:lineRule="atLeast"/>
              <w:jc w:val="center"/>
            </w:pPr>
          </w:p>
        </w:tc>
      </w:tr>
      <w:tr w:rsidR="00A16A7E" w:rsidRPr="00220A78" w14:paraId="14E3F38C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CCCFE" w14:textId="59EFC04E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5</w:t>
            </w:r>
            <w:r w:rsidR="00EF2320">
              <w:rPr>
                <w:szCs w:val="24"/>
              </w:rPr>
              <w:t>.1.2. Vaikų, turinčių vidutinių ir didelių</w:t>
            </w:r>
            <w:r>
              <w:rPr>
                <w:szCs w:val="24"/>
              </w:rPr>
              <w:t xml:space="preserve"> s</w:t>
            </w:r>
            <w:r w:rsidR="00EF2320">
              <w:rPr>
                <w:szCs w:val="24"/>
              </w:rPr>
              <w:t>pecialiųjų ugdymosi poreikių</w:t>
            </w:r>
            <w:r>
              <w:rPr>
                <w:szCs w:val="24"/>
              </w:rPr>
              <w:t>, pažangos ir pasiekimų stebėjimas, reflektavimas.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FD46" w14:textId="6B849D12" w:rsidR="00A16A7E" w:rsidRPr="00220A78" w:rsidRDefault="00EF2320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>Vaikų, turinčių vidutinių ir didelių specialiųjų ugdymosi poreikių</w:t>
            </w:r>
            <w:r w:rsidR="00A16A7E">
              <w:rPr>
                <w:szCs w:val="24"/>
              </w:rPr>
              <w:t>, pažangos ir pasiekimų aptarimų skaičius – 10.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2779" w14:textId="00DF5757" w:rsidR="00A16A7E" w:rsidRPr="00220A78" w:rsidRDefault="001E4831" w:rsidP="00464A9A">
            <w:pPr>
              <w:spacing w:line="0" w:lineRule="atLeast"/>
              <w:jc w:val="center"/>
            </w:pPr>
            <w:r>
              <w:rPr>
                <w:szCs w:val="24"/>
                <w:lang w:eastAsia="lt-LT"/>
              </w:rPr>
              <w:t>Atliktas</w:t>
            </w:r>
            <w:r w:rsidR="00A16A7E">
              <w:rPr>
                <w:szCs w:val="24"/>
                <w:lang w:eastAsia="lt-LT"/>
              </w:rPr>
              <w:t xml:space="preserve"> dešimt</w:t>
            </w:r>
            <w:r>
              <w:rPr>
                <w:szCs w:val="24"/>
                <w:lang w:eastAsia="lt-LT"/>
              </w:rPr>
              <w:t>ies</w:t>
            </w:r>
            <w:r w:rsidR="00A16A7E">
              <w:rPr>
                <w:szCs w:val="24"/>
                <w:lang w:eastAsia="lt-LT"/>
              </w:rPr>
              <w:t xml:space="preserve"> </w:t>
            </w:r>
            <w:r w:rsidR="00EF2320">
              <w:rPr>
                <w:szCs w:val="24"/>
              </w:rPr>
              <w:t>vaikų, turinčių vidutinių ir didelių</w:t>
            </w:r>
            <w:r w:rsidR="00A16A7E">
              <w:rPr>
                <w:szCs w:val="24"/>
              </w:rPr>
              <w:t xml:space="preserve"> spec</w:t>
            </w:r>
            <w:r w:rsidR="00EF2320">
              <w:rPr>
                <w:szCs w:val="24"/>
              </w:rPr>
              <w:t>ialiųjų</w:t>
            </w:r>
            <w:r>
              <w:rPr>
                <w:szCs w:val="24"/>
              </w:rPr>
              <w:t xml:space="preserve"> ugdymosi</w:t>
            </w:r>
            <w:r w:rsidR="00EF2320">
              <w:rPr>
                <w:szCs w:val="24"/>
              </w:rPr>
              <w:t xml:space="preserve"> poreikių</w:t>
            </w:r>
            <w:r w:rsidR="00A16A7E">
              <w:rPr>
                <w:szCs w:val="24"/>
              </w:rPr>
              <w:t>, pažangos</w:t>
            </w:r>
            <w:r>
              <w:rPr>
                <w:szCs w:val="24"/>
              </w:rPr>
              <w:t xml:space="preserve"> ir pasiekimų aptarimas</w:t>
            </w:r>
            <w:r w:rsidR="00EF2320">
              <w:rPr>
                <w:szCs w:val="24"/>
              </w:rPr>
              <w:t xml:space="preserve"> bei vertinimas.</w:t>
            </w:r>
          </w:p>
        </w:tc>
      </w:tr>
      <w:tr w:rsidR="00A16A7E" w:rsidRPr="00220A78" w14:paraId="23F49EDB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30A3E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rPr>
                <w:b/>
                <w:szCs w:val="24"/>
              </w:rPr>
            </w:pPr>
            <w:r>
              <w:rPr>
                <w:szCs w:val="24"/>
              </w:rPr>
              <w:lastRenderedPageBreak/>
              <w:t>5.1.3. Judesio korekcijos mokytojų, logopedo, socialinio pedagogo, mokytojo padėjėjo organizuojamų veiklų stebėjimas ir reflektavimas.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B1D4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Stebėtų ir aptartų veiklų skaičius - 8.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F12E5" w14:textId="62B70ABE" w:rsidR="00A16A7E" w:rsidRPr="00DD7C1D" w:rsidRDefault="00A16A7E" w:rsidP="00464A9A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Stebėtos ir reflektuotos 8 švietimo pagalbos specialistų veiklos</w:t>
            </w:r>
            <w:r w:rsidR="00A20F87">
              <w:rPr>
                <w:szCs w:val="24"/>
                <w:lang w:eastAsia="lt-LT"/>
              </w:rPr>
              <w:t>, išskirtos tobulintinos sritys.</w:t>
            </w:r>
          </w:p>
        </w:tc>
      </w:tr>
      <w:tr w:rsidR="00A16A7E" w:rsidRPr="00220A78" w14:paraId="2AFC2CF4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EEBDB" w14:textId="2BD97673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5.1.4. Individualių pagalbos</w:t>
            </w:r>
            <w:r w:rsidR="00A979D4">
              <w:rPr>
                <w:szCs w:val="24"/>
              </w:rPr>
              <w:t xml:space="preserve"> ugdytiniams</w:t>
            </w:r>
            <w:r>
              <w:rPr>
                <w:szCs w:val="24"/>
              </w:rPr>
              <w:t xml:space="preserve"> (IP</w:t>
            </w:r>
            <w:r w:rsidR="00A979D4">
              <w:rPr>
                <w:szCs w:val="24"/>
              </w:rPr>
              <w:t>) planų priežiūros parengimas</w:t>
            </w:r>
            <w:r>
              <w:rPr>
                <w:szCs w:val="24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2884" w14:textId="651589B3" w:rsidR="00A16A7E" w:rsidRPr="00220A78" w:rsidRDefault="00A979D4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Parengtų</w:t>
            </w:r>
            <w:r w:rsidR="00A16A7E">
              <w:rPr>
                <w:szCs w:val="24"/>
                <w:lang w:eastAsia="lt-LT"/>
              </w:rPr>
              <w:t xml:space="preserve"> IP planų skaičius – 8.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E48CF" w14:textId="3B310E5E" w:rsidR="00A16A7E" w:rsidRPr="00DD7C1D" w:rsidRDefault="00DD1AC6" w:rsidP="00464A9A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Pareng</w:t>
            </w:r>
            <w:r w:rsidR="00A16A7E">
              <w:rPr>
                <w:szCs w:val="24"/>
                <w:lang w:eastAsia="lt-LT"/>
              </w:rPr>
              <w:t xml:space="preserve">ti 8 </w:t>
            </w:r>
            <w:r>
              <w:rPr>
                <w:szCs w:val="24"/>
                <w:lang w:eastAsia="lt-LT"/>
              </w:rPr>
              <w:t>individualios pagalbos</w:t>
            </w:r>
            <w:r w:rsidR="00E11350">
              <w:rPr>
                <w:szCs w:val="24"/>
                <w:lang w:eastAsia="lt-LT"/>
              </w:rPr>
              <w:t xml:space="preserve"> ugdytiniams planai,</w:t>
            </w:r>
            <w:r>
              <w:rPr>
                <w:szCs w:val="24"/>
                <w:lang w:eastAsia="lt-LT"/>
              </w:rPr>
              <w:t xml:space="preserve"> a</w:t>
            </w:r>
            <w:r w:rsidR="00A16A7E">
              <w:rPr>
                <w:szCs w:val="24"/>
                <w:lang w:eastAsia="lt-LT"/>
              </w:rPr>
              <w:t>tlikta refleksija Vaiko gerovės komisijos 2022-05-04 posėdyje, protokolo Nr. VGK-8.</w:t>
            </w:r>
          </w:p>
        </w:tc>
      </w:tr>
      <w:tr w:rsidR="00A16A7E" w:rsidRPr="00220A78" w14:paraId="3166E74B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55AF1" w14:textId="27DCA73F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5.1.5. Iniciatyvų, akcijų</w:t>
            </w:r>
            <w:r w:rsidR="009B22BF">
              <w:rPr>
                <w:szCs w:val="24"/>
              </w:rPr>
              <w:t>,</w:t>
            </w:r>
            <w:r>
              <w:rPr>
                <w:szCs w:val="24"/>
              </w:rPr>
              <w:t xml:space="preserve"> ugdančių emocinę-socialinę vaikų kompetenciją</w:t>
            </w:r>
            <w:r w:rsidR="009B22BF">
              <w:rPr>
                <w:szCs w:val="24"/>
              </w:rPr>
              <w:t>,</w:t>
            </w:r>
            <w:r>
              <w:rPr>
                <w:szCs w:val="24"/>
              </w:rPr>
              <w:t xml:space="preserve"> organizavimas įstaigoje bendradarbiaujant su VšĮ „Vaiko labui“ ir kt. organizacijomis.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EA246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Iniciatyvų, akcijų, skirtų vaikų </w:t>
            </w:r>
            <w:r>
              <w:rPr>
                <w:szCs w:val="24"/>
              </w:rPr>
              <w:t>emocinei-socialinei kompetencijai ugdyti, skaičius – 3.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41F49" w14:textId="540EA772" w:rsidR="00A16A7E" w:rsidRDefault="00A16A7E" w:rsidP="00464A9A">
            <w:pPr>
              <w:jc w:val="center"/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Įstaigoje </w:t>
            </w:r>
            <w:r w:rsidR="003B7BCD">
              <w:rPr>
                <w:szCs w:val="24"/>
                <w:lang w:eastAsia="lt-LT"/>
              </w:rPr>
              <w:t>su</w:t>
            </w:r>
            <w:r>
              <w:rPr>
                <w:szCs w:val="24"/>
                <w:lang w:eastAsia="lt-LT"/>
              </w:rPr>
              <w:t xml:space="preserve">organizuotos trys socialinės iniciatyvos, akcijos („Savaitė be patyčių 2022“, „Šypsenos diena“, „Tolerancijos miestas“), skirtos vaikų </w:t>
            </w:r>
            <w:r>
              <w:rPr>
                <w:szCs w:val="24"/>
              </w:rPr>
              <w:t>emocinei-socialinei kompetencijai plėtoti.</w:t>
            </w:r>
          </w:p>
          <w:p w14:paraId="126114C8" w14:textId="77777777" w:rsidR="00A16A7E" w:rsidRPr="00220A78" w:rsidRDefault="00A16A7E" w:rsidP="00464A9A">
            <w:pPr>
              <w:spacing w:line="0" w:lineRule="atLeast"/>
              <w:jc w:val="center"/>
            </w:pPr>
          </w:p>
        </w:tc>
      </w:tr>
      <w:tr w:rsidR="00A16A7E" w:rsidRPr="00220A78" w14:paraId="2BFA6586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E948" w14:textId="557AE166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5.1.6. Socialinio pedagogo</w:t>
            </w:r>
            <w:r w:rsidR="00A20F87">
              <w:rPr>
                <w:szCs w:val="24"/>
              </w:rPr>
              <w:t xml:space="preserve"> parengtų</w:t>
            </w:r>
            <w:r>
              <w:rPr>
                <w:szCs w:val="24"/>
              </w:rPr>
              <w:t xml:space="preserve"> programų „Zuikio istorijos“, „Ankstyvojo amžiaus vaikų emocijų pažinimas ir suvokimas“, „Konfliktų sprendimas ikimokykliniame amžiuje“ ir „Augu kartu“ įgyvendinimas.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6279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Organizuotų socialinio pedagogo veiklų skaičius – 13.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8457" w14:textId="0ADC6E51" w:rsidR="00A16A7E" w:rsidRDefault="00A16A7E" w:rsidP="00464A9A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Grupėse</w:t>
            </w:r>
            <w:r w:rsidR="004174B9">
              <w:rPr>
                <w:szCs w:val="24"/>
                <w:lang w:eastAsia="lt-LT"/>
              </w:rPr>
              <w:t xml:space="preserve"> su</w:t>
            </w:r>
            <w:r>
              <w:rPr>
                <w:szCs w:val="24"/>
                <w:lang w:eastAsia="lt-LT"/>
              </w:rPr>
              <w:t>organizuota trylika veiklų pagal socialinio pedagogo parengtas</w:t>
            </w:r>
            <w:r w:rsidR="004174B9">
              <w:rPr>
                <w:szCs w:val="24"/>
                <w:lang w:eastAsia="lt-LT"/>
              </w:rPr>
              <w:t xml:space="preserve"> individualias</w:t>
            </w:r>
            <w:r>
              <w:rPr>
                <w:szCs w:val="24"/>
                <w:lang w:eastAsia="lt-LT"/>
              </w:rPr>
              <w:t xml:space="preserve"> programas. Pagerintos vaikų socialinės-emocinės kompetencijos.</w:t>
            </w:r>
          </w:p>
          <w:p w14:paraId="1718C2EB" w14:textId="77777777" w:rsidR="00A16A7E" w:rsidRPr="00220A78" w:rsidRDefault="00A16A7E" w:rsidP="00464A9A">
            <w:pPr>
              <w:spacing w:line="0" w:lineRule="atLeast"/>
              <w:jc w:val="center"/>
            </w:pPr>
          </w:p>
        </w:tc>
      </w:tr>
      <w:tr w:rsidR="00A16A7E" w:rsidRPr="00220A78" w14:paraId="619B852D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58957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5.1.7. Ankstyvojo amžiaus vaikų adaptacijos rezultatų aptarimas.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A946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Ankstyvojo amžiaus  vaikų  adaptacijos aptarimų skaičius – 1.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8DAA" w14:textId="5167C75F" w:rsidR="00A16A7E" w:rsidRPr="00220A78" w:rsidRDefault="00A16A7E" w:rsidP="00464A9A">
            <w:pPr>
              <w:spacing w:line="0" w:lineRule="atLeast"/>
              <w:jc w:val="center"/>
            </w:pPr>
            <w:r>
              <w:rPr>
                <w:bCs/>
                <w:szCs w:val="24"/>
              </w:rPr>
              <w:t>Metodinės grupės pasitarime 2022-11-24, protokolo Nr. MG-6, aptarta 59</w:t>
            </w:r>
            <w:r w:rsidR="00A92C93">
              <w:rPr>
                <w:bCs/>
                <w:szCs w:val="24"/>
              </w:rPr>
              <w:t>-nių</w:t>
            </w:r>
            <w:r>
              <w:rPr>
                <w:bCs/>
                <w:szCs w:val="24"/>
              </w:rPr>
              <w:t xml:space="preserve"> ankstyvojo amžiaus vaikų adaptacija.</w:t>
            </w:r>
          </w:p>
        </w:tc>
      </w:tr>
      <w:tr w:rsidR="00A16A7E" w:rsidRPr="00220A78" w14:paraId="0DAEF2D5" w14:textId="77777777" w:rsidTr="00FD2813">
        <w:trPr>
          <w:trHeight w:val="153"/>
        </w:trPr>
        <w:tc>
          <w:tcPr>
            <w:tcW w:w="9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080F" w14:textId="77777777" w:rsidR="00A16A7E" w:rsidRPr="00220A78" w:rsidRDefault="00A16A7E" w:rsidP="00464A9A">
            <w:pPr>
              <w:spacing w:line="0" w:lineRule="atLeast"/>
            </w:pPr>
            <w:r w:rsidRPr="00E64083">
              <w:rPr>
                <w:b/>
              </w:rPr>
              <w:t>6. Tikslas.</w:t>
            </w:r>
            <w:r>
              <w:t xml:space="preserve"> Kvalifikacijos tobulinimas ir gerosios darbo patirties sklaida.</w:t>
            </w:r>
          </w:p>
        </w:tc>
      </w:tr>
      <w:tr w:rsidR="00A16A7E" w:rsidRPr="00220A78" w14:paraId="0D505D15" w14:textId="77777777" w:rsidTr="00FD2813">
        <w:trPr>
          <w:trHeight w:val="153"/>
        </w:trPr>
        <w:tc>
          <w:tcPr>
            <w:tcW w:w="9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67E85" w14:textId="77777777" w:rsidR="00A16A7E" w:rsidRPr="00220A78" w:rsidRDefault="00A16A7E" w:rsidP="00464A9A">
            <w:pPr>
              <w:spacing w:line="0" w:lineRule="atLeast"/>
            </w:pPr>
            <w:r w:rsidRPr="00E64083">
              <w:rPr>
                <w:b/>
              </w:rPr>
              <w:t>6.1. Uždavinys.</w:t>
            </w:r>
            <w:r>
              <w:t xml:space="preserve"> </w:t>
            </w:r>
            <w:r>
              <w:rPr>
                <w:szCs w:val="24"/>
              </w:rPr>
              <w:t>Tobulinti pedagogų ir kitų darbuotojų kvalifikaciją.</w:t>
            </w:r>
          </w:p>
        </w:tc>
      </w:tr>
      <w:tr w:rsidR="00A16A7E" w:rsidRPr="00220A78" w14:paraId="0BC36ABE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F9AE9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6.1.1. Pedagogų kvalifikacijos tobulinimas sakytinės bei rašytinės kalbos, skaičiavimo ir matavimo ugdymo(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>) organizavimo klausimais.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6C3E5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Pedagogų tobulinusių kvalifikaciją vaikų </w:t>
            </w:r>
            <w:r>
              <w:rPr>
                <w:szCs w:val="24"/>
              </w:rPr>
              <w:t>sakytinės bei rašytinės kalbos, skaičiavimo ir matavimo ugdymo(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>) organizavimo klausimais procentas – 20.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60D92" w14:textId="7AC1C68C" w:rsidR="00A16A7E" w:rsidRPr="00220A78" w:rsidRDefault="00A16A7E" w:rsidP="00464A9A">
            <w:pPr>
              <w:spacing w:line="0" w:lineRule="atLeast"/>
              <w:jc w:val="center"/>
            </w:pPr>
            <w:r>
              <w:rPr>
                <w:szCs w:val="24"/>
              </w:rPr>
              <w:t>27</w:t>
            </w:r>
            <w:r w:rsidRPr="00250E26">
              <w:rPr>
                <w:szCs w:val="24"/>
              </w:rPr>
              <w:t>%</w:t>
            </w:r>
            <w:r>
              <w:rPr>
                <w:szCs w:val="24"/>
              </w:rPr>
              <w:t xml:space="preserve"> pedagogų tobulino kvalifikaciją sakytinės bei rašytinės kalbos, skaičiavimo ir </w:t>
            </w:r>
            <w:r w:rsidR="00A92C93">
              <w:rPr>
                <w:szCs w:val="24"/>
              </w:rPr>
              <w:t>matavimo ugdymo(</w:t>
            </w:r>
            <w:proofErr w:type="spellStart"/>
            <w:r w:rsidR="00A92C93">
              <w:rPr>
                <w:szCs w:val="24"/>
              </w:rPr>
              <w:t>si</w:t>
            </w:r>
            <w:proofErr w:type="spellEnd"/>
            <w:r w:rsidR="00A92C93">
              <w:rPr>
                <w:szCs w:val="24"/>
              </w:rPr>
              <w:t>)</w:t>
            </w:r>
            <w:r>
              <w:rPr>
                <w:szCs w:val="24"/>
              </w:rPr>
              <w:t xml:space="preserve"> klausimais </w:t>
            </w:r>
            <w:r w:rsidR="00A92C93">
              <w:rPr>
                <w:szCs w:val="24"/>
              </w:rPr>
              <w:t>„</w:t>
            </w:r>
            <w:r>
              <w:rPr>
                <w:szCs w:val="24"/>
              </w:rPr>
              <w:t>Besimokančių darželių tinklo</w:t>
            </w:r>
            <w:r w:rsidR="00A92C93">
              <w:rPr>
                <w:szCs w:val="24"/>
              </w:rPr>
              <w:t xml:space="preserve"> </w:t>
            </w:r>
            <w:r w:rsidR="00A92C93" w:rsidRPr="00A92C93">
              <w:rPr>
                <w:szCs w:val="24"/>
              </w:rPr>
              <w:t>2022</w:t>
            </w:r>
            <w:r w:rsidR="00A92C93">
              <w:rPr>
                <w:szCs w:val="24"/>
              </w:rPr>
              <w:t>“ programoje</w:t>
            </w:r>
            <w:r w:rsidRPr="006D4A25">
              <w:rPr>
                <w:szCs w:val="24"/>
              </w:rPr>
              <w:t xml:space="preserve">, </w:t>
            </w:r>
            <w:hyperlink r:id="rId13" w:history="1">
              <w:r w:rsidRPr="00DF5485">
                <w:rPr>
                  <w:rStyle w:val="Hipersaitas"/>
                  <w:color w:val="auto"/>
                  <w:szCs w:val="24"/>
                  <w:u w:val="none"/>
                </w:rPr>
                <w:t>www.pedagogas.lt</w:t>
              </w:r>
            </w:hyperlink>
            <w:r w:rsidRPr="00DF5485">
              <w:rPr>
                <w:szCs w:val="24"/>
              </w:rPr>
              <w:t xml:space="preserve">, </w:t>
            </w:r>
            <w:hyperlink r:id="rId14" w:history="1">
              <w:r w:rsidRPr="00DF5485">
                <w:rPr>
                  <w:rStyle w:val="Hipersaitas"/>
                  <w:color w:val="auto"/>
                  <w:szCs w:val="24"/>
                  <w:u w:val="none"/>
                </w:rPr>
                <w:t>www.semiplius.lt</w:t>
              </w:r>
            </w:hyperlink>
            <w:r w:rsidR="00E93F95">
              <w:rPr>
                <w:rStyle w:val="Hipersaitas"/>
                <w:color w:val="auto"/>
                <w:szCs w:val="24"/>
                <w:u w:val="none"/>
              </w:rPr>
              <w:t xml:space="preserve"> portaluose</w:t>
            </w:r>
            <w:r w:rsidR="00A92C93">
              <w:rPr>
                <w:rStyle w:val="Hipersaitas"/>
                <w:color w:val="auto"/>
                <w:szCs w:val="24"/>
                <w:u w:val="none"/>
              </w:rPr>
              <w:t xml:space="preserve"> ir kt.</w:t>
            </w:r>
            <w:r w:rsidR="00A92C93">
              <w:rPr>
                <w:szCs w:val="24"/>
              </w:rPr>
              <w:t xml:space="preserve"> organizuotuose mokymuose.</w:t>
            </w:r>
          </w:p>
        </w:tc>
      </w:tr>
      <w:tr w:rsidR="00A16A7E" w:rsidRPr="00220A78" w14:paraId="3A7ECD5F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A030" w14:textId="4EB58111" w:rsidR="00A16A7E" w:rsidRPr="00220A78" w:rsidRDefault="00E93F95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6.1.2. Suo</w:t>
            </w:r>
            <w:r w:rsidR="00A16A7E">
              <w:rPr>
                <w:szCs w:val="24"/>
              </w:rPr>
              <w:t>rganizuoti įstaigos pedagogams mokymus apie skaitmeninio ugdymo(</w:t>
            </w:r>
            <w:proofErr w:type="spellStart"/>
            <w:r w:rsidR="00A16A7E">
              <w:rPr>
                <w:szCs w:val="24"/>
              </w:rPr>
              <w:t>si</w:t>
            </w:r>
            <w:proofErr w:type="spellEnd"/>
            <w:r w:rsidR="00A16A7E">
              <w:rPr>
                <w:szCs w:val="24"/>
              </w:rPr>
              <w:t>) turinio diegimą.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2EE0" w14:textId="0D4568B5" w:rsidR="00A16A7E" w:rsidRPr="009D6C00" w:rsidRDefault="00FA0E8C" w:rsidP="00464A9A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  <w:lang w:eastAsia="lt-LT"/>
              </w:rPr>
              <w:t>Suorganizuotų m</w:t>
            </w:r>
            <w:r w:rsidR="00A16A7E">
              <w:rPr>
                <w:szCs w:val="24"/>
                <w:lang w:eastAsia="lt-LT"/>
              </w:rPr>
              <w:t xml:space="preserve">okymų </w:t>
            </w:r>
            <w:r w:rsidR="00A16A7E">
              <w:rPr>
                <w:szCs w:val="24"/>
              </w:rPr>
              <w:t>apie skaitmeninio ugdymo(</w:t>
            </w:r>
            <w:proofErr w:type="spellStart"/>
            <w:r w:rsidR="00A16A7E">
              <w:rPr>
                <w:szCs w:val="24"/>
              </w:rPr>
              <w:t>si</w:t>
            </w:r>
            <w:proofErr w:type="spellEnd"/>
            <w:r w:rsidR="00A16A7E">
              <w:rPr>
                <w:szCs w:val="24"/>
              </w:rPr>
              <w:t>) turinio diegimą</w:t>
            </w:r>
            <w:r w:rsidR="00A16A7E">
              <w:rPr>
                <w:szCs w:val="24"/>
                <w:lang w:eastAsia="lt-LT"/>
              </w:rPr>
              <w:t xml:space="preserve"> skaičius – 1.</w:t>
            </w:r>
            <w:r w:rsidR="00A16A7E">
              <w:rPr>
                <w:szCs w:val="24"/>
              </w:rPr>
              <w:t xml:space="preserve"> Dalyvavusių pedagogų procentas – 60.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0E42" w14:textId="7AB326E7" w:rsidR="00A16A7E" w:rsidRPr="00E17EB0" w:rsidRDefault="00A16A7E" w:rsidP="00464A9A">
            <w:pPr>
              <w:spacing w:line="0" w:lineRule="atLeast"/>
              <w:jc w:val="center"/>
            </w:pPr>
            <w:r>
              <w:t xml:space="preserve">2022-11-17 </w:t>
            </w:r>
            <w:r w:rsidR="00362B72">
              <w:t>su</w:t>
            </w:r>
            <w:r>
              <w:t>organizuoti mokymai įstaigos pedagogams „IKT panaudojimo galimybės kasdieninėje ugdomojoje veikloje“. Mokymuose dalyvavo 74</w:t>
            </w:r>
            <w:r>
              <w:rPr>
                <w:lang w:val="en-US"/>
              </w:rPr>
              <w:t>%</w:t>
            </w:r>
            <w:r>
              <w:t xml:space="preserve"> darželio pedagogų.</w:t>
            </w:r>
          </w:p>
        </w:tc>
      </w:tr>
      <w:tr w:rsidR="00A16A7E" w:rsidRPr="00220A78" w14:paraId="29AFF9BF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95B9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6.1.3. Organizuoti pedagogų kvalifikacijos tobulinimą bendradarbiaujant su Šiaulių miesto Pedagogine psichologine tarnyba.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965F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Seminarų bendradarbiaujant su </w:t>
            </w:r>
            <w:r>
              <w:rPr>
                <w:szCs w:val="24"/>
              </w:rPr>
              <w:t xml:space="preserve">Šiaulių miesto Pedagogine psichologine tarnyba skaičius – 1. Dalyvavusių </w:t>
            </w:r>
            <w:r>
              <w:rPr>
                <w:szCs w:val="24"/>
              </w:rPr>
              <w:lastRenderedPageBreak/>
              <w:t>darbuotojų procentas – 70 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2B53E" w14:textId="318028DA" w:rsidR="00A16A7E" w:rsidRPr="008918B4" w:rsidRDefault="00A16A7E" w:rsidP="00464A9A">
            <w:pPr>
              <w:spacing w:line="0" w:lineRule="atLeast"/>
              <w:jc w:val="center"/>
            </w:pPr>
            <w:r>
              <w:rPr>
                <w:szCs w:val="24"/>
              </w:rPr>
              <w:lastRenderedPageBreak/>
              <w:t xml:space="preserve">Bendradarbiaujant su Šiaulių miesto Pedagogine psichologine tarnyba, </w:t>
            </w:r>
            <w:r w:rsidR="00362B72">
              <w:rPr>
                <w:szCs w:val="24"/>
              </w:rPr>
              <w:t>su</w:t>
            </w:r>
            <w:r>
              <w:rPr>
                <w:szCs w:val="24"/>
              </w:rPr>
              <w:t>organizuoti 3</w:t>
            </w:r>
            <w:r w:rsidR="00362B72">
              <w:rPr>
                <w:szCs w:val="24"/>
              </w:rPr>
              <w:t xml:space="preserve"> seminarai darželio pedagogams</w:t>
            </w:r>
            <w:r>
              <w:rPr>
                <w:szCs w:val="24"/>
              </w:rPr>
              <w:t>. Juose dalyvavo 85</w:t>
            </w:r>
            <w:r w:rsidRPr="00250E26">
              <w:rPr>
                <w:szCs w:val="24"/>
              </w:rPr>
              <w:t>%</w:t>
            </w:r>
            <w:r w:rsidR="00362B72">
              <w:rPr>
                <w:szCs w:val="24"/>
              </w:rPr>
              <w:t xml:space="preserve">  pedagoginių darbuotojų.</w:t>
            </w:r>
            <w:r w:rsidR="00633930">
              <w:rPr>
                <w:szCs w:val="24"/>
              </w:rPr>
              <w:t xml:space="preserve"> Patobulintos dalykinės kompetencijos vaikų </w:t>
            </w:r>
            <w:r w:rsidR="00633930">
              <w:rPr>
                <w:szCs w:val="24"/>
              </w:rPr>
              <w:lastRenderedPageBreak/>
              <w:t>psichinės sveikatos saugojimo klausimais.</w:t>
            </w:r>
          </w:p>
        </w:tc>
      </w:tr>
      <w:tr w:rsidR="00A16A7E" w:rsidRPr="00220A78" w14:paraId="0B3BCEFE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CCF47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lastRenderedPageBreak/>
              <w:t xml:space="preserve">6.1.4. Metinės narystės pratęsimas </w:t>
            </w:r>
            <w:hyperlink r:id="rId15" w:history="1">
              <w:r w:rsidRPr="001E59ED">
                <w:rPr>
                  <w:rStyle w:val="Hipersaitas"/>
                  <w:color w:val="000000" w:themeColor="text1"/>
                  <w:szCs w:val="24"/>
                </w:rPr>
                <w:t>www.pedagogas.lt</w:t>
              </w:r>
            </w:hyperlink>
            <w:r>
              <w:rPr>
                <w:szCs w:val="24"/>
              </w:rPr>
              <w:t xml:space="preserve"> kvalifikacijos tobulinimo portale.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CE28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Metinę narystę prasitęsusių ir kvalifikaciją</w:t>
            </w:r>
            <w:r>
              <w:rPr>
                <w:color w:val="000000" w:themeColor="text1"/>
                <w:szCs w:val="24"/>
              </w:rPr>
              <w:t xml:space="preserve"> tobulinusių pedagogų procentas – 50</w:t>
            </w:r>
            <w:r w:rsidRPr="00250E26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9591" w14:textId="77777777" w:rsidR="00A16A7E" w:rsidRPr="0023149D" w:rsidRDefault="00A16A7E" w:rsidP="00464A9A">
            <w:pPr>
              <w:spacing w:line="0" w:lineRule="atLeast"/>
              <w:jc w:val="center"/>
            </w:pPr>
            <w:r>
              <w:t>78</w:t>
            </w:r>
            <w:r>
              <w:rPr>
                <w:lang w:val="en-US"/>
              </w:rPr>
              <w:t>%</w:t>
            </w:r>
            <w:r>
              <w:t xml:space="preserve"> pedagogų įsigijo metinę narystę kvalifikacijos tobulinimo portale </w:t>
            </w:r>
            <w:hyperlink r:id="rId16" w:history="1">
              <w:r w:rsidRPr="00DF5485">
                <w:rPr>
                  <w:rStyle w:val="Hipersaitas"/>
                  <w:color w:val="auto"/>
                  <w:u w:val="none"/>
                </w:rPr>
                <w:t>www.pedagogas.lt</w:t>
              </w:r>
            </w:hyperlink>
            <w:r w:rsidRPr="00DF5485">
              <w:t xml:space="preserve"> </w:t>
            </w:r>
            <w:r>
              <w:t>ir sistemingai tobulino profesines ir asmenines kompetencijas.</w:t>
            </w:r>
          </w:p>
        </w:tc>
      </w:tr>
      <w:tr w:rsidR="00A16A7E" w:rsidRPr="00220A78" w14:paraId="7585F51F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0AEBB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6.1.5. Įsitraukimas į respublikinę Besimokančių darželių tinklo programą 2022.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0836" w14:textId="3351F1AE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>Besimokančių darželių tinklo programos</w:t>
            </w:r>
            <w:r w:rsidR="00854D82">
              <w:rPr>
                <w:szCs w:val="24"/>
              </w:rPr>
              <w:t xml:space="preserve"> 2022</w:t>
            </w:r>
            <w:r>
              <w:rPr>
                <w:szCs w:val="24"/>
              </w:rPr>
              <w:t xml:space="preserve"> m</w:t>
            </w:r>
            <w:r w:rsidR="00065AC6">
              <w:rPr>
                <w:szCs w:val="24"/>
                <w:lang w:eastAsia="lt-LT"/>
              </w:rPr>
              <w:t>okymuose dalyvavusių įstaigos pedagogų</w:t>
            </w:r>
            <w:r>
              <w:rPr>
                <w:szCs w:val="24"/>
                <w:lang w:eastAsia="lt-LT"/>
              </w:rPr>
              <w:t xml:space="preserve"> skaičius – 24.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D602" w14:textId="77777777" w:rsidR="00A16A7E" w:rsidRPr="00220A78" w:rsidRDefault="00A16A7E" w:rsidP="00464A9A">
            <w:pPr>
              <w:spacing w:line="0" w:lineRule="atLeast"/>
              <w:jc w:val="center"/>
            </w:pPr>
            <w:r>
              <w:t xml:space="preserve">Visi darželio mokytojai įsitraukė į </w:t>
            </w:r>
            <w:r>
              <w:rPr>
                <w:szCs w:val="24"/>
              </w:rPr>
              <w:t>Besimokančių darželių tinklo programą 2022 ir išklausė 38 mokymus.</w:t>
            </w:r>
          </w:p>
        </w:tc>
      </w:tr>
      <w:tr w:rsidR="00A16A7E" w:rsidRPr="00220A78" w14:paraId="05AC79A3" w14:textId="77777777" w:rsidTr="00FD2813">
        <w:trPr>
          <w:trHeight w:val="153"/>
        </w:trPr>
        <w:tc>
          <w:tcPr>
            <w:tcW w:w="9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9A3C5" w14:textId="77777777" w:rsidR="00A16A7E" w:rsidRPr="00220A78" w:rsidRDefault="00A16A7E" w:rsidP="00464A9A">
            <w:pPr>
              <w:spacing w:line="0" w:lineRule="atLeast"/>
            </w:pPr>
            <w:r w:rsidRPr="00E64083">
              <w:rPr>
                <w:b/>
              </w:rPr>
              <w:t>6.2. Uždavinys.</w:t>
            </w:r>
            <w:r>
              <w:t xml:space="preserve"> </w:t>
            </w:r>
            <w:r>
              <w:rPr>
                <w:szCs w:val="24"/>
              </w:rPr>
              <w:t>Vykdyti gerosios darbo patirties sklaidą.</w:t>
            </w:r>
          </w:p>
        </w:tc>
      </w:tr>
      <w:tr w:rsidR="00A16A7E" w:rsidRPr="00220A78" w14:paraId="027BE3EA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171D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6.2.1. Įstaigos pedagogų dalyvavimas šalies metodinėse-praktinėse konferencijose su gerosios darbo patirties pranešimais.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9685" w14:textId="3B62A4C6" w:rsidR="00A16A7E" w:rsidRPr="00220A78" w:rsidRDefault="00635620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 xml:space="preserve">Pristatytų pranešimų       </w:t>
            </w:r>
            <w:r w:rsidR="00A16A7E">
              <w:rPr>
                <w:szCs w:val="24"/>
              </w:rPr>
              <w:t>šalies metodinėse-praktinėse konferencijose skaičius – 3.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1DC5" w14:textId="77777777" w:rsidR="00A16A7E" w:rsidRPr="00220A78" w:rsidRDefault="00A16A7E" w:rsidP="00464A9A">
            <w:pPr>
              <w:spacing w:line="0" w:lineRule="atLeast"/>
              <w:jc w:val="center"/>
            </w:pPr>
            <w:r>
              <w:t xml:space="preserve">Pristatyti 6 darželio pedagogų gerosios darbo patirties pranešimai </w:t>
            </w:r>
            <w:r>
              <w:rPr>
                <w:szCs w:val="24"/>
              </w:rPr>
              <w:t>šalies metodinėse-praktinėse konferencijose.</w:t>
            </w:r>
          </w:p>
        </w:tc>
      </w:tr>
      <w:tr w:rsidR="00A16A7E" w:rsidRPr="00220A78" w14:paraId="78BEE1C2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33736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 xml:space="preserve">6.2.2. Straipsnių publikavimas medijose.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FD17" w14:textId="366E2150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Straipsnių publikuotų leidiniuose, portaluose skaičius – 3.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F5078" w14:textId="77777777" w:rsidR="00A16A7E" w:rsidRPr="00220A78" w:rsidRDefault="00000000" w:rsidP="00464A9A">
            <w:pPr>
              <w:spacing w:line="0" w:lineRule="atLeast"/>
              <w:jc w:val="center"/>
            </w:pPr>
            <w:hyperlink r:id="rId17" w:history="1">
              <w:r w:rsidR="00A16A7E" w:rsidRPr="00DF5485">
                <w:rPr>
                  <w:rStyle w:val="Hipersaitas"/>
                  <w:color w:val="auto"/>
                  <w:u w:val="none"/>
                </w:rPr>
                <w:t>www.svietimonaujienos.lt</w:t>
              </w:r>
            </w:hyperlink>
            <w:r w:rsidR="00A16A7E" w:rsidRPr="00DF5485">
              <w:t xml:space="preserve">, </w:t>
            </w:r>
            <w:hyperlink r:id="rId18" w:history="1">
              <w:r w:rsidR="00A16A7E" w:rsidRPr="00DF5485">
                <w:rPr>
                  <w:rStyle w:val="Hipersaitas"/>
                  <w:color w:val="auto"/>
                  <w:u w:val="none"/>
                </w:rPr>
                <w:t>www.etaplius.lt</w:t>
              </w:r>
            </w:hyperlink>
            <w:r w:rsidR="00A16A7E">
              <w:t xml:space="preserve">  publikuoti 6 gerosios darbo patirties straipsniai vaikų sveikatos stiprinimo, kalbos ugdymo ir kt. klausimais.</w:t>
            </w:r>
          </w:p>
        </w:tc>
      </w:tr>
      <w:tr w:rsidR="00A16A7E" w:rsidRPr="00220A78" w14:paraId="795A7820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7CB55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6.2.3. Vadovavimas Šiaulių kolegijos kineziterapijos studijų studentų praktikoms.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05F75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Studentų, kurių praktikoms vadovauta, skaičius – 2.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F4B5" w14:textId="2CD3AE1A" w:rsidR="00A16A7E" w:rsidRPr="00220A78" w:rsidRDefault="00A16A7E" w:rsidP="00464A9A">
            <w:pPr>
              <w:spacing w:line="0" w:lineRule="atLeast"/>
              <w:jc w:val="center"/>
            </w:pPr>
            <w:r>
              <w:t xml:space="preserve">Nuo 2022-11-03 iki 2022-11-30 </w:t>
            </w:r>
            <w:r>
              <w:rPr>
                <w:szCs w:val="24"/>
              </w:rPr>
              <w:t xml:space="preserve">Šiaulių kolegijos kineziterapijos studijų trys </w:t>
            </w:r>
            <w:r w:rsidR="00537FA1">
              <w:rPr>
                <w:szCs w:val="24"/>
              </w:rPr>
              <w:t>studentai atliko</w:t>
            </w:r>
            <w:r>
              <w:rPr>
                <w:szCs w:val="24"/>
              </w:rPr>
              <w:t xml:space="preserve"> praktiką.</w:t>
            </w:r>
            <w:r w:rsidR="00537FA1">
              <w:rPr>
                <w:szCs w:val="24"/>
              </w:rPr>
              <w:t xml:space="preserve"> Jos metu buvo papildomai suorganizuotos veiklos ugdytinių kūno korekcijos tobulinimui.</w:t>
            </w:r>
          </w:p>
        </w:tc>
      </w:tr>
      <w:tr w:rsidR="00A16A7E" w:rsidRPr="00220A78" w14:paraId="2249E19F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628F" w14:textId="4F5A8D59" w:rsidR="00A16A7E" w:rsidRPr="00220A78" w:rsidRDefault="00D75FDF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6.2.4. Suo</w:t>
            </w:r>
            <w:r w:rsidR="00A16A7E">
              <w:rPr>
                <w:szCs w:val="24"/>
              </w:rPr>
              <w:t>rganizuoti respublikinę metodinę-praktinę konferenciją „Aktyvieji ugdymo(</w:t>
            </w:r>
            <w:proofErr w:type="spellStart"/>
            <w:r w:rsidR="00A16A7E">
              <w:rPr>
                <w:szCs w:val="24"/>
              </w:rPr>
              <w:t>si</w:t>
            </w:r>
            <w:proofErr w:type="spellEnd"/>
            <w:r w:rsidR="00A16A7E">
              <w:rPr>
                <w:szCs w:val="24"/>
              </w:rPr>
              <w:t>) metodai: pedagogo ir vaiko sėkmė“.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C6F7" w14:textId="63C3F3F5" w:rsidR="00A16A7E" w:rsidRPr="00220A78" w:rsidRDefault="00F3548A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>Suo</w:t>
            </w:r>
            <w:r w:rsidR="00A16A7E">
              <w:rPr>
                <w:szCs w:val="24"/>
              </w:rPr>
              <w:t xml:space="preserve">rganizuotų respublikinių metodinių-praktinių konferencijų šalies pedagogams skaičius – 1. 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C25B" w14:textId="42C0335A" w:rsidR="00A16A7E" w:rsidRPr="00220A78" w:rsidRDefault="00A16A7E" w:rsidP="00464A9A">
            <w:pPr>
              <w:spacing w:line="0" w:lineRule="atLeast"/>
              <w:jc w:val="center"/>
            </w:pPr>
            <w:r>
              <w:t xml:space="preserve">2022-12-07 </w:t>
            </w:r>
            <w:r w:rsidR="00980080">
              <w:t>su</w:t>
            </w:r>
            <w:r>
              <w:t xml:space="preserve">organizuota </w:t>
            </w:r>
            <w:r>
              <w:rPr>
                <w:szCs w:val="24"/>
              </w:rPr>
              <w:t>respublikinė metodinė-praktinė konferencija „Aktyvieji ugdymo(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>) metodai: pedagogo ir vaiko sėkmė“. Konferencijoje dalyvavo 120 Lietuvos pedagogų.</w:t>
            </w:r>
          </w:p>
        </w:tc>
      </w:tr>
      <w:tr w:rsidR="00A16A7E" w:rsidRPr="00220A78" w14:paraId="3AABBC83" w14:textId="77777777" w:rsidTr="00FD2813">
        <w:trPr>
          <w:trHeight w:val="153"/>
        </w:trPr>
        <w:tc>
          <w:tcPr>
            <w:tcW w:w="9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4BF5" w14:textId="77777777" w:rsidR="00A16A7E" w:rsidRPr="00220A78" w:rsidRDefault="00A16A7E" w:rsidP="00464A9A">
            <w:pPr>
              <w:spacing w:line="0" w:lineRule="atLeast"/>
            </w:pPr>
            <w:r w:rsidRPr="00E64083">
              <w:rPr>
                <w:b/>
              </w:rPr>
              <w:t>7. Tikslas.</w:t>
            </w:r>
            <w:r>
              <w:t xml:space="preserve"> Lopšelio-darželio edukacinių erdvių kūrimas bei modernizavimas.</w:t>
            </w:r>
          </w:p>
        </w:tc>
      </w:tr>
      <w:tr w:rsidR="00A16A7E" w:rsidRPr="00220A78" w14:paraId="665E7DAD" w14:textId="77777777" w:rsidTr="00FD2813">
        <w:trPr>
          <w:trHeight w:val="153"/>
        </w:trPr>
        <w:tc>
          <w:tcPr>
            <w:tcW w:w="9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C481" w14:textId="77777777" w:rsidR="00A16A7E" w:rsidRPr="00220A78" w:rsidRDefault="00A16A7E" w:rsidP="00464A9A">
            <w:pPr>
              <w:spacing w:line="0" w:lineRule="atLeast"/>
            </w:pPr>
            <w:r w:rsidRPr="00E64083">
              <w:rPr>
                <w:b/>
              </w:rPr>
              <w:t>7.1. Uždavinys.</w:t>
            </w:r>
            <w:r>
              <w:t xml:space="preserve"> </w:t>
            </w:r>
            <w:r>
              <w:rPr>
                <w:szCs w:val="24"/>
              </w:rPr>
              <w:t>Atnaujinti lauko edukacines erdves.</w:t>
            </w:r>
          </w:p>
        </w:tc>
      </w:tr>
      <w:tr w:rsidR="00A16A7E" w:rsidRPr="00220A78" w14:paraId="0FC82C7E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3681" w14:textId="41D4491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 xml:space="preserve">7.1.1. Smėlio dėžių įrengimas kieme ankstyvojo ugdymo </w:t>
            </w:r>
            <w:r w:rsidR="004E17D7">
              <w:rPr>
                <w:szCs w:val="24"/>
              </w:rPr>
              <w:t xml:space="preserve">vaikų </w:t>
            </w:r>
            <w:r>
              <w:rPr>
                <w:szCs w:val="24"/>
              </w:rPr>
              <w:t>grupėms.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FD8D8" w14:textId="5DC2010B" w:rsidR="00A16A7E" w:rsidRPr="00220A78" w:rsidRDefault="00980080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Įrengtų s</w:t>
            </w:r>
            <w:r w:rsidR="00A16A7E">
              <w:rPr>
                <w:szCs w:val="24"/>
                <w:lang w:eastAsia="lt-LT"/>
              </w:rPr>
              <w:t xml:space="preserve">mėlio dėžių  </w:t>
            </w:r>
            <w:r w:rsidR="00A16A7E">
              <w:rPr>
                <w:szCs w:val="24"/>
              </w:rPr>
              <w:t>ankstyvojo</w:t>
            </w:r>
            <w:r>
              <w:rPr>
                <w:szCs w:val="24"/>
              </w:rPr>
              <w:t xml:space="preserve"> amžiaus vaikų </w:t>
            </w:r>
            <w:r w:rsidR="00A16A7E">
              <w:rPr>
                <w:szCs w:val="24"/>
              </w:rPr>
              <w:t xml:space="preserve"> grupėms skaičius – 3</w:t>
            </w:r>
            <w:r w:rsidR="00A16A7E">
              <w:rPr>
                <w:szCs w:val="24"/>
                <w:lang w:eastAsia="lt-LT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921E" w14:textId="5695E1E4" w:rsidR="00A16A7E" w:rsidRPr="00220A78" w:rsidRDefault="00A16A7E" w:rsidP="00464A9A">
            <w:pPr>
              <w:spacing w:line="0" w:lineRule="atLeast"/>
              <w:jc w:val="center"/>
            </w:pPr>
            <w:r>
              <w:t xml:space="preserve">Įrengtos 3 smėlio dėžės ankstyvojo </w:t>
            </w:r>
            <w:r w:rsidR="00980080">
              <w:t xml:space="preserve">amžiaus vaikams bei 3 vandens žaidimų </w:t>
            </w:r>
            <w:r>
              <w:t>centrai</w:t>
            </w:r>
            <w:r w:rsidR="00D65A73">
              <w:t xml:space="preserve"> lauke</w:t>
            </w:r>
            <w:r w:rsidR="004E17D7">
              <w:t xml:space="preserve"> leido inovatyviau organizuoti vaikų veiklas darželio kieme.</w:t>
            </w:r>
          </w:p>
        </w:tc>
      </w:tr>
      <w:tr w:rsidR="00A16A7E" w:rsidRPr="00220A78" w14:paraId="711E5D0F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F9BF8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7.1.2. Smėlio žaislų komplektų įsigijimas.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2EEE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Smėlio žaislų komplektų skaičius – 3.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3AA4" w14:textId="727584D2" w:rsidR="00A16A7E" w:rsidRPr="00220A78" w:rsidRDefault="00A16A7E" w:rsidP="00980080">
            <w:pPr>
              <w:spacing w:line="0" w:lineRule="atLeast"/>
              <w:jc w:val="center"/>
            </w:pPr>
            <w:r>
              <w:t>Įsi</w:t>
            </w:r>
            <w:r w:rsidR="00980080">
              <w:t>gyti 3 smėlio žaislų komplektai.</w:t>
            </w:r>
            <w:r>
              <w:t xml:space="preserve"> </w:t>
            </w:r>
          </w:p>
        </w:tc>
      </w:tr>
      <w:tr w:rsidR="00A16A7E" w:rsidRPr="00220A78" w14:paraId="426FDC50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08D7" w14:textId="461429BA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7.1.3. Gamtos objektų plakatų su QR kodais parengimas</w:t>
            </w:r>
            <w:r w:rsidR="00227007">
              <w:rPr>
                <w:szCs w:val="24"/>
              </w:rPr>
              <w:t xml:space="preserve"> (STEAM).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0F00E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>Gamtos objektų plakatų su QR kodais skaičius – 3.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61BA8" w14:textId="77777777" w:rsidR="00A16A7E" w:rsidRPr="00220A78" w:rsidRDefault="00A16A7E" w:rsidP="00464A9A">
            <w:pPr>
              <w:spacing w:line="0" w:lineRule="atLeast"/>
              <w:jc w:val="center"/>
            </w:pPr>
            <w:r>
              <w:t>Pagaminti trys plakatai su QR kodais: „Mus supantys medžiai“, „Sparnuotieji kaimynai“, „Mažieji kiemo draugai“ skaitmeninio ugdymo(</w:t>
            </w:r>
            <w:proofErr w:type="spellStart"/>
            <w:r>
              <w:t>si</w:t>
            </w:r>
            <w:proofErr w:type="spellEnd"/>
            <w:r>
              <w:t>) turinio diegimui.</w:t>
            </w:r>
          </w:p>
        </w:tc>
      </w:tr>
      <w:tr w:rsidR="00A16A7E" w:rsidRPr="00220A78" w14:paraId="2A16FC7E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3D28F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lastRenderedPageBreak/>
              <w:t>7.1.4. „Lauko laikrodžio“ kieme įrengimas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1AE90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„Lauko laikrodžių“ skaičius – 1.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29264" w14:textId="60316787" w:rsidR="00A16A7E" w:rsidRPr="00220A78" w:rsidRDefault="00A16A7E" w:rsidP="00464A9A">
            <w:pPr>
              <w:spacing w:line="0" w:lineRule="atLeast"/>
              <w:jc w:val="center"/>
            </w:pPr>
            <w:r>
              <w:t xml:space="preserve">Įrengtas „Lauko laikrodis“. </w:t>
            </w:r>
            <w:r>
              <w:rPr>
                <w:szCs w:val="24"/>
              </w:rPr>
              <w:t>Turtinama STEAM lau</w:t>
            </w:r>
            <w:r w:rsidR="00F54871">
              <w:rPr>
                <w:szCs w:val="24"/>
              </w:rPr>
              <w:t>ko edukacinė aplinka. Plėtojama</w:t>
            </w:r>
            <w:r>
              <w:rPr>
                <w:szCs w:val="24"/>
              </w:rPr>
              <w:t xml:space="preserve"> vaikų pažinimo kompetencija.</w:t>
            </w:r>
          </w:p>
        </w:tc>
      </w:tr>
      <w:tr w:rsidR="00A16A7E" w:rsidRPr="00220A78" w14:paraId="1D90A049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13268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7.1.5. Mobilių STEAM laboratorijų įrengimas keturmečių-penkiamečių žaidimų aikštelėse.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7A84F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Mobilių STEAM laboratorijų </w:t>
            </w:r>
            <w:r>
              <w:rPr>
                <w:szCs w:val="24"/>
              </w:rPr>
              <w:t>keturmečių-penkiamečių žaidimų aikštelėse skaičius – 2.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A116" w14:textId="1CEDD218" w:rsidR="00A16A7E" w:rsidRPr="00220A78" w:rsidRDefault="00A16A7E" w:rsidP="00464A9A">
            <w:pPr>
              <w:spacing w:line="0" w:lineRule="atLeast"/>
              <w:jc w:val="center"/>
            </w:pPr>
            <w:r>
              <w:t xml:space="preserve">Įrengtos 3 </w:t>
            </w:r>
            <w:r>
              <w:rPr>
                <w:szCs w:val="24"/>
                <w:lang w:eastAsia="lt-LT"/>
              </w:rPr>
              <w:t xml:space="preserve">mobilios STEAM laboratorijos </w:t>
            </w:r>
            <w:r>
              <w:rPr>
                <w:szCs w:val="24"/>
              </w:rPr>
              <w:t>keturmečių-penkiamečių žaidimų aikštelėse. Skatinamas vaikų smalsumas, noras tyrinėti</w:t>
            </w:r>
            <w:r w:rsidR="00F54871">
              <w:rPr>
                <w:szCs w:val="24"/>
              </w:rPr>
              <w:t>, eksperimentuoti.</w:t>
            </w:r>
          </w:p>
        </w:tc>
      </w:tr>
      <w:tr w:rsidR="00A16A7E" w:rsidRPr="00220A78" w14:paraId="552C96D4" w14:textId="77777777" w:rsidTr="00FD2813">
        <w:trPr>
          <w:trHeight w:val="153"/>
        </w:trPr>
        <w:tc>
          <w:tcPr>
            <w:tcW w:w="9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DB72" w14:textId="77777777" w:rsidR="00A16A7E" w:rsidRPr="00220A78" w:rsidRDefault="00A16A7E" w:rsidP="00464A9A">
            <w:pPr>
              <w:spacing w:line="0" w:lineRule="atLeast"/>
            </w:pPr>
            <w:r w:rsidRPr="00E64083">
              <w:rPr>
                <w:b/>
              </w:rPr>
              <w:t>7.2. Uždavinys.</w:t>
            </w:r>
            <w:r>
              <w:t xml:space="preserve"> </w:t>
            </w:r>
            <w:r>
              <w:rPr>
                <w:szCs w:val="24"/>
              </w:rPr>
              <w:t>Papildyti ugdymo(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>) aplinką moderniomis ugdymo(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>) priemonėmis, atitinkančiomis vaikų raidos poreikius.</w:t>
            </w:r>
          </w:p>
        </w:tc>
      </w:tr>
      <w:tr w:rsidR="00A16A7E" w:rsidRPr="00220A78" w14:paraId="0F2779CC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32ADE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7.2.1. Grupių ugdymo priemonėmis aprūpinimo plano parengimas 2022 m. ir įgyvendinimas.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570C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</w:rPr>
              <w:t>Grupių aprūpinimo ugdymo priemonėmis  planų skaičius – 1. Įgyvendintų plano priemonių procentas – 80.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83D61" w14:textId="013C9769" w:rsidR="00A16A7E" w:rsidRPr="00573F73" w:rsidRDefault="00A16A7E" w:rsidP="00464A9A">
            <w:pPr>
              <w:spacing w:line="0" w:lineRule="atLeast"/>
              <w:jc w:val="center"/>
            </w:pPr>
            <w:r>
              <w:t>Parengtas ir įstaigos bendruomenei 2022-01-13 vykusiame Pedagogų tarybos posėdyje (protokolo Nr. PT-1) pristatytas grupių aprūpinimo edukacinėmis</w:t>
            </w:r>
            <w:r w:rsidR="00F54871">
              <w:t xml:space="preserve"> priemonėmis planas. Įgyvendinta</w:t>
            </w:r>
            <w:r>
              <w:t xml:space="preserve"> 92</w:t>
            </w:r>
            <w:r>
              <w:rPr>
                <w:lang w:val="en-US"/>
              </w:rPr>
              <w:t>%</w:t>
            </w:r>
            <w:r>
              <w:t xml:space="preserve"> priemonių.</w:t>
            </w:r>
          </w:p>
        </w:tc>
      </w:tr>
      <w:tr w:rsidR="00A16A7E" w:rsidRPr="00220A78" w14:paraId="042F50DE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84C7D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7.2.2. STEAM laboratorijos tęstinis aprūpinimas inovatyviomis ugdymo(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>) priemonėmis.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B5F41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Inovatyvių ugdymosi priemonių skaičius - 10.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22697" w14:textId="77777777" w:rsidR="00A16A7E" w:rsidRPr="00220A78" w:rsidRDefault="00A16A7E" w:rsidP="00464A9A">
            <w:pPr>
              <w:spacing w:line="0" w:lineRule="atLeast"/>
              <w:jc w:val="center"/>
            </w:pPr>
            <w:r>
              <w:t>Įsigyta 12 inovatyvių ugdymo(</w:t>
            </w:r>
            <w:proofErr w:type="spellStart"/>
            <w:r>
              <w:t>si</w:t>
            </w:r>
            <w:proofErr w:type="spellEnd"/>
            <w:r>
              <w:t>) priemonių STEAM veikloms plėtoti.</w:t>
            </w:r>
          </w:p>
        </w:tc>
      </w:tr>
      <w:tr w:rsidR="00A16A7E" w:rsidRPr="00220A78" w14:paraId="02E9F93E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DF83E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7.2.3. Sveikatos ir socialinių ugdymosi centrų atnaujinimas šiuolaikiškomis, inovatyviomis ugdymo(</w:t>
            </w:r>
            <w:proofErr w:type="spellStart"/>
            <w:r>
              <w:rPr>
                <w:szCs w:val="24"/>
              </w:rPr>
              <w:t>si</w:t>
            </w:r>
            <w:proofErr w:type="spellEnd"/>
            <w:r>
              <w:rPr>
                <w:szCs w:val="24"/>
              </w:rPr>
              <w:t>) priemonėmis.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20B7" w14:textId="77777777" w:rsidR="00A16A7E" w:rsidRPr="002314C5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Grupių, kurios papildytos naujomis priemonėmis skaičius – 13.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8DD2F" w14:textId="77777777" w:rsidR="00A16A7E" w:rsidRPr="00220A78" w:rsidRDefault="00A16A7E" w:rsidP="00464A9A">
            <w:pPr>
              <w:spacing w:line="0" w:lineRule="atLeast"/>
              <w:jc w:val="center"/>
            </w:pPr>
            <w:r>
              <w:t xml:space="preserve"> 13 grupių edukacinės aplinkos buvo papildytos šiuolaikiškomis, inovatyviomis ugdymo(</w:t>
            </w:r>
            <w:proofErr w:type="spellStart"/>
            <w:r>
              <w:t>si</w:t>
            </w:r>
            <w:proofErr w:type="spellEnd"/>
            <w:r>
              <w:t xml:space="preserve">) priemonėmis (34 vnt.) sveikatos saugojimo ir socialinės kompetencijos  centruose. </w:t>
            </w:r>
          </w:p>
        </w:tc>
      </w:tr>
      <w:tr w:rsidR="00A16A7E" w:rsidRPr="00220A78" w14:paraId="03D19278" w14:textId="77777777" w:rsidTr="00FD2813">
        <w:trPr>
          <w:trHeight w:val="153"/>
        </w:trPr>
        <w:tc>
          <w:tcPr>
            <w:tcW w:w="9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B7698" w14:textId="77777777" w:rsidR="00A16A7E" w:rsidRPr="00220A78" w:rsidRDefault="00A16A7E" w:rsidP="00464A9A">
            <w:pPr>
              <w:spacing w:line="0" w:lineRule="atLeast"/>
            </w:pPr>
            <w:r w:rsidRPr="001A2DB5">
              <w:rPr>
                <w:b/>
                <w:szCs w:val="24"/>
              </w:rPr>
              <w:t>7.3. Uždavinys.</w:t>
            </w:r>
            <w:r>
              <w:rPr>
                <w:szCs w:val="24"/>
              </w:rPr>
              <w:t xml:space="preserve"> Atnaujinti lopšelio-darželio vidaus edukacines ir kitas erdves.</w:t>
            </w:r>
          </w:p>
        </w:tc>
      </w:tr>
      <w:tr w:rsidR="00A16A7E" w:rsidRPr="00220A78" w14:paraId="031A25C4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C9A2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7.3.1. Sanitarinių mazgų remonto atlikimas.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FCA2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Sanitarinių mazgų, kuriuose atliktas remontas, skaičius – 1.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8FD9" w14:textId="3D69398D" w:rsidR="00A16A7E" w:rsidRPr="00220A78" w:rsidRDefault="00BF7832" w:rsidP="00464A9A">
            <w:pPr>
              <w:spacing w:line="0" w:lineRule="atLeast"/>
              <w:jc w:val="center"/>
            </w:pPr>
            <w:r>
              <w:t xml:space="preserve">Atliktas </w:t>
            </w:r>
            <w:r w:rsidR="00A16A7E">
              <w:t xml:space="preserve"> „Ančiukų“ grupės sanitarinio mazgo ir tualetų remontas, atnaujinta elektros instaliacija, įrengtos pertvaros</w:t>
            </w:r>
            <w:r w:rsidR="00263222">
              <w:t>, pakeista santechnikos įranga.</w:t>
            </w:r>
          </w:p>
        </w:tc>
      </w:tr>
      <w:tr w:rsidR="00A16A7E" w:rsidRPr="00220A78" w14:paraId="4272AA2F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790F2" w14:textId="77777777" w:rsidR="00A16A7E" w:rsidRPr="00220A78" w:rsidRDefault="00A16A7E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7.3.2. Atnaujinti darželio galerijų edukacines erdves.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044FF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Naujų edukacinių erdvių skaičius – 1.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3B424" w14:textId="77777777" w:rsidR="00A16A7E" w:rsidRPr="00220A78" w:rsidRDefault="00A16A7E" w:rsidP="00464A9A">
            <w:pPr>
              <w:spacing w:line="0" w:lineRule="atLeast"/>
              <w:jc w:val="center"/>
            </w:pPr>
            <w:r>
              <w:t>Įrengtos dvi naujos edukacinės erdvės: „Kreivų veidrodžių karalystė“ ir „Burbulų pasaulis“.</w:t>
            </w:r>
          </w:p>
        </w:tc>
      </w:tr>
      <w:tr w:rsidR="00A16A7E" w:rsidRPr="00220A78" w14:paraId="5D497858" w14:textId="77777777" w:rsidTr="00FD2813">
        <w:trPr>
          <w:trHeight w:val="15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7B680" w14:textId="25351D88" w:rsidR="00A16A7E" w:rsidRPr="00220A78" w:rsidRDefault="00957D10" w:rsidP="00464A9A">
            <w:pPr>
              <w:tabs>
                <w:tab w:val="left" w:pos="576"/>
              </w:tabs>
              <w:spacing w:line="0" w:lineRule="atLeast"/>
              <w:ind w:left="34"/>
              <w:rPr>
                <w:b/>
                <w:szCs w:val="24"/>
              </w:rPr>
            </w:pPr>
            <w:r>
              <w:rPr>
                <w:szCs w:val="24"/>
              </w:rPr>
              <w:t>7.3.3.</w:t>
            </w:r>
            <w:r w:rsidR="00A16A7E">
              <w:rPr>
                <w:szCs w:val="24"/>
              </w:rPr>
              <w:t xml:space="preserve"> „Žirniukų“ grupės remontas.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15C8" w14:textId="77777777" w:rsidR="00A16A7E" w:rsidRPr="00220A78" w:rsidRDefault="00A16A7E" w:rsidP="00464A9A">
            <w:pPr>
              <w:spacing w:line="0" w:lineRule="atLeast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Grupių patalpų, kuriuose atliktas  remontas, skaičius – 1.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65DC" w14:textId="57688A80" w:rsidR="00A16A7E" w:rsidRPr="00220A78" w:rsidRDefault="00957D10" w:rsidP="00464A9A">
            <w:pPr>
              <w:spacing w:line="0" w:lineRule="atLeast"/>
              <w:jc w:val="center"/>
            </w:pPr>
            <w:r>
              <w:t>Suremontuotos „Ančiukų“ ir</w:t>
            </w:r>
            <w:r w:rsidR="00A16A7E">
              <w:t xml:space="preserve"> „Kiškučių“ grup</w:t>
            </w:r>
            <w:r>
              <w:t>ių patalpos, atliktas dalinis</w:t>
            </w:r>
            <w:r w:rsidR="00A16A7E">
              <w:t xml:space="preserve"> „Žirniukų“ grupės remontas.</w:t>
            </w:r>
          </w:p>
        </w:tc>
      </w:tr>
    </w:tbl>
    <w:p w14:paraId="53AEC3D0" w14:textId="05DFD14A" w:rsidR="006F41F2" w:rsidRDefault="006F41F2">
      <w:pPr>
        <w:jc w:val="center"/>
        <w:rPr>
          <w:b/>
          <w:lang w:eastAsia="lt-LT"/>
        </w:rPr>
      </w:pPr>
    </w:p>
    <w:p w14:paraId="7726A917" w14:textId="083996DE" w:rsidR="00A16A7E" w:rsidRPr="00A16A7E" w:rsidRDefault="00A16A7E" w:rsidP="00A16A7E">
      <w:pPr>
        <w:spacing w:line="360" w:lineRule="auto"/>
        <w:jc w:val="center"/>
        <w:rPr>
          <w:b/>
          <w:sz w:val="14"/>
        </w:rPr>
      </w:pPr>
      <w:r w:rsidRPr="00220A78">
        <w:rPr>
          <w:b/>
          <w:szCs w:val="24"/>
        </w:rPr>
        <w:t>SSGG analizė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232"/>
        <w:gridCol w:w="3397"/>
      </w:tblGrid>
      <w:tr w:rsidR="00A16A7E" w:rsidRPr="00A16A7E" w14:paraId="3941DF9D" w14:textId="77777777" w:rsidTr="00DF19D1">
        <w:tc>
          <w:tcPr>
            <w:tcW w:w="6232" w:type="dxa"/>
          </w:tcPr>
          <w:p w14:paraId="2131D46A" w14:textId="77777777" w:rsidR="00A16A7E" w:rsidRPr="00A16A7E" w:rsidRDefault="00A16A7E" w:rsidP="00464A9A">
            <w:pPr>
              <w:jc w:val="center"/>
              <w:rPr>
                <w:b/>
                <w:sz w:val="24"/>
                <w:szCs w:val="24"/>
              </w:rPr>
            </w:pPr>
            <w:r w:rsidRPr="00A16A7E">
              <w:rPr>
                <w:b/>
                <w:sz w:val="24"/>
                <w:szCs w:val="24"/>
              </w:rPr>
              <w:t>Stiprybės</w:t>
            </w:r>
          </w:p>
        </w:tc>
        <w:tc>
          <w:tcPr>
            <w:tcW w:w="3397" w:type="dxa"/>
          </w:tcPr>
          <w:p w14:paraId="0FAEA022" w14:textId="77777777" w:rsidR="00A16A7E" w:rsidRPr="00A16A7E" w:rsidRDefault="00A16A7E" w:rsidP="00464A9A">
            <w:pPr>
              <w:jc w:val="center"/>
              <w:rPr>
                <w:b/>
                <w:sz w:val="24"/>
                <w:szCs w:val="24"/>
              </w:rPr>
            </w:pPr>
            <w:r w:rsidRPr="00A16A7E">
              <w:rPr>
                <w:b/>
                <w:sz w:val="24"/>
                <w:szCs w:val="24"/>
              </w:rPr>
              <w:t>Silpnybės</w:t>
            </w:r>
          </w:p>
        </w:tc>
      </w:tr>
      <w:tr w:rsidR="00A16A7E" w:rsidRPr="00A16A7E" w14:paraId="55D4F2E1" w14:textId="77777777" w:rsidTr="00DF19D1">
        <w:tc>
          <w:tcPr>
            <w:tcW w:w="6232" w:type="dxa"/>
          </w:tcPr>
          <w:p w14:paraId="2F2C6AC5" w14:textId="77777777" w:rsidR="00A16A7E" w:rsidRPr="00A16A7E" w:rsidRDefault="00A16A7E" w:rsidP="00A16A7E">
            <w:pPr>
              <w:pStyle w:val="Sraopastraipa"/>
              <w:numPr>
                <w:ilvl w:val="0"/>
                <w:numId w:val="6"/>
              </w:numPr>
              <w:suppressAutoHyphens/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16A7E">
              <w:rPr>
                <w:rFonts w:ascii="Times New Roman" w:hAnsi="Times New Roman" w:cs="Times New Roman"/>
                <w:sz w:val="24"/>
                <w:szCs w:val="24"/>
              </w:rPr>
              <w:t>įstaiga, būdama šalies lygmeniu Aktyvia mokykla, įgyvendina fizinio aktyvumo skatinimo mokykloje veiklos planą 2020-2025 m.;</w:t>
            </w:r>
          </w:p>
          <w:p w14:paraId="5608CE26" w14:textId="77777777" w:rsidR="00A16A7E" w:rsidRPr="00A16A7E" w:rsidRDefault="00A16A7E" w:rsidP="00A16A7E">
            <w:pPr>
              <w:pStyle w:val="Sraopastraipa"/>
              <w:numPr>
                <w:ilvl w:val="0"/>
                <w:numId w:val="6"/>
              </w:numPr>
              <w:suppressAutoHyphens/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16A7E">
              <w:rPr>
                <w:rFonts w:ascii="Times New Roman" w:hAnsi="Times New Roman" w:cs="Times New Roman"/>
                <w:sz w:val="24"/>
                <w:szCs w:val="24"/>
              </w:rPr>
              <w:t>sveikatą stiprinančios mokyklos programos „Mes galim</w:t>
            </w:r>
            <w:r w:rsidRPr="00A16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 w:rsidRPr="00A16A7E">
              <w:rPr>
                <w:rFonts w:ascii="Times New Roman" w:hAnsi="Times New Roman" w:cs="Times New Roman"/>
                <w:sz w:val="24"/>
                <w:szCs w:val="24"/>
              </w:rPr>
              <w:t>“ įgyvendinimas;</w:t>
            </w:r>
          </w:p>
          <w:p w14:paraId="2AD965B1" w14:textId="77777777" w:rsidR="00A16A7E" w:rsidRPr="00A16A7E" w:rsidRDefault="00A16A7E" w:rsidP="00A16A7E">
            <w:pPr>
              <w:pStyle w:val="Sraopastraipa"/>
              <w:numPr>
                <w:ilvl w:val="0"/>
                <w:numId w:val="6"/>
              </w:numPr>
              <w:suppressAutoHyphens/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16A7E">
              <w:rPr>
                <w:rFonts w:ascii="Times New Roman" w:hAnsi="Times New Roman" w:cs="Times New Roman"/>
                <w:iCs/>
                <w:sz w:val="24"/>
                <w:szCs w:val="24"/>
              </w:rPr>
              <w:t>kokybiškas ikimokyklinio ugdymo(</w:t>
            </w:r>
            <w:proofErr w:type="spellStart"/>
            <w:r w:rsidRPr="00A16A7E">
              <w:rPr>
                <w:rFonts w:ascii="Times New Roman" w:hAnsi="Times New Roman" w:cs="Times New Roman"/>
                <w:iCs/>
                <w:sz w:val="24"/>
                <w:szCs w:val="24"/>
              </w:rPr>
              <w:t>si</w:t>
            </w:r>
            <w:proofErr w:type="spellEnd"/>
            <w:r w:rsidRPr="00A16A7E">
              <w:rPr>
                <w:rFonts w:ascii="Times New Roman" w:hAnsi="Times New Roman" w:cs="Times New Roman"/>
                <w:iCs/>
                <w:sz w:val="24"/>
                <w:szCs w:val="24"/>
              </w:rPr>
              <w:t>) turinio įgyvendinimas diegiant IKT;</w:t>
            </w:r>
          </w:p>
          <w:p w14:paraId="711F01A1" w14:textId="77777777" w:rsidR="00A16A7E" w:rsidRPr="00A16A7E" w:rsidRDefault="00A16A7E" w:rsidP="00A16A7E">
            <w:pPr>
              <w:pStyle w:val="Sraopastraipa"/>
              <w:numPr>
                <w:ilvl w:val="0"/>
                <w:numId w:val="6"/>
              </w:numPr>
              <w:suppressAutoHyphens/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16A7E">
              <w:rPr>
                <w:rFonts w:ascii="Times New Roman" w:hAnsi="Times New Roman" w:cs="Times New Roman"/>
                <w:iCs/>
                <w:sz w:val="24"/>
                <w:szCs w:val="24"/>
              </w:rPr>
              <w:t>užtikrinta sisteminė pagalba vaikams, turintiems specialiųjų ugdymosi poreikių;</w:t>
            </w:r>
          </w:p>
          <w:p w14:paraId="4D8E5E85" w14:textId="77777777" w:rsidR="00A16A7E" w:rsidRPr="00A16A7E" w:rsidRDefault="00A16A7E" w:rsidP="00A16A7E">
            <w:pPr>
              <w:pStyle w:val="Sraopastraipa"/>
              <w:numPr>
                <w:ilvl w:val="0"/>
                <w:numId w:val="6"/>
              </w:numPr>
              <w:suppressAutoHyphens/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16A7E">
              <w:rPr>
                <w:rFonts w:ascii="Times New Roman" w:hAnsi="Times New Roman" w:cs="Times New Roman"/>
                <w:sz w:val="24"/>
                <w:szCs w:val="24"/>
              </w:rPr>
              <w:t>darželis yra STEAM mokyklų tinklo narys;</w:t>
            </w:r>
          </w:p>
          <w:p w14:paraId="69CCF6D8" w14:textId="77777777" w:rsidR="00A16A7E" w:rsidRPr="00A16A7E" w:rsidRDefault="00A16A7E" w:rsidP="00A16A7E">
            <w:pPr>
              <w:pStyle w:val="Sraopastraipa"/>
              <w:numPr>
                <w:ilvl w:val="0"/>
                <w:numId w:val="6"/>
              </w:numPr>
              <w:suppressAutoHyphens/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16A7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STEAM veiklų planavimas ir įgyvendinimas;</w:t>
            </w:r>
          </w:p>
          <w:p w14:paraId="7726B733" w14:textId="77777777" w:rsidR="00A16A7E" w:rsidRPr="00A16A7E" w:rsidRDefault="00A16A7E" w:rsidP="00A16A7E">
            <w:pPr>
              <w:pStyle w:val="Sraopastraipa"/>
              <w:numPr>
                <w:ilvl w:val="0"/>
                <w:numId w:val="6"/>
              </w:numPr>
              <w:suppressAutoHyphens/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16A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patobulintos vidaus ir lauko edukacinės aplinkos, veikia STEAM laboratorija;</w:t>
            </w:r>
          </w:p>
          <w:p w14:paraId="234F0D99" w14:textId="23DAD9F1" w:rsidR="00A16A7E" w:rsidRPr="00A16A7E" w:rsidRDefault="00A16A7E" w:rsidP="00A16A7E">
            <w:pPr>
              <w:pStyle w:val="Sraopastraipa"/>
              <w:numPr>
                <w:ilvl w:val="0"/>
                <w:numId w:val="6"/>
              </w:numPr>
              <w:suppressAutoHyphens/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16A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efektyvus </w:t>
            </w:r>
            <w:r w:rsidR="00CB41C8">
              <w:rPr>
                <w:rFonts w:ascii="Times New Roman" w:hAnsi="Times New Roman" w:cs="Times New Roman"/>
                <w:iCs/>
                <w:sz w:val="24"/>
                <w:szCs w:val="24"/>
              </w:rPr>
              <w:t>pedagogų kvalifikacijos kėlimas, gerosios patirties sklaida respublikos, miesto mastu;</w:t>
            </w:r>
          </w:p>
          <w:p w14:paraId="2AC979FB" w14:textId="77777777" w:rsidR="00A16A7E" w:rsidRPr="00A16A7E" w:rsidRDefault="00A16A7E" w:rsidP="00A16A7E">
            <w:pPr>
              <w:pStyle w:val="Sraopastraipa"/>
              <w:numPr>
                <w:ilvl w:val="0"/>
                <w:numId w:val="6"/>
              </w:numPr>
              <w:suppressAutoHyphens/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16A7E">
              <w:rPr>
                <w:rFonts w:ascii="Times New Roman" w:hAnsi="Times New Roman" w:cs="Times New Roman"/>
                <w:iCs/>
                <w:sz w:val="24"/>
                <w:szCs w:val="24"/>
              </w:rPr>
              <w:t>plėtojama tinklaveika;</w:t>
            </w:r>
          </w:p>
          <w:p w14:paraId="0E594C08" w14:textId="77777777" w:rsidR="00A16A7E" w:rsidRPr="00A16A7E" w:rsidRDefault="00A16A7E" w:rsidP="00A16A7E">
            <w:pPr>
              <w:pStyle w:val="Sraopastraipa"/>
              <w:numPr>
                <w:ilvl w:val="0"/>
                <w:numId w:val="6"/>
              </w:numPr>
              <w:suppressAutoHyphens/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16A7E">
              <w:rPr>
                <w:rFonts w:ascii="Times New Roman" w:hAnsi="Times New Roman" w:cs="Times New Roman"/>
                <w:iCs/>
                <w:sz w:val="24"/>
                <w:szCs w:val="24"/>
              </w:rPr>
              <w:t>išplėtota projektinė veikla tarptautiniu, šalies, miesto ir įstaigos lygmeniu.</w:t>
            </w:r>
          </w:p>
        </w:tc>
        <w:tc>
          <w:tcPr>
            <w:tcW w:w="3397" w:type="dxa"/>
          </w:tcPr>
          <w:p w14:paraId="12C68B14" w14:textId="77777777" w:rsidR="00A16A7E" w:rsidRPr="00A16A7E" w:rsidRDefault="00A16A7E" w:rsidP="00A16A7E">
            <w:pPr>
              <w:pStyle w:val="Sraopastraipa"/>
              <w:numPr>
                <w:ilvl w:val="0"/>
                <w:numId w:val="6"/>
              </w:numPr>
              <w:suppressAutoHyphens/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16A7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ugdomojo proceso organizavimas lauke;</w:t>
            </w:r>
          </w:p>
          <w:p w14:paraId="65D22C45" w14:textId="77777777" w:rsidR="00A16A7E" w:rsidRPr="00A16A7E" w:rsidRDefault="00A16A7E" w:rsidP="00A16A7E">
            <w:pPr>
              <w:pStyle w:val="Sraopastraipa"/>
              <w:numPr>
                <w:ilvl w:val="0"/>
                <w:numId w:val="6"/>
              </w:numPr>
              <w:suppressAutoHyphens/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16A7E">
              <w:rPr>
                <w:rFonts w:ascii="Times New Roman" w:hAnsi="Times New Roman" w:cs="Times New Roman"/>
                <w:iCs/>
                <w:sz w:val="24"/>
                <w:szCs w:val="24"/>
              </w:rPr>
              <w:t>projektinės veiklos plėtojimas ugdomajame procese;</w:t>
            </w:r>
          </w:p>
          <w:p w14:paraId="4AF94123" w14:textId="77777777" w:rsidR="00A16A7E" w:rsidRPr="00A16A7E" w:rsidRDefault="00A16A7E" w:rsidP="00A16A7E">
            <w:pPr>
              <w:pStyle w:val="Sraopastraipa"/>
              <w:numPr>
                <w:ilvl w:val="0"/>
                <w:numId w:val="6"/>
              </w:numPr>
              <w:suppressAutoHyphens/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16A7E">
              <w:rPr>
                <w:rFonts w:ascii="Times New Roman" w:hAnsi="Times New Roman" w:cs="Times New Roman"/>
                <w:iCs/>
                <w:sz w:val="24"/>
                <w:szCs w:val="24"/>
              </w:rPr>
              <w:t>gerosios pedagoginės patirties sklaida įstaigoje;</w:t>
            </w:r>
          </w:p>
          <w:p w14:paraId="5744AF09" w14:textId="10B78C04" w:rsidR="00A16A7E" w:rsidRPr="00A16A7E" w:rsidRDefault="00A16A7E" w:rsidP="00A16A7E">
            <w:pPr>
              <w:pStyle w:val="Sraopastraipa"/>
              <w:numPr>
                <w:ilvl w:val="0"/>
                <w:numId w:val="6"/>
              </w:numPr>
              <w:suppressAutoHyphens/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16A7E">
              <w:rPr>
                <w:rFonts w:ascii="Times New Roman" w:hAnsi="Times New Roman" w:cs="Times New Roman"/>
                <w:iCs/>
                <w:sz w:val="24"/>
                <w:szCs w:val="24"/>
              </w:rPr>
              <w:t>įstaigoje trūksta specialiojo pedagogo ir psichologo, kurie galėtų teikti ug</w:t>
            </w:r>
            <w:r w:rsidR="00A2769A">
              <w:rPr>
                <w:rFonts w:ascii="Times New Roman" w:hAnsi="Times New Roman" w:cs="Times New Roman"/>
                <w:iCs/>
                <w:sz w:val="24"/>
                <w:szCs w:val="24"/>
              </w:rPr>
              <w:t>dytiniams  įvairesnes paslaugas;</w:t>
            </w:r>
          </w:p>
          <w:p w14:paraId="00FBC583" w14:textId="6446CF5E" w:rsidR="00A16A7E" w:rsidRPr="00A16A7E" w:rsidRDefault="00A2769A" w:rsidP="00464A9A">
            <w:pPr>
              <w:pStyle w:val="Sraopastraipa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27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A2769A">
              <w:rPr>
                <w:rFonts w:ascii="Times New Roman" w:hAnsi="Times New Roman" w:cs="Times New Roman"/>
                <w:sz w:val="24"/>
                <w:szCs w:val="24"/>
              </w:rPr>
              <w:t>aikų</w:t>
            </w:r>
            <w:r w:rsidR="00905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769A">
              <w:rPr>
                <w:rFonts w:ascii="Times New Roman" w:hAnsi="Times New Roman" w:cs="Times New Roman"/>
                <w:sz w:val="24"/>
                <w:szCs w:val="24"/>
              </w:rPr>
              <w:t xml:space="preserve"> pasižyminčių emocinėmis, socialinėmis problemomis</w:t>
            </w:r>
            <w:r w:rsidR="00905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769A">
              <w:rPr>
                <w:rFonts w:ascii="Times New Roman" w:hAnsi="Times New Roman" w:cs="Times New Roman"/>
                <w:sz w:val="24"/>
                <w:szCs w:val="24"/>
              </w:rPr>
              <w:t xml:space="preserve"> skaičiaus didėjimas.</w:t>
            </w:r>
          </w:p>
        </w:tc>
      </w:tr>
      <w:tr w:rsidR="00A16A7E" w:rsidRPr="00A16A7E" w14:paraId="78C760D1" w14:textId="77777777" w:rsidTr="00DF19D1">
        <w:tc>
          <w:tcPr>
            <w:tcW w:w="6232" w:type="dxa"/>
          </w:tcPr>
          <w:p w14:paraId="657675BB" w14:textId="77777777" w:rsidR="00A16A7E" w:rsidRPr="00A16A7E" w:rsidRDefault="00A16A7E" w:rsidP="00464A9A">
            <w:pPr>
              <w:jc w:val="center"/>
              <w:rPr>
                <w:b/>
                <w:sz w:val="24"/>
                <w:szCs w:val="24"/>
              </w:rPr>
            </w:pPr>
            <w:r w:rsidRPr="00A16A7E">
              <w:rPr>
                <w:b/>
                <w:sz w:val="24"/>
                <w:szCs w:val="24"/>
              </w:rPr>
              <w:lastRenderedPageBreak/>
              <w:t xml:space="preserve">Galimybės </w:t>
            </w:r>
          </w:p>
        </w:tc>
        <w:tc>
          <w:tcPr>
            <w:tcW w:w="3397" w:type="dxa"/>
          </w:tcPr>
          <w:p w14:paraId="0C8F83FE" w14:textId="77777777" w:rsidR="00A16A7E" w:rsidRPr="00A16A7E" w:rsidRDefault="00A16A7E" w:rsidP="00464A9A">
            <w:pPr>
              <w:jc w:val="center"/>
              <w:rPr>
                <w:b/>
                <w:sz w:val="24"/>
                <w:szCs w:val="24"/>
              </w:rPr>
            </w:pPr>
            <w:r w:rsidRPr="00A16A7E">
              <w:rPr>
                <w:b/>
                <w:sz w:val="24"/>
                <w:szCs w:val="24"/>
              </w:rPr>
              <w:t>Grėsmės</w:t>
            </w:r>
          </w:p>
        </w:tc>
      </w:tr>
      <w:tr w:rsidR="00A16A7E" w:rsidRPr="00A16A7E" w14:paraId="4679E2D3" w14:textId="77777777" w:rsidTr="00DF19D1">
        <w:tc>
          <w:tcPr>
            <w:tcW w:w="6232" w:type="dxa"/>
          </w:tcPr>
          <w:p w14:paraId="13DA1EF3" w14:textId="77777777" w:rsidR="00A16A7E" w:rsidRPr="00A16A7E" w:rsidRDefault="00A16A7E" w:rsidP="00A16A7E">
            <w:pPr>
              <w:pStyle w:val="Sraopastraipa"/>
              <w:numPr>
                <w:ilvl w:val="0"/>
                <w:numId w:val="6"/>
              </w:numPr>
              <w:tabs>
                <w:tab w:val="left" w:pos="175"/>
              </w:tabs>
              <w:suppressAutoHyphens/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16A7E">
              <w:rPr>
                <w:rFonts w:ascii="Times New Roman" w:hAnsi="Times New Roman" w:cs="Times New Roman"/>
                <w:iCs/>
                <w:sz w:val="24"/>
                <w:szCs w:val="24"/>
              </w:rPr>
              <w:t>pritraukti papildomai lėšų rengiant įvairius projektus, ieškant rėmėjų;</w:t>
            </w:r>
          </w:p>
          <w:p w14:paraId="31E20ED8" w14:textId="77777777" w:rsidR="00A16A7E" w:rsidRPr="00A16A7E" w:rsidRDefault="00A16A7E" w:rsidP="00A16A7E">
            <w:pPr>
              <w:pStyle w:val="Sraopastraipa"/>
              <w:numPr>
                <w:ilvl w:val="0"/>
                <w:numId w:val="6"/>
              </w:numPr>
              <w:tabs>
                <w:tab w:val="left" w:pos="175"/>
              </w:tabs>
              <w:suppressAutoHyphens/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16A7E">
              <w:rPr>
                <w:rFonts w:ascii="Times New Roman" w:hAnsi="Times New Roman" w:cs="Times New Roman"/>
                <w:iCs/>
                <w:sz w:val="24"/>
                <w:szCs w:val="24"/>
              </w:rPr>
              <w:t>dalyvauti įvairiose respublikinėse, regiono, miesto edukacinėse programose, projektuose, konkursuose ir kt.</w:t>
            </w:r>
          </w:p>
          <w:p w14:paraId="486041A5" w14:textId="77777777" w:rsidR="00A16A7E" w:rsidRPr="00A16A7E" w:rsidRDefault="00A16A7E" w:rsidP="00A16A7E">
            <w:pPr>
              <w:pStyle w:val="Sraopastraipa"/>
              <w:numPr>
                <w:ilvl w:val="0"/>
                <w:numId w:val="6"/>
              </w:numPr>
              <w:tabs>
                <w:tab w:val="left" w:pos="175"/>
              </w:tabs>
              <w:suppressAutoHyphens/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16A7E">
              <w:rPr>
                <w:rFonts w:ascii="Times New Roman" w:hAnsi="Times New Roman" w:cs="Times New Roman"/>
                <w:iCs/>
                <w:sz w:val="24"/>
                <w:szCs w:val="24"/>
              </w:rPr>
              <w:t>skatinti pedagogus kelti kvalifikaciją, tobulinti profesinius gebėjimus;</w:t>
            </w:r>
          </w:p>
          <w:p w14:paraId="2FC3343A" w14:textId="77777777" w:rsidR="00A16A7E" w:rsidRPr="00A16A7E" w:rsidRDefault="00A16A7E" w:rsidP="00A16A7E">
            <w:pPr>
              <w:pStyle w:val="Sraopastraipa"/>
              <w:numPr>
                <w:ilvl w:val="0"/>
                <w:numId w:val="6"/>
              </w:numPr>
              <w:tabs>
                <w:tab w:val="left" w:pos="175"/>
              </w:tabs>
              <w:suppressAutoHyphens/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16A7E">
              <w:rPr>
                <w:rFonts w:ascii="Times New Roman" w:hAnsi="Times New Roman" w:cs="Times New Roman"/>
                <w:iCs/>
                <w:sz w:val="24"/>
                <w:szCs w:val="24"/>
              </w:rPr>
              <w:t>tobulinti edukacines aplinkas, ugdymo(</w:t>
            </w:r>
            <w:proofErr w:type="spellStart"/>
            <w:r w:rsidRPr="00A16A7E">
              <w:rPr>
                <w:rFonts w:ascii="Times New Roman" w:hAnsi="Times New Roman" w:cs="Times New Roman"/>
                <w:iCs/>
                <w:sz w:val="24"/>
                <w:szCs w:val="24"/>
              </w:rPr>
              <w:t>si</w:t>
            </w:r>
            <w:proofErr w:type="spellEnd"/>
            <w:r w:rsidRPr="00A16A7E">
              <w:rPr>
                <w:rFonts w:ascii="Times New Roman" w:hAnsi="Times New Roman" w:cs="Times New Roman"/>
                <w:iCs/>
                <w:sz w:val="24"/>
                <w:szCs w:val="24"/>
              </w:rPr>
              <w:t>) programas, plėtoti papildomą vaikų ugdymą;</w:t>
            </w:r>
          </w:p>
          <w:p w14:paraId="6EB77460" w14:textId="77777777" w:rsidR="00A16A7E" w:rsidRPr="00A16A7E" w:rsidRDefault="00A16A7E" w:rsidP="00A16A7E">
            <w:pPr>
              <w:pStyle w:val="Sraopastraipa"/>
              <w:numPr>
                <w:ilvl w:val="0"/>
                <w:numId w:val="6"/>
              </w:numPr>
              <w:tabs>
                <w:tab w:val="left" w:pos="175"/>
              </w:tabs>
              <w:suppressAutoHyphens/>
              <w:spacing w:after="0"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16A7E">
              <w:rPr>
                <w:rFonts w:ascii="Times New Roman" w:hAnsi="Times New Roman" w:cs="Times New Roman"/>
                <w:iCs/>
                <w:sz w:val="24"/>
                <w:szCs w:val="24"/>
              </w:rPr>
              <w:t>efektyvinti Vaiko gerovės komisijos darbą.</w:t>
            </w:r>
          </w:p>
        </w:tc>
        <w:tc>
          <w:tcPr>
            <w:tcW w:w="3397" w:type="dxa"/>
          </w:tcPr>
          <w:p w14:paraId="0EF888E1" w14:textId="77777777" w:rsidR="00A16A7E" w:rsidRPr="00A16A7E" w:rsidRDefault="00A16A7E" w:rsidP="00A16A7E">
            <w:pPr>
              <w:pStyle w:val="Sraopastraipa"/>
              <w:numPr>
                <w:ilvl w:val="0"/>
                <w:numId w:val="6"/>
              </w:numPr>
              <w:suppressAutoHyphens/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16A7E">
              <w:rPr>
                <w:rFonts w:ascii="Times New Roman" w:hAnsi="Times New Roman" w:cs="Times New Roman"/>
                <w:iCs/>
                <w:sz w:val="24"/>
                <w:szCs w:val="24"/>
              </w:rPr>
              <w:t>vaikų gimstamumo mažėjimas šalyje;</w:t>
            </w:r>
          </w:p>
          <w:p w14:paraId="6FA7D8E8" w14:textId="77777777" w:rsidR="00A16A7E" w:rsidRPr="00A16A7E" w:rsidRDefault="00A16A7E" w:rsidP="00A16A7E">
            <w:pPr>
              <w:pStyle w:val="Sraopastraipa"/>
              <w:numPr>
                <w:ilvl w:val="0"/>
                <w:numId w:val="6"/>
              </w:numPr>
              <w:suppressAutoHyphens/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16A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tėvų užimtumas, aplaidumas, kartais net asocialumas, didina vaikų pedagoginį, socialinį </w:t>
            </w:r>
            <w:proofErr w:type="spellStart"/>
            <w:r w:rsidRPr="00A16A7E">
              <w:rPr>
                <w:rFonts w:ascii="Times New Roman" w:hAnsi="Times New Roman" w:cs="Times New Roman"/>
                <w:iCs/>
                <w:sz w:val="24"/>
                <w:szCs w:val="24"/>
              </w:rPr>
              <w:t>apleistumą</w:t>
            </w:r>
            <w:proofErr w:type="spellEnd"/>
            <w:r w:rsidRPr="00A16A7E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15392CD4" w14:textId="77777777" w:rsidR="00A16A7E" w:rsidRPr="00A16A7E" w:rsidRDefault="00A16A7E" w:rsidP="00A16A7E">
            <w:pPr>
              <w:pStyle w:val="Sraopastraipa"/>
              <w:numPr>
                <w:ilvl w:val="0"/>
                <w:numId w:val="6"/>
              </w:numPr>
              <w:suppressAutoHyphens/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16A7E">
              <w:rPr>
                <w:rFonts w:ascii="Times New Roman" w:hAnsi="Times New Roman" w:cs="Times New Roman"/>
                <w:iCs/>
                <w:sz w:val="24"/>
                <w:szCs w:val="24"/>
              </w:rPr>
              <w:t>spartūs besikeičiančios socialinės bei ekonominės aplinkos pokyčiai lemia naujų dokumentų gausą;</w:t>
            </w:r>
          </w:p>
          <w:p w14:paraId="4D796DE6" w14:textId="77777777" w:rsidR="00A16A7E" w:rsidRPr="00A16A7E" w:rsidRDefault="00A16A7E" w:rsidP="00A16A7E">
            <w:pPr>
              <w:pStyle w:val="Sraopastraipa"/>
              <w:numPr>
                <w:ilvl w:val="0"/>
                <w:numId w:val="6"/>
              </w:numPr>
              <w:suppressAutoHyphens/>
              <w:spacing w:after="0" w:line="240" w:lineRule="auto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A16A7E">
              <w:rPr>
                <w:rFonts w:ascii="Times New Roman" w:hAnsi="Times New Roman" w:cs="Times New Roman"/>
                <w:iCs/>
                <w:sz w:val="24"/>
                <w:szCs w:val="24"/>
              </w:rPr>
              <w:t>didėjantis specialiųjų ugdymosi poreikių turinčių vaikų skaičius.</w:t>
            </w:r>
          </w:p>
        </w:tc>
      </w:tr>
    </w:tbl>
    <w:p w14:paraId="4CFFA36D" w14:textId="77777777" w:rsidR="00A16A7E" w:rsidRPr="00220A78" w:rsidRDefault="00A16A7E" w:rsidP="00A16A7E">
      <w:pPr>
        <w:rPr>
          <w:b/>
          <w:lang w:eastAsia="lt-LT"/>
        </w:rPr>
      </w:pPr>
    </w:p>
    <w:p w14:paraId="2EE0A545" w14:textId="77777777" w:rsidR="00AA2C2F" w:rsidRDefault="000C1058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 SKYRIUS</w:t>
      </w:r>
    </w:p>
    <w:p w14:paraId="7B3124F9" w14:textId="48B4C896" w:rsidR="00AA2C2F" w:rsidRDefault="00BE51AF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2022</w:t>
      </w:r>
      <w:r w:rsidR="00FB18ED">
        <w:rPr>
          <w:b/>
          <w:szCs w:val="24"/>
          <w:lang w:eastAsia="lt-LT"/>
        </w:rPr>
        <w:t xml:space="preserve"> </w:t>
      </w:r>
      <w:r w:rsidR="000C1058">
        <w:rPr>
          <w:b/>
          <w:szCs w:val="24"/>
          <w:lang w:eastAsia="lt-LT"/>
        </w:rPr>
        <w:t>METŲ VEIKLOS UŽDUOTYS, REZULTATAI IR RODIKLIAI</w:t>
      </w:r>
    </w:p>
    <w:p w14:paraId="27646DA7" w14:textId="77777777" w:rsidR="00AA2C2F" w:rsidRDefault="00AA2C2F">
      <w:pPr>
        <w:jc w:val="center"/>
        <w:rPr>
          <w:lang w:eastAsia="lt-LT"/>
        </w:rPr>
      </w:pPr>
    </w:p>
    <w:p w14:paraId="71165AE5" w14:textId="237FF23A" w:rsidR="00FB18ED" w:rsidRDefault="000C1058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1.</w:t>
      </w:r>
      <w:r>
        <w:rPr>
          <w:b/>
          <w:szCs w:val="24"/>
          <w:lang w:eastAsia="lt-LT"/>
        </w:rPr>
        <w:tab/>
        <w:t>Pagrindiniai praėjusių metų veiklos rezultatai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2408"/>
        <w:gridCol w:w="2833"/>
        <w:gridCol w:w="2127"/>
      </w:tblGrid>
      <w:tr w:rsidR="00E80427" w:rsidRPr="00E80427" w14:paraId="769DEC14" w14:textId="77777777" w:rsidTr="00823700">
        <w:trPr>
          <w:trHeight w:val="1407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DD50" w14:textId="77777777" w:rsidR="00E80427" w:rsidRPr="00E80427" w:rsidRDefault="00E80427" w:rsidP="00823700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E80427">
              <w:rPr>
                <w:szCs w:val="24"/>
                <w:lang w:eastAsia="lt-LT"/>
              </w:rPr>
              <w:t>Metų užduotys (toliau – užduotys)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3D1F" w14:textId="77777777" w:rsidR="00E80427" w:rsidRPr="00E80427" w:rsidRDefault="00E80427" w:rsidP="00823700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E80427"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C03B" w14:textId="070AC953" w:rsidR="00E80427" w:rsidRPr="00E80427" w:rsidRDefault="00E80427" w:rsidP="00823700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E80427">
              <w:rPr>
                <w:szCs w:val="24"/>
                <w:lang w:eastAsia="lt-LT"/>
              </w:rPr>
              <w:t xml:space="preserve">Rezultatų vertinimo rodikliai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5579" w14:textId="77777777" w:rsidR="00E80427" w:rsidRPr="00E80427" w:rsidRDefault="00E80427" w:rsidP="00823700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E80427"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464A9A" w:rsidRPr="00E80427" w14:paraId="3F509044" w14:textId="77777777" w:rsidTr="00A16A7E">
        <w:trPr>
          <w:trHeight w:val="1979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A8D29" w14:textId="77777777" w:rsidR="00464A9A" w:rsidRPr="005223A8" w:rsidRDefault="00464A9A" w:rsidP="00464A9A">
            <w:pPr>
              <w:rPr>
                <w:b/>
                <w:szCs w:val="24"/>
                <w:lang w:eastAsia="lt-LT"/>
              </w:rPr>
            </w:pPr>
            <w:r w:rsidRPr="005223A8">
              <w:rPr>
                <w:b/>
                <w:szCs w:val="24"/>
                <w:lang w:eastAsia="lt-LT"/>
              </w:rPr>
              <w:t xml:space="preserve">Asmenybės </w:t>
            </w:r>
            <w:proofErr w:type="spellStart"/>
            <w:r w:rsidRPr="005223A8">
              <w:rPr>
                <w:b/>
                <w:szCs w:val="24"/>
                <w:lang w:eastAsia="lt-LT"/>
              </w:rPr>
              <w:t>ūgtis</w:t>
            </w:r>
            <w:proofErr w:type="spellEnd"/>
          </w:p>
          <w:p w14:paraId="0F6642D4" w14:textId="77777777" w:rsidR="00464A9A" w:rsidRPr="005223A8" w:rsidRDefault="00464A9A" w:rsidP="00464A9A">
            <w:pPr>
              <w:rPr>
                <w:szCs w:val="24"/>
                <w:lang w:eastAsia="lt-LT"/>
              </w:rPr>
            </w:pPr>
            <w:r w:rsidRPr="005223A8">
              <w:rPr>
                <w:szCs w:val="24"/>
                <w:lang w:eastAsia="lt-LT"/>
              </w:rPr>
              <w:t>1.1. Tobulinti ikimokyklinio amžiaus vaikų pažangą ir pasiekimus.</w:t>
            </w:r>
          </w:p>
          <w:p w14:paraId="1C19E6E5" w14:textId="3F8497AC" w:rsidR="00464A9A" w:rsidRPr="00E80427" w:rsidRDefault="00464A9A" w:rsidP="00464A9A">
            <w:pPr>
              <w:spacing w:line="254" w:lineRule="atLeast"/>
              <w:rPr>
                <w:lang w:eastAsia="lt-L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B94B1" w14:textId="77788EB9" w:rsidR="00464A9A" w:rsidRPr="00E80427" w:rsidRDefault="00464A9A" w:rsidP="00464A9A">
            <w:pPr>
              <w:rPr>
                <w:lang w:eastAsia="lt-LT"/>
              </w:rPr>
            </w:pPr>
            <w:r w:rsidRPr="005223A8">
              <w:rPr>
                <w:szCs w:val="24"/>
                <w:lang w:eastAsia="lt-LT"/>
              </w:rPr>
              <w:t xml:space="preserve">1.1.1. Patobulinti </w:t>
            </w:r>
            <w:r w:rsidR="000067FC">
              <w:rPr>
                <w:szCs w:val="24"/>
                <w:lang w:eastAsia="lt-LT"/>
              </w:rPr>
              <w:t>įstaigos</w:t>
            </w:r>
            <w:r w:rsidRPr="005223A8">
              <w:rPr>
                <w:szCs w:val="24"/>
                <w:lang w:eastAsia="lt-LT"/>
              </w:rPr>
              <w:t xml:space="preserve"> ugdytinių pasiekimai sakytinės, rašytinės kalbos bei skaičiavimo ir matavimo ugdymo(</w:t>
            </w:r>
            <w:proofErr w:type="spellStart"/>
            <w:r w:rsidRPr="005223A8">
              <w:rPr>
                <w:szCs w:val="24"/>
                <w:lang w:eastAsia="lt-LT"/>
              </w:rPr>
              <w:t>si</w:t>
            </w:r>
            <w:proofErr w:type="spellEnd"/>
            <w:r w:rsidRPr="005223A8">
              <w:rPr>
                <w:szCs w:val="24"/>
                <w:lang w:eastAsia="lt-LT"/>
              </w:rPr>
              <w:t>) srityse</w:t>
            </w:r>
            <w:r w:rsidRPr="005223A8">
              <w:rPr>
                <w:lang w:eastAsia="lt-LT"/>
              </w:rPr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1F2F" w14:textId="21F6321D" w:rsidR="00464A9A" w:rsidRPr="00E80427" w:rsidRDefault="00464A9A" w:rsidP="00464A9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lang w:eastAsia="lt-LT"/>
              </w:rPr>
              <w:t>1.</w:t>
            </w:r>
            <w:r w:rsidRPr="005223A8">
              <w:rPr>
                <w:lang w:eastAsia="lt-LT"/>
              </w:rPr>
              <w:t>1.1.1. Padaryta pažanga ikimokyklinio amžiaus vaikų skaičiavimo ir matavimo ugdymo(</w:t>
            </w:r>
            <w:proofErr w:type="spellStart"/>
            <w:r w:rsidRPr="005223A8">
              <w:rPr>
                <w:lang w:eastAsia="lt-LT"/>
              </w:rPr>
              <w:t>si</w:t>
            </w:r>
            <w:proofErr w:type="spellEnd"/>
            <w:r w:rsidRPr="005223A8">
              <w:rPr>
                <w:lang w:eastAsia="lt-LT"/>
              </w:rPr>
              <w:t>) srityje, vertinimo rodiklis – 3,8. Sakytinės, rašytinės kalbos ugdymo(</w:t>
            </w:r>
            <w:proofErr w:type="spellStart"/>
            <w:r w:rsidRPr="005223A8">
              <w:rPr>
                <w:lang w:eastAsia="lt-LT"/>
              </w:rPr>
              <w:t>si</w:t>
            </w:r>
            <w:proofErr w:type="spellEnd"/>
            <w:r w:rsidRPr="005223A8">
              <w:rPr>
                <w:lang w:eastAsia="lt-LT"/>
              </w:rPr>
              <w:t>) srityje, vertinimo rodiklis – 3,8. (2022 m. gegužės mėn.).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50DE" w14:textId="77777777" w:rsidR="00464A9A" w:rsidRDefault="00330175" w:rsidP="000A2C3D">
            <w:pPr>
              <w:overflowPunct w:val="0"/>
              <w:textAlignment w:val="baseline"/>
              <w:rPr>
                <w:lang w:eastAsia="lt-LT"/>
              </w:rPr>
            </w:pPr>
            <w:r>
              <w:rPr>
                <w:szCs w:val="24"/>
                <w:lang w:eastAsia="lt-LT"/>
              </w:rPr>
              <w:t>1.1.1.1.1. Padaryta pažanga ikimokyklinio amžiaus vaikų</w:t>
            </w:r>
            <w:r w:rsidR="000A2C3D">
              <w:rPr>
                <w:szCs w:val="24"/>
                <w:lang w:eastAsia="lt-LT"/>
              </w:rPr>
              <w:t xml:space="preserve"> (4-5 m.)</w:t>
            </w:r>
            <w:r>
              <w:rPr>
                <w:szCs w:val="24"/>
                <w:lang w:eastAsia="lt-LT"/>
              </w:rPr>
              <w:t xml:space="preserve"> skaičiavimo ir matavimo ugdymo(</w:t>
            </w:r>
            <w:proofErr w:type="spellStart"/>
            <w:r>
              <w:rPr>
                <w:szCs w:val="24"/>
                <w:lang w:eastAsia="lt-LT"/>
              </w:rPr>
              <w:t>si</w:t>
            </w:r>
            <w:proofErr w:type="spellEnd"/>
            <w:r>
              <w:rPr>
                <w:szCs w:val="24"/>
                <w:lang w:eastAsia="lt-LT"/>
              </w:rPr>
              <w:t>) srityje, vidurkis</w:t>
            </w:r>
            <w:r w:rsidR="000A2C3D">
              <w:rPr>
                <w:szCs w:val="24"/>
                <w:lang w:eastAsia="lt-LT"/>
              </w:rPr>
              <w:t xml:space="preserve"> – 3,86. </w:t>
            </w:r>
            <w:r w:rsidR="000A2C3D" w:rsidRPr="005223A8">
              <w:rPr>
                <w:lang w:eastAsia="lt-LT"/>
              </w:rPr>
              <w:t xml:space="preserve"> Sakytinės, rašytinės kalbos ugdymo(</w:t>
            </w:r>
            <w:proofErr w:type="spellStart"/>
            <w:r w:rsidR="000A2C3D" w:rsidRPr="005223A8">
              <w:rPr>
                <w:lang w:eastAsia="lt-LT"/>
              </w:rPr>
              <w:t>si</w:t>
            </w:r>
            <w:proofErr w:type="spellEnd"/>
            <w:r w:rsidR="000A2C3D" w:rsidRPr="005223A8">
              <w:rPr>
                <w:lang w:eastAsia="lt-LT"/>
              </w:rPr>
              <w:t>) srityje,</w:t>
            </w:r>
            <w:r w:rsidR="000A2C3D">
              <w:rPr>
                <w:lang w:eastAsia="lt-LT"/>
              </w:rPr>
              <w:t xml:space="preserve"> vidurkis – 3,98. </w:t>
            </w:r>
          </w:p>
          <w:p w14:paraId="2C121350" w14:textId="77777777" w:rsidR="000A2C3D" w:rsidRDefault="000A2C3D" w:rsidP="000A2C3D">
            <w:pPr>
              <w:overflowPunct w:val="0"/>
              <w:textAlignment w:val="baseline"/>
              <w:rPr>
                <w:lang w:eastAsia="lt-LT"/>
              </w:rPr>
            </w:pPr>
            <w:r>
              <w:rPr>
                <w:lang w:eastAsia="lt-LT"/>
              </w:rPr>
              <w:t>(Pedagogų tarybos posėdžio protokolas Nr. PT-2, 2022-05-25).</w:t>
            </w:r>
          </w:p>
          <w:p w14:paraId="6C6A266A" w14:textId="3E8A5750" w:rsidR="000A2C3D" w:rsidRPr="00E57BEC" w:rsidRDefault="000A2C3D" w:rsidP="000A2C3D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E57BEC">
              <w:rPr>
                <w:bCs/>
                <w:lang w:eastAsia="lt-LT"/>
              </w:rPr>
              <w:t>Rodiklis pasiektas ir viršytas.</w:t>
            </w:r>
          </w:p>
        </w:tc>
      </w:tr>
      <w:tr w:rsidR="00464A9A" w:rsidRPr="00E80427" w14:paraId="26D6999E" w14:textId="77777777" w:rsidTr="00464A9A">
        <w:trPr>
          <w:trHeight w:val="898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B5FF1" w14:textId="77777777" w:rsidR="00464A9A" w:rsidRPr="00E80427" w:rsidRDefault="00464A9A" w:rsidP="00464A9A">
            <w:pPr>
              <w:spacing w:line="254" w:lineRule="atLeast"/>
              <w:rPr>
                <w:b/>
                <w:lang w:eastAsia="lt-LT"/>
              </w:rPr>
            </w:pP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4EDA" w14:textId="35EAA998" w:rsidR="00464A9A" w:rsidRPr="00E80427" w:rsidRDefault="00464A9A" w:rsidP="00464A9A">
            <w:pPr>
              <w:spacing w:line="254" w:lineRule="atLeast"/>
              <w:rPr>
                <w:lang w:eastAsia="lt-LT"/>
              </w:rPr>
            </w:pPr>
            <w:r w:rsidRPr="005223A8">
              <w:rPr>
                <w:lang w:eastAsia="lt-LT"/>
              </w:rPr>
              <w:t>1.1.2. Pagerinti ankstyvojo amžiaus ugdytinių pasiekimai.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0B24" w14:textId="311B1C68" w:rsidR="00464A9A" w:rsidRPr="00E80427" w:rsidRDefault="00464A9A" w:rsidP="00464A9A">
            <w:pPr>
              <w:overflowPunct w:val="0"/>
              <w:textAlignment w:val="baseline"/>
              <w:rPr>
                <w:lang w:eastAsia="lt-LT"/>
              </w:rPr>
            </w:pPr>
            <w:r w:rsidRPr="005223A8">
              <w:rPr>
                <w:lang w:eastAsia="lt-LT"/>
              </w:rPr>
              <w:t>1.1.2.1. Patobulinti ankstyvojo amžiaus ugdytinių pasiekimai problemų sprendimų srityje, vertinimo rodiklis – 1,9 (2022 m. gegužės mėn.).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BF2A" w14:textId="6C82A90B" w:rsidR="00464A9A" w:rsidRDefault="00385920" w:rsidP="00464A9A">
            <w:pPr>
              <w:overflowPunct w:val="0"/>
              <w:textAlignment w:val="baseline"/>
              <w:rPr>
                <w:lang w:eastAsia="lt-LT"/>
              </w:rPr>
            </w:pPr>
            <w:r>
              <w:rPr>
                <w:szCs w:val="24"/>
                <w:lang w:eastAsia="lt-LT"/>
              </w:rPr>
              <w:t>1.1.2.1.1.</w:t>
            </w:r>
            <w:r w:rsidR="000A2C3D">
              <w:rPr>
                <w:szCs w:val="24"/>
                <w:lang w:eastAsia="lt-LT"/>
              </w:rPr>
              <w:t xml:space="preserve">Patobulinti ankstyvojo amžiaus ugdytinių pasiekimai problemų sprendimo srityje, vidurkis – 1,92. </w:t>
            </w:r>
            <w:r w:rsidR="000A2C3D">
              <w:rPr>
                <w:lang w:eastAsia="lt-LT"/>
              </w:rPr>
              <w:t>(Pedagogų tarybos posėdžio protokolas Nr. PT-2, 2022-05-25).</w:t>
            </w:r>
          </w:p>
          <w:p w14:paraId="1A9A26FE" w14:textId="1A2E0498" w:rsidR="000A2C3D" w:rsidRPr="00E57BEC" w:rsidRDefault="000A2C3D" w:rsidP="00464A9A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E57BEC">
              <w:rPr>
                <w:bCs/>
                <w:lang w:eastAsia="lt-LT"/>
              </w:rPr>
              <w:t>Rodiklis pasiektas ir viršytas.</w:t>
            </w:r>
          </w:p>
        </w:tc>
      </w:tr>
      <w:tr w:rsidR="00464A9A" w:rsidRPr="00E80427" w14:paraId="677E34CD" w14:textId="77777777" w:rsidTr="00464A9A">
        <w:trPr>
          <w:trHeight w:val="848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016D9" w14:textId="77777777" w:rsidR="00464A9A" w:rsidRPr="00E80427" w:rsidRDefault="00464A9A" w:rsidP="00464A9A">
            <w:pPr>
              <w:spacing w:line="254" w:lineRule="atLeast"/>
              <w:rPr>
                <w:b/>
                <w:lang w:eastAsia="lt-LT"/>
              </w:rPr>
            </w:pP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B24" w14:textId="6F209687" w:rsidR="00464A9A" w:rsidRPr="00E80427" w:rsidRDefault="00464A9A" w:rsidP="00464A9A">
            <w:pPr>
              <w:rPr>
                <w:lang w:eastAsia="lt-LT"/>
              </w:rPr>
            </w:pPr>
            <w:r w:rsidRPr="005223A8">
              <w:rPr>
                <w:lang w:eastAsia="lt-LT"/>
              </w:rPr>
              <w:t>1.1.3. Projektinės veiklos tobulinimas.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F9A4" w14:textId="30F55102" w:rsidR="00464A9A" w:rsidRPr="00E80427" w:rsidRDefault="00464A9A" w:rsidP="00464A9A">
            <w:pPr>
              <w:overflowPunct w:val="0"/>
              <w:textAlignment w:val="baseline"/>
              <w:rPr>
                <w:lang w:eastAsia="lt-LT"/>
              </w:rPr>
            </w:pPr>
            <w:r w:rsidRPr="005223A8">
              <w:rPr>
                <w:lang w:eastAsia="lt-LT"/>
              </w:rPr>
              <w:t>1.1.3.1. Įgyvendintas respublikinis ikimokyklinio amžiaus vaikų kompetencijų ugdymo projektas (2-ose grupėse) „Žaidimai moko: ugdymas per įvairias veiklas“ (2022 m. gruodžio mėn.).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46EE" w14:textId="77777777" w:rsidR="00464A9A" w:rsidRDefault="00385920" w:rsidP="00385920">
            <w:pPr>
              <w:overflowPunct w:val="0"/>
              <w:textAlignment w:val="baseline"/>
              <w:rPr>
                <w:szCs w:val="24"/>
              </w:rPr>
            </w:pPr>
            <w:r>
              <w:rPr>
                <w:szCs w:val="24"/>
              </w:rPr>
              <w:t>1.1.3.1.1. Įgyvendintas respublikinis ikimokyklinio amžiaus vaikų komunikavimo kompetencijų ugdymo projektas „Žaidimai moko: ugdymas per įvairias veiklas“. Dalyvavo 35 „Pelėdžiukų“ ir „</w:t>
            </w:r>
            <w:proofErr w:type="spellStart"/>
            <w:r>
              <w:rPr>
                <w:szCs w:val="24"/>
              </w:rPr>
              <w:t>Voveriukų</w:t>
            </w:r>
            <w:proofErr w:type="spellEnd"/>
            <w:r>
              <w:rPr>
                <w:szCs w:val="24"/>
              </w:rPr>
              <w:t xml:space="preserve">“ grupių ugdytiniai. </w:t>
            </w:r>
          </w:p>
          <w:p w14:paraId="7A1DE244" w14:textId="366F049D" w:rsidR="00385920" w:rsidRPr="00E57BEC" w:rsidRDefault="00385920" w:rsidP="00385920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E57BEC">
              <w:rPr>
                <w:bCs/>
                <w:szCs w:val="24"/>
              </w:rPr>
              <w:t>Rodiklis pasiektas.</w:t>
            </w:r>
          </w:p>
        </w:tc>
      </w:tr>
      <w:tr w:rsidR="00464A9A" w:rsidRPr="00E80427" w14:paraId="2CAF682B" w14:textId="77777777" w:rsidTr="00464A9A">
        <w:trPr>
          <w:trHeight w:val="1688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C7E1A" w14:textId="77777777" w:rsidR="00464A9A" w:rsidRPr="00E80427" w:rsidRDefault="00464A9A" w:rsidP="00464A9A">
            <w:pPr>
              <w:spacing w:line="254" w:lineRule="atLeast"/>
              <w:rPr>
                <w:b/>
                <w:lang w:eastAsia="lt-LT"/>
              </w:rPr>
            </w:pPr>
          </w:p>
        </w:tc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3E9F49" w14:textId="2B23D844" w:rsidR="00464A9A" w:rsidRPr="00E80427" w:rsidRDefault="00464A9A" w:rsidP="00464A9A">
            <w:pPr>
              <w:spacing w:line="254" w:lineRule="atLeast"/>
              <w:rPr>
                <w:lang w:eastAsia="lt-LT"/>
              </w:rPr>
            </w:pPr>
            <w:r w:rsidRPr="005223A8">
              <w:rPr>
                <w:lang w:eastAsia="lt-LT"/>
              </w:rPr>
              <w:t>1.1.4. Įgyvendinamas fizinio aktyvumo skatinimo lopšelyje-darželyje „Žiogelis“ 2020-2025 m. veiklos planas.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8677" w14:textId="71FC6491" w:rsidR="00464A9A" w:rsidRPr="00E80427" w:rsidRDefault="00464A9A" w:rsidP="00464A9A">
            <w:pPr>
              <w:spacing w:line="254" w:lineRule="atLeast"/>
              <w:rPr>
                <w:lang w:eastAsia="lt-LT"/>
              </w:rPr>
            </w:pPr>
            <w:r w:rsidRPr="005223A8">
              <w:rPr>
                <w:lang w:eastAsia="lt-LT"/>
              </w:rPr>
              <w:t>1.1.4.1. 60 proc. ugdytinių dalyvaus įstaigos organizuojamuose teniso užsiėmimuose (2022 m. spalio</w:t>
            </w:r>
            <w:r w:rsidR="00D93505">
              <w:rPr>
                <w:lang w:eastAsia="lt-LT"/>
              </w:rPr>
              <w:t xml:space="preserve"> – </w:t>
            </w:r>
            <w:r w:rsidRPr="005223A8">
              <w:rPr>
                <w:lang w:eastAsia="lt-LT"/>
              </w:rPr>
              <w:t xml:space="preserve">gegužės mėn.).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3595" w14:textId="7B4BE20E" w:rsidR="00464A9A" w:rsidRDefault="00385920" w:rsidP="00464A9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1.1.4.1.1. 60 proc. ugdytinių dalyvavo teniso užsiėmimuose. (2022 m. I-IV </w:t>
            </w:r>
            <w:proofErr w:type="spellStart"/>
            <w:r>
              <w:rPr>
                <w:szCs w:val="24"/>
                <w:lang w:eastAsia="lt-LT"/>
              </w:rPr>
              <w:t>ketv</w:t>
            </w:r>
            <w:proofErr w:type="spellEnd"/>
            <w:r>
              <w:rPr>
                <w:szCs w:val="24"/>
                <w:lang w:eastAsia="lt-LT"/>
              </w:rPr>
              <w:t>.)</w:t>
            </w:r>
          </w:p>
          <w:p w14:paraId="5C405FFE" w14:textId="20C55631" w:rsidR="00385920" w:rsidRPr="00E57BEC" w:rsidRDefault="00385920" w:rsidP="00464A9A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E57BEC">
              <w:rPr>
                <w:bCs/>
                <w:szCs w:val="24"/>
              </w:rPr>
              <w:t>Rodiklis pasiektas.</w:t>
            </w:r>
          </w:p>
        </w:tc>
      </w:tr>
      <w:tr w:rsidR="00464A9A" w:rsidRPr="00E80427" w14:paraId="69D34D36" w14:textId="77777777" w:rsidTr="004F6C3B">
        <w:trPr>
          <w:trHeight w:val="704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4BB2D" w14:textId="77777777" w:rsidR="00464A9A" w:rsidRPr="00E80427" w:rsidRDefault="00464A9A" w:rsidP="00464A9A">
            <w:pPr>
              <w:spacing w:line="254" w:lineRule="atLeast"/>
              <w:rPr>
                <w:b/>
                <w:lang w:eastAsia="lt-LT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D9233" w14:textId="77777777" w:rsidR="00464A9A" w:rsidRPr="005223A8" w:rsidRDefault="00464A9A" w:rsidP="00464A9A">
            <w:pPr>
              <w:spacing w:line="254" w:lineRule="atLeast"/>
              <w:rPr>
                <w:lang w:eastAsia="lt-LT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9B19" w14:textId="73D5A600" w:rsidR="00464A9A" w:rsidRPr="00E80427" w:rsidRDefault="00464A9A" w:rsidP="00464A9A">
            <w:pPr>
              <w:spacing w:line="254" w:lineRule="atLeast"/>
              <w:rPr>
                <w:lang w:eastAsia="lt-LT"/>
              </w:rPr>
            </w:pPr>
            <w:r w:rsidRPr="005223A8">
              <w:rPr>
                <w:lang w:eastAsia="lt-LT"/>
              </w:rPr>
              <w:t>1.1.4.2. Padaryta pažanga ikimokyklinio amžiaus vaikų fizinio aktyvumo ugdymo(</w:t>
            </w:r>
            <w:proofErr w:type="spellStart"/>
            <w:r w:rsidRPr="005223A8">
              <w:rPr>
                <w:lang w:eastAsia="lt-LT"/>
              </w:rPr>
              <w:t>si</w:t>
            </w:r>
            <w:proofErr w:type="spellEnd"/>
            <w:r w:rsidRPr="005223A8">
              <w:rPr>
                <w:lang w:eastAsia="lt-LT"/>
              </w:rPr>
              <w:t xml:space="preserve">) srityje, vertinimo rodiklis – 3,8. (2022 m. gegužės mėn.).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F829" w14:textId="2FDF3A04" w:rsidR="00464A9A" w:rsidRDefault="00385920" w:rsidP="0051362C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1.1.4.2.1. </w:t>
            </w:r>
            <w:r w:rsidR="0051362C">
              <w:rPr>
                <w:szCs w:val="24"/>
                <w:lang w:eastAsia="lt-LT"/>
              </w:rPr>
              <w:t>Padaryta pažanga ikimokyklinio amžiaus (4</w:t>
            </w:r>
            <w:r w:rsidR="00D93505">
              <w:rPr>
                <w:szCs w:val="24"/>
                <w:lang w:eastAsia="lt-LT"/>
              </w:rPr>
              <w:t>–</w:t>
            </w:r>
            <w:r w:rsidR="0051362C">
              <w:rPr>
                <w:szCs w:val="24"/>
                <w:lang w:eastAsia="lt-LT"/>
              </w:rPr>
              <w:t>5 m.) vaikų fizinio aktyvumo ugdymo(</w:t>
            </w:r>
            <w:proofErr w:type="spellStart"/>
            <w:r w:rsidR="0051362C">
              <w:rPr>
                <w:szCs w:val="24"/>
                <w:lang w:eastAsia="lt-LT"/>
              </w:rPr>
              <w:t>si</w:t>
            </w:r>
            <w:proofErr w:type="spellEnd"/>
            <w:r w:rsidR="0051362C">
              <w:rPr>
                <w:szCs w:val="24"/>
                <w:lang w:eastAsia="lt-LT"/>
              </w:rPr>
              <w:t xml:space="preserve">) srityje, vertinimas </w:t>
            </w:r>
            <w:r w:rsidR="00D93505">
              <w:rPr>
                <w:szCs w:val="24"/>
                <w:lang w:eastAsia="lt-LT"/>
              </w:rPr>
              <w:t>–</w:t>
            </w:r>
            <w:r w:rsidR="0051362C">
              <w:rPr>
                <w:szCs w:val="24"/>
                <w:lang w:eastAsia="lt-LT"/>
              </w:rPr>
              <w:t xml:space="preserve"> 3,97. </w:t>
            </w:r>
          </w:p>
          <w:p w14:paraId="6860EF90" w14:textId="29BBA419" w:rsidR="0051362C" w:rsidRPr="00E57BEC" w:rsidRDefault="0051362C" w:rsidP="0051362C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E57BEC">
              <w:rPr>
                <w:bCs/>
                <w:lang w:eastAsia="lt-LT"/>
              </w:rPr>
              <w:t>Rodiklis pasiektas ir viršytas.</w:t>
            </w:r>
          </w:p>
        </w:tc>
      </w:tr>
      <w:tr w:rsidR="00464A9A" w:rsidRPr="00E80427" w14:paraId="00369C89" w14:textId="77777777" w:rsidTr="0051362C">
        <w:trPr>
          <w:trHeight w:val="98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FC84A" w14:textId="77777777" w:rsidR="00464A9A" w:rsidRPr="00E80427" w:rsidRDefault="00464A9A" w:rsidP="00464A9A">
            <w:pPr>
              <w:spacing w:line="254" w:lineRule="atLeast"/>
              <w:rPr>
                <w:b/>
                <w:lang w:eastAsia="lt-LT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F0E" w14:textId="77777777" w:rsidR="00464A9A" w:rsidRPr="005223A8" w:rsidRDefault="00464A9A" w:rsidP="00464A9A">
            <w:pPr>
              <w:spacing w:line="254" w:lineRule="atLeast"/>
              <w:rPr>
                <w:lang w:eastAsia="lt-LT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5C6A" w14:textId="7AAAF673" w:rsidR="00464A9A" w:rsidRPr="00E80427" w:rsidRDefault="00464A9A" w:rsidP="00464A9A">
            <w:pPr>
              <w:spacing w:line="254" w:lineRule="atLeast"/>
              <w:rPr>
                <w:lang w:eastAsia="lt-LT"/>
              </w:rPr>
            </w:pPr>
            <w:r w:rsidRPr="005223A8">
              <w:rPr>
                <w:lang w:eastAsia="lt-LT"/>
              </w:rPr>
              <w:t>1.1.4.3. Dalyvauta 2-iuose respublikinio projekto „SVEIKATIADA“ renginiuose „SVEIKATIADOS iššūkis“ (2022 m. sausio</w:t>
            </w:r>
            <w:r w:rsidR="00D93505">
              <w:rPr>
                <w:lang w:eastAsia="lt-LT"/>
              </w:rPr>
              <w:t xml:space="preserve"> –</w:t>
            </w:r>
            <w:r w:rsidRPr="005223A8">
              <w:rPr>
                <w:lang w:eastAsia="lt-LT"/>
              </w:rPr>
              <w:t>gruodžio mėn.).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237" w14:textId="5D9EBB14" w:rsidR="00464A9A" w:rsidRDefault="0051362C" w:rsidP="00464A9A">
            <w:pPr>
              <w:overflowPunct w:val="0"/>
              <w:textAlignment w:val="baseline"/>
              <w:rPr>
                <w:szCs w:val="24"/>
              </w:rPr>
            </w:pPr>
            <w:r>
              <w:rPr>
                <w:szCs w:val="24"/>
                <w:lang w:eastAsia="lt-LT"/>
              </w:rPr>
              <w:t>Dalyvauta 4</w:t>
            </w:r>
            <w:r w:rsidR="00D93505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 xml:space="preserve">respublikinio projekto „SVEIKATIADA“ renginiuose: </w:t>
            </w:r>
            <w:r>
              <w:rPr>
                <w:szCs w:val="24"/>
              </w:rPr>
              <w:t xml:space="preserve">„Mano mėgstamiausias </w:t>
            </w:r>
            <w:r>
              <w:rPr>
                <w:szCs w:val="24"/>
              </w:rPr>
              <w:lastRenderedPageBreak/>
              <w:t>užkandis“, „Pietų kovų ringas“, „Kuo daugiau išgelbėto maisto</w:t>
            </w:r>
            <w:r w:rsidRPr="00250E26">
              <w:rPr>
                <w:szCs w:val="24"/>
              </w:rPr>
              <w:t>!</w:t>
            </w:r>
            <w:r>
              <w:rPr>
                <w:szCs w:val="24"/>
              </w:rPr>
              <w:t>“, „Gyvenk tvariau su „</w:t>
            </w:r>
            <w:proofErr w:type="spellStart"/>
            <w:r>
              <w:rPr>
                <w:szCs w:val="24"/>
              </w:rPr>
              <w:t>Sveikatiada</w:t>
            </w:r>
            <w:proofErr w:type="spellEnd"/>
            <w:r>
              <w:rPr>
                <w:szCs w:val="24"/>
              </w:rPr>
              <w:t>“.</w:t>
            </w:r>
          </w:p>
          <w:p w14:paraId="69B92E6B" w14:textId="3B27DEA1" w:rsidR="0051362C" w:rsidRPr="004F6C3B" w:rsidRDefault="0051362C" w:rsidP="00464A9A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4F6C3B">
              <w:rPr>
                <w:bCs/>
                <w:lang w:eastAsia="lt-LT"/>
              </w:rPr>
              <w:t>Rodiklis pasiektas ir viršytas.</w:t>
            </w:r>
          </w:p>
        </w:tc>
      </w:tr>
      <w:tr w:rsidR="00464A9A" w:rsidRPr="00E80427" w14:paraId="05E0DABB" w14:textId="77777777" w:rsidTr="00464A9A">
        <w:trPr>
          <w:trHeight w:val="99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089A9" w14:textId="77777777" w:rsidR="00464A9A" w:rsidRPr="00E80427" w:rsidRDefault="00464A9A" w:rsidP="00464A9A">
            <w:pPr>
              <w:spacing w:line="254" w:lineRule="atLeast"/>
              <w:rPr>
                <w:b/>
                <w:lang w:eastAsia="lt-LT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E1F58" w14:textId="61FA253C" w:rsidR="00464A9A" w:rsidRPr="00E80427" w:rsidRDefault="00464A9A" w:rsidP="00464A9A">
            <w:pPr>
              <w:spacing w:line="254" w:lineRule="atLeast"/>
              <w:rPr>
                <w:szCs w:val="24"/>
                <w:lang w:eastAsia="lt-LT"/>
              </w:rPr>
            </w:pPr>
            <w:r w:rsidRPr="005223A8">
              <w:rPr>
                <w:lang w:eastAsia="lt-LT"/>
              </w:rPr>
              <w:t>1.1.5. Tobulinami vaikų sėkmę lemiantys socialiniai-emociniai įgūdžiai.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2BB1" w14:textId="01566021" w:rsidR="00464A9A" w:rsidRPr="00E80427" w:rsidRDefault="00464A9A" w:rsidP="00464A9A">
            <w:pPr>
              <w:spacing w:line="254" w:lineRule="atLeast"/>
              <w:rPr>
                <w:szCs w:val="24"/>
                <w:lang w:eastAsia="lt-LT"/>
              </w:rPr>
            </w:pPr>
            <w:r w:rsidRPr="005223A8">
              <w:rPr>
                <w:lang w:eastAsia="lt-LT"/>
              </w:rPr>
              <w:t>1.1.5.1. Organizuotos 2 pilietinės-socialinės akcijos darželyje, bendradarbiaujant su VšĮ „Vaiko labui“ (2022 m. sausio</w:t>
            </w:r>
            <w:r w:rsidR="00D93505">
              <w:rPr>
                <w:lang w:eastAsia="lt-LT"/>
              </w:rPr>
              <w:t xml:space="preserve"> – </w:t>
            </w:r>
            <w:r w:rsidRPr="005223A8">
              <w:rPr>
                <w:lang w:eastAsia="lt-LT"/>
              </w:rPr>
              <w:t>gruodžio mėn.).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FE9B" w14:textId="583286DE" w:rsidR="0051362C" w:rsidRDefault="0051362C" w:rsidP="0051362C">
            <w:pPr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1.1.5.1.1.  Įstaigoje organizuotos trys socialinės iniciatyvos-akcijos: „Savaitė be patyčių 2022“, „Šypsenos diena“, „Tolerancijos miestas“. Akcijos skirtos vaikų </w:t>
            </w:r>
            <w:r>
              <w:rPr>
                <w:szCs w:val="24"/>
              </w:rPr>
              <w:t>emocinei-socialinei kompetencijai plėtoti.</w:t>
            </w:r>
          </w:p>
          <w:p w14:paraId="63F9EC08" w14:textId="27883B9F" w:rsidR="00464A9A" w:rsidRPr="004F6C3B" w:rsidRDefault="0051362C" w:rsidP="00464A9A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4F6C3B">
              <w:rPr>
                <w:bCs/>
                <w:lang w:eastAsia="lt-LT"/>
              </w:rPr>
              <w:t>Rodiklis pasiektas ir viršytas.</w:t>
            </w:r>
          </w:p>
        </w:tc>
      </w:tr>
      <w:tr w:rsidR="00464A9A" w:rsidRPr="00E80427" w14:paraId="06F3C5E1" w14:textId="77777777" w:rsidTr="00464A9A">
        <w:trPr>
          <w:trHeight w:val="99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7F78E" w14:textId="77777777" w:rsidR="00464A9A" w:rsidRPr="00E80427" w:rsidRDefault="00464A9A" w:rsidP="00464A9A">
            <w:pPr>
              <w:spacing w:line="254" w:lineRule="atLeast"/>
              <w:rPr>
                <w:b/>
                <w:lang w:eastAsia="lt-LT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0BA7B" w14:textId="77777777" w:rsidR="00464A9A" w:rsidRPr="005223A8" w:rsidRDefault="00464A9A" w:rsidP="00464A9A">
            <w:pPr>
              <w:spacing w:line="254" w:lineRule="atLeast"/>
              <w:rPr>
                <w:lang w:eastAsia="lt-LT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EDDB" w14:textId="66BF8A7B" w:rsidR="00464A9A" w:rsidRPr="00E80427" w:rsidRDefault="00464A9A" w:rsidP="00464A9A">
            <w:pPr>
              <w:spacing w:line="254" w:lineRule="atLeast"/>
              <w:rPr>
                <w:szCs w:val="24"/>
                <w:lang w:eastAsia="lt-LT"/>
              </w:rPr>
            </w:pPr>
            <w:r w:rsidRPr="005223A8">
              <w:rPr>
                <w:lang w:eastAsia="lt-LT"/>
              </w:rPr>
              <w:t>1.1.5.2. 30 proc.  ugdytinių dalyvavo socialinio</w:t>
            </w:r>
            <w:r>
              <w:rPr>
                <w:lang w:eastAsia="lt-LT"/>
              </w:rPr>
              <w:t xml:space="preserve"> – emocinio ugdymo programose: „</w:t>
            </w:r>
            <w:r w:rsidRPr="005223A8">
              <w:rPr>
                <w:lang w:eastAsia="lt-LT"/>
              </w:rPr>
              <w:t>Zuikio istorijos”</w:t>
            </w:r>
            <w:r>
              <w:rPr>
                <w:lang w:eastAsia="lt-LT"/>
              </w:rPr>
              <w:t>, „Vienaragio jausmai”, „</w:t>
            </w:r>
            <w:r w:rsidRPr="005223A8">
              <w:rPr>
                <w:lang w:eastAsia="lt-LT"/>
              </w:rPr>
              <w:t>Ankstyvojo amžiaus vaikų jausmų pažinimas”. (2022 m. sausio-vasario mėn.)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67DD" w14:textId="461FC695" w:rsidR="00464A9A" w:rsidRDefault="0051362C" w:rsidP="00464A9A">
            <w:pPr>
              <w:overflowPunct w:val="0"/>
              <w:textAlignment w:val="baseline"/>
              <w:rPr>
                <w:lang w:eastAsia="lt-LT"/>
              </w:rPr>
            </w:pPr>
            <w:r>
              <w:rPr>
                <w:szCs w:val="24"/>
                <w:lang w:eastAsia="lt-LT"/>
              </w:rPr>
              <w:t>1.1.5.2.1. 100 proc. ugdytinių dalyvavo socialinio</w:t>
            </w:r>
            <w:r w:rsidR="004F6C3B">
              <w:rPr>
                <w:szCs w:val="24"/>
                <w:lang w:eastAsia="lt-LT"/>
              </w:rPr>
              <w:t>-</w:t>
            </w:r>
            <w:r>
              <w:rPr>
                <w:szCs w:val="24"/>
                <w:lang w:eastAsia="lt-LT"/>
              </w:rPr>
              <w:t xml:space="preserve">emocinio ugdymo programose: </w:t>
            </w:r>
            <w:r>
              <w:rPr>
                <w:lang w:eastAsia="lt-LT"/>
              </w:rPr>
              <w:t>„</w:t>
            </w:r>
            <w:r w:rsidRPr="005223A8">
              <w:rPr>
                <w:lang w:eastAsia="lt-LT"/>
              </w:rPr>
              <w:t>Zuikio istorijos”</w:t>
            </w:r>
            <w:r>
              <w:rPr>
                <w:lang w:eastAsia="lt-LT"/>
              </w:rPr>
              <w:t>, „Vienaragio jausmai”, „</w:t>
            </w:r>
            <w:r w:rsidRPr="005223A8">
              <w:rPr>
                <w:lang w:eastAsia="lt-LT"/>
              </w:rPr>
              <w:t>Ankstyvojo amžiaus vaikų jausmų pažinimas”.</w:t>
            </w:r>
          </w:p>
          <w:p w14:paraId="34B7B6FD" w14:textId="5CE0A841" w:rsidR="0051362C" w:rsidRPr="004F6C3B" w:rsidRDefault="0051362C" w:rsidP="00464A9A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4F6C3B">
              <w:rPr>
                <w:bCs/>
                <w:lang w:eastAsia="lt-LT"/>
              </w:rPr>
              <w:t>Rodiklis pasiektas ir viršytas.</w:t>
            </w:r>
          </w:p>
        </w:tc>
      </w:tr>
      <w:tr w:rsidR="00464A9A" w:rsidRPr="00E80427" w14:paraId="2902B201" w14:textId="77777777" w:rsidTr="00464A9A">
        <w:trPr>
          <w:trHeight w:val="848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CC3D4" w14:textId="77777777" w:rsidR="00464A9A" w:rsidRPr="00E80427" w:rsidRDefault="00464A9A" w:rsidP="00464A9A">
            <w:pPr>
              <w:spacing w:line="254" w:lineRule="atLeast"/>
              <w:rPr>
                <w:b/>
                <w:lang w:eastAsia="lt-LT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199BF" w14:textId="777DD420" w:rsidR="00464A9A" w:rsidRPr="005223A8" w:rsidRDefault="00464A9A" w:rsidP="00464A9A">
            <w:pPr>
              <w:spacing w:line="254" w:lineRule="atLeast"/>
              <w:rPr>
                <w:lang w:eastAsia="lt-LT"/>
              </w:rPr>
            </w:pPr>
            <w:r w:rsidRPr="005223A8">
              <w:rPr>
                <w:szCs w:val="24"/>
                <w:lang w:eastAsia="lt-LT"/>
              </w:rPr>
              <w:t>1.1.6. STEAM krypties programų plėtojimas.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0649" w14:textId="434C502B" w:rsidR="00464A9A" w:rsidRPr="00E80427" w:rsidRDefault="00464A9A" w:rsidP="00464A9A">
            <w:pPr>
              <w:spacing w:line="254" w:lineRule="atLeast"/>
              <w:rPr>
                <w:szCs w:val="24"/>
                <w:lang w:eastAsia="lt-LT"/>
              </w:rPr>
            </w:pPr>
            <w:r w:rsidRPr="005223A8">
              <w:rPr>
                <w:szCs w:val="24"/>
                <w:lang w:eastAsia="lt-LT"/>
              </w:rPr>
              <w:t xml:space="preserve">1.1.6.1. 90 proc. įgyvendinamas įstaigos 2022 m. STEAM veiklų planas. STEAM veiklos pristatomos </w:t>
            </w:r>
            <w:r w:rsidR="000067FC">
              <w:rPr>
                <w:szCs w:val="24"/>
                <w:lang w:eastAsia="lt-LT"/>
              </w:rPr>
              <w:t>įstaigos</w:t>
            </w:r>
            <w:r w:rsidRPr="005223A8">
              <w:rPr>
                <w:szCs w:val="24"/>
                <w:lang w:eastAsia="lt-LT"/>
              </w:rPr>
              <w:t xml:space="preserve"> internetinėje s</w:t>
            </w:r>
            <w:r w:rsidR="0051362C">
              <w:rPr>
                <w:szCs w:val="24"/>
                <w:lang w:eastAsia="lt-LT"/>
              </w:rPr>
              <w:t>vetainėje ir įstaigos Facebook</w:t>
            </w:r>
            <w:r w:rsidRPr="005223A8">
              <w:rPr>
                <w:szCs w:val="24"/>
                <w:lang w:eastAsia="lt-LT"/>
              </w:rPr>
              <w:t xml:space="preserve"> puslapyje </w:t>
            </w:r>
            <w:r w:rsidRPr="005223A8">
              <w:rPr>
                <w:lang w:eastAsia="lt-LT"/>
              </w:rPr>
              <w:t>(</w:t>
            </w:r>
            <w:r w:rsidRPr="005223A8">
              <w:rPr>
                <w:bCs/>
                <w:noProof/>
                <w:lang w:eastAsia="lt-LT"/>
              </w:rPr>
              <w:t>2022 m. sausio</w:t>
            </w:r>
            <w:r w:rsidR="00D93505">
              <w:rPr>
                <w:bCs/>
                <w:noProof/>
                <w:lang w:eastAsia="lt-LT"/>
              </w:rPr>
              <w:t>–</w:t>
            </w:r>
            <w:r w:rsidRPr="005223A8">
              <w:rPr>
                <w:bCs/>
                <w:noProof/>
                <w:lang w:eastAsia="lt-LT"/>
              </w:rPr>
              <w:t>gruodžio mėn.).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8E8E" w14:textId="77777777" w:rsidR="00464A9A" w:rsidRDefault="0051362C" w:rsidP="00464A9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1.1.6.1.1. 90 proc. įgyvendintas įstaigos 2022 m. STEAM veiklų planas. </w:t>
            </w:r>
          </w:p>
          <w:p w14:paraId="23AB4D0D" w14:textId="70613712" w:rsidR="0051362C" w:rsidRDefault="0051362C" w:rsidP="00464A9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STEAM veiklos pristatytos </w:t>
            </w:r>
            <w:r w:rsidR="000067FC">
              <w:rPr>
                <w:szCs w:val="24"/>
                <w:lang w:eastAsia="lt-LT"/>
              </w:rPr>
              <w:t>įstaigos</w:t>
            </w:r>
            <w:r>
              <w:rPr>
                <w:szCs w:val="24"/>
                <w:lang w:eastAsia="lt-LT"/>
              </w:rPr>
              <w:t xml:space="preserve"> internetinėje svetainėje ir Facebook puslapyje. (2022 m. sausio</w:t>
            </w:r>
            <w:r w:rsidR="00D93505">
              <w:rPr>
                <w:szCs w:val="24"/>
                <w:lang w:eastAsia="lt-LT"/>
              </w:rPr>
              <w:t xml:space="preserve"> – </w:t>
            </w:r>
            <w:r>
              <w:rPr>
                <w:szCs w:val="24"/>
                <w:lang w:eastAsia="lt-LT"/>
              </w:rPr>
              <w:t>gruodžio mėn.).</w:t>
            </w:r>
          </w:p>
          <w:p w14:paraId="6851E673" w14:textId="06A4ECB9" w:rsidR="0051362C" w:rsidRPr="004F6C3B" w:rsidRDefault="0051362C" w:rsidP="00464A9A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4F6C3B">
              <w:rPr>
                <w:bCs/>
                <w:szCs w:val="24"/>
              </w:rPr>
              <w:t>Rodiklis pasiektas.</w:t>
            </w:r>
          </w:p>
        </w:tc>
      </w:tr>
      <w:tr w:rsidR="00464A9A" w:rsidRPr="00E80427" w14:paraId="1058BF77" w14:textId="77777777" w:rsidTr="00464A9A">
        <w:trPr>
          <w:trHeight w:val="848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4DD4F" w14:textId="77777777" w:rsidR="00464A9A" w:rsidRPr="00E80427" w:rsidRDefault="00464A9A" w:rsidP="00464A9A">
            <w:pPr>
              <w:spacing w:line="254" w:lineRule="atLeast"/>
              <w:rPr>
                <w:b/>
                <w:lang w:eastAsia="lt-LT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ADD85" w14:textId="77777777" w:rsidR="00464A9A" w:rsidRPr="005223A8" w:rsidRDefault="00464A9A" w:rsidP="00464A9A">
            <w:pPr>
              <w:spacing w:line="254" w:lineRule="atLeast"/>
              <w:rPr>
                <w:szCs w:val="24"/>
                <w:lang w:eastAsia="lt-LT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E52C" w14:textId="55182672" w:rsidR="00464A9A" w:rsidRPr="00E80427" w:rsidRDefault="00464A9A" w:rsidP="00464A9A">
            <w:pPr>
              <w:spacing w:line="254" w:lineRule="atLeast"/>
              <w:rPr>
                <w:szCs w:val="24"/>
                <w:lang w:eastAsia="lt-LT"/>
              </w:rPr>
            </w:pPr>
            <w:r w:rsidRPr="005223A8">
              <w:rPr>
                <w:bCs/>
                <w:noProof/>
                <w:lang w:eastAsia="lt-LT"/>
              </w:rPr>
              <w:t xml:space="preserve">1.1.6.2. 15 proc. atnaujintos ugdymo priemonės STEAM veiklų </w:t>
            </w:r>
            <w:r w:rsidRPr="005223A8">
              <w:rPr>
                <w:bCs/>
                <w:noProof/>
                <w:lang w:eastAsia="lt-LT"/>
              </w:rPr>
              <w:lastRenderedPageBreak/>
              <w:t>organizavimui bei naujų erdvių kūrimui (2022 m. sausio</w:t>
            </w:r>
            <w:r w:rsidR="00D93505">
              <w:rPr>
                <w:bCs/>
                <w:noProof/>
                <w:lang w:eastAsia="lt-LT"/>
              </w:rPr>
              <w:t xml:space="preserve"> – </w:t>
            </w:r>
            <w:r w:rsidRPr="005223A8">
              <w:rPr>
                <w:bCs/>
                <w:noProof/>
                <w:lang w:eastAsia="lt-LT"/>
              </w:rPr>
              <w:t>rugsėjo mėn.).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F732" w14:textId="6A31F0F3" w:rsidR="00464A9A" w:rsidRDefault="0051362C" w:rsidP="00464A9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1.1.6.2.1. 20 proc. atnaujintos ugdymo priemonės STEAM </w:t>
            </w:r>
            <w:r>
              <w:rPr>
                <w:szCs w:val="24"/>
                <w:lang w:eastAsia="lt-LT"/>
              </w:rPr>
              <w:lastRenderedPageBreak/>
              <w:t>veiklų organizavimui bei naujų erdvių kūrimui</w:t>
            </w:r>
            <w:r w:rsidR="004965CE">
              <w:rPr>
                <w:szCs w:val="24"/>
                <w:lang w:eastAsia="lt-LT"/>
              </w:rPr>
              <w:t xml:space="preserve">. Įkurtos naujos edukacinės erdvės: </w:t>
            </w:r>
            <w:r>
              <w:rPr>
                <w:szCs w:val="24"/>
                <w:lang w:eastAsia="lt-LT"/>
              </w:rPr>
              <w:t>„Veidrodžių karalystė“, „</w:t>
            </w:r>
            <w:r w:rsidR="004965CE">
              <w:rPr>
                <w:szCs w:val="24"/>
                <w:lang w:eastAsia="lt-LT"/>
              </w:rPr>
              <w:t>Burbulų šalis“, lauko laboratorijos ir kt. (Pedagogų tarybos posėdžio protokolas Nr. PT-3, 2022-09-08).</w:t>
            </w:r>
          </w:p>
          <w:p w14:paraId="2484A91F" w14:textId="16DDEB95" w:rsidR="004965CE" w:rsidRPr="004F6C3B" w:rsidRDefault="004965CE" w:rsidP="00464A9A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4F6C3B">
              <w:rPr>
                <w:bCs/>
                <w:lang w:eastAsia="lt-LT"/>
              </w:rPr>
              <w:t>Rodiklis pasiektas ir viršytas.</w:t>
            </w:r>
          </w:p>
        </w:tc>
      </w:tr>
      <w:tr w:rsidR="002207B8" w:rsidRPr="00E80427" w14:paraId="07108DC1" w14:textId="77777777" w:rsidTr="00DF5485"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D3E9D" w14:textId="5316D4A2" w:rsidR="002207B8" w:rsidRPr="00464A9A" w:rsidRDefault="002207B8" w:rsidP="00464A9A">
            <w:pPr>
              <w:rPr>
                <w:b/>
                <w:szCs w:val="24"/>
                <w:lang w:eastAsia="lt-LT"/>
              </w:rPr>
            </w:pPr>
            <w:r w:rsidRPr="005223A8">
              <w:rPr>
                <w:b/>
                <w:szCs w:val="24"/>
                <w:lang w:eastAsia="lt-LT"/>
              </w:rPr>
              <w:lastRenderedPageBreak/>
              <w:t>Ugdymas(</w:t>
            </w:r>
            <w:proofErr w:type="spellStart"/>
            <w:r w:rsidRPr="005223A8">
              <w:rPr>
                <w:b/>
                <w:szCs w:val="24"/>
                <w:lang w:eastAsia="lt-LT"/>
              </w:rPr>
              <w:t>is</w:t>
            </w:r>
            <w:proofErr w:type="spellEnd"/>
            <w:r w:rsidRPr="005223A8">
              <w:rPr>
                <w:b/>
                <w:szCs w:val="24"/>
                <w:lang w:eastAsia="lt-LT"/>
              </w:rPr>
              <w:t>)</w:t>
            </w:r>
          </w:p>
          <w:p w14:paraId="1000592B" w14:textId="32CAC891" w:rsidR="002207B8" w:rsidRPr="005223A8" w:rsidRDefault="002207B8" w:rsidP="00464A9A">
            <w:pPr>
              <w:rPr>
                <w:szCs w:val="24"/>
                <w:lang w:eastAsia="lt-LT"/>
              </w:rPr>
            </w:pPr>
            <w:r w:rsidRPr="005223A8">
              <w:rPr>
                <w:szCs w:val="24"/>
                <w:lang w:eastAsia="lt-LT"/>
              </w:rPr>
              <w:t>1.2. Švietimo pagalbos prieinamumo ir efektyvumo didinimas.</w:t>
            </w:r>
          </w:p>
          <w:p w14:paraId="30AF45B4" w14:textId="3BCA3E0B" w:rsidR="002207B8" w:rsidRPr="00E80427" w:rsidRDefault="002207B8" w:rsidP="00464A9A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FB5B6" w14:textId="77777777" w:rsidR="002207B8" w:rsidRPr="005223A8" w:rsidRDefault="002207B8" w:rsidP="00464A9A">
            <w:pPr>
              <w:rPr>
                <w:szCs w:val="24"/>
                <w:lang w:eastAsia="lt-LT"/>
              </w:rPr>
            </w:pPr>
            <w:r w:rsidRPr="005223A8">
              <w:rPr>
                <w:szCs w:val="24"/>
                <w:lang w:eastAsia="lt-LT"/>
              </w:rPr>
              <w:t>1.2.1. Teikti veiksmingą ir efektyvią pagalbą vaikams, turintiems specialiųjų ir kt. ugdymosi poreikių.</w:t>
            </w:r>
          </w:p>
          <w:p w14:paraId="4F11E01C" w14:textId="1377F1B2" w:rsidR="002207B8" w:rsidRPr="00E80427" w:rsidRDefault="002207B8" w:rsidP="00464A9A">
            <w:pPr>
              <w:rPr>
                <w:szCs w:val="24"/>
                <w:lang w:eastAsia="lt-LT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6437" w14:textId="10B1D725" w:rsidR="002207B8" w:rsidRPr="00E80427" w:rsidRDefault="002207B8" w:rsidP="00464A9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5223A8">
              <w:rPr>
                <w:szCs w:val="24"/>
                <w:lang w:eastAsia="lt-LT"/>
              </w:rPr>
              <w:t xml:space="preserve">1.2.1.1. 90 proc. įgyvendintas Vaiko gerovės komisijos 2022 m. veiklos planas </w:t>
            </w:r>
            <w:r w:rsidRPr="005223A8">
              <w:rPr>
                <w:lang w:eastAsia="lt-LT"/>
              </w:rPr>
              <w:t>(</w:t>
            </w:r>
            <w:r w:rsidRPr="005223A8">
              <w:rPr>
                <w:bCs/>
                <w:noProof/>
                <w:lang w:eastAsia="lt-LT"/>
              </w:rPr>
              <w:t>2022 m. sausio</w:t>
            </w:r>
            <w:r w:rsidR="00D93505">
              <w:rPr>
                <w:bCs/>
                <w:noProof/>
                <w:lang w:eastAsia="lt-LT"/>
              </w:rPr>
              <w:t xml:space="preserve"> – </w:t>
            </w:r>
            <w:r w:rsidRPr="005223A8">
              <w:rPr>
                <w:bCs/>
                <w:noProof/>
                <w:lang w:eastAsia="lt-LT"/>
              </w:rPr>
              <w:t>gruodžio mėn.).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C48D" w14:textId="6F8BDFE0" w:rsidR="002207B8" w:rsidRDefault="004965CE" w:rsidP="00464A9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1.2.1.1.1. 90 proc. įgyvendintas Vaiko gerovės komisijos 2022 m. veiklos planas. (Pedagogų tarybos posėdžio protokolas Nr. PT-2, 2022-05-25).</w:t>
            </w:r>
          </w:p>
          <w:p w14:paraId="5E448E36" w14:textId="45013E25" w:rsidR="004965CE" w:rsidRPr="004F6C3B" w:rsidRDefault="004965CE" w:rsidP="00464A9A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4F6C3B">
              <w:rPr>
                <w:bCs/>
                <w:szCs w:val="24"/>
              </w:rPr>
              <w:t>Rodiklis pasiektas.</w:t>
            </w:r>
          </w:p>
        </w:tc>
      </w:tr>
      <w:tr w:rsidR="002207B8" w:rsidRPr="00E80427" w14:paraId="13373C77" w14:textId="77777777" w:rsidTr="00DF5485"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ADA51" w14:textId="77777777" w:rsidR="002207B8" w:rsidRPr="00E80427" w:rsidRDefault="002207B8" w:rsidP="00464A9A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078E" w14:textId="20B1223E" w:rsidR="002207B8" w:rsidRPr="00E80427" w:rsidRDefault="002207B8" w:rsidP="00464A9A">
            <w:pPr>
              <w:overflowPunct w:val="0"/>
              <w:textAlignment w:val="baseline"/>
              <w:rPr>
                <w:lang w:eastAsia="lt-LT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99EC" w14:textId="33DAE70E" w:rsidR="002207B8" w:rsidRPr="00E80427" w:rsidRDefault="002207B8" w:rsidP="00464A9A">
            <w:pPr>
              <w:overflowPunct w:val="0"/>
              <w:textAlignment w:val="baseline"/>
              <w:rPr>
                <w:lang w:eastAsia="lt-LT"/>
              </w:rPr>
            </w:pPr>
            <w:r w:rsidRPr="005223A8">
              <w:rPr>
                <w:lang w:eastAsia="lt-LT"/>
              </w:rPr>
              <w:t>1.2.1.2. Pagal poreikį parengti ir patvirtinti kompleksinės individualios pagalbos vaikui planai įgyvendinti 80 proc. (ne mažiau kaip 3 planai) (2022 m. sausio</w:t>
            </w:r>
            <w:r w:rsidR="00D93505">
              <w:rPr>
                <w:lang w:eastAsia="lt-LT"/>
              </w:rPr>
              <w:t xml:space="preserve"> – </w:t>
            </w:r>
            <w:r w:rsidRPr="005223A8">
              <w:rPr>
                <w:lang w:eastAsia="lt-LT"/>
              </w:rPr>
              <w:t xml:space="preserve">gruodžio mėn.).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F717" w14:textId="77777777" w:rsidR="002207B8" w:rsidRDefault="004965CE" w:rsidP="00464A9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1.2.1.2.1. Parengti 8 kompleksinės individualios pagalbos vaikui planai. (Vaiko gerovės komisijos posėdžio protokolas Nr. VGK-8, 2022-05-04). </w:t>
            </w:r>
          </w:p>
          <w:p w14:paraId="5939A336" w14:textId="1F8704ED" w:rsidR="004965CE" w:rsidRPr="004F6C3B" w:rsidRDefault="004965CE" w:rsidP="00464A9A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4F6C3B">
              <w:rPr>
                <w:bCs/>
                <w:lang w:eastAsia="lt-LT"/>
              </w:rPr>
              <w:t>Rodiklis pasiektas ir viršytas.</w:t>
            </w:r>
          </w:p>
        </w:tc>
      </w:tr>
      <w:tr w:rsidR="002207B8" w:rsidRPr="00E80427" w14:paraId="4758BB81" w14:textId="77777777" w:rsidTr="00987624">
        <w:trPr>
          <w:trHeight w:val="423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D93F8" w14:textId="77777777" w:rsidR="002207B8" w:rsidRPr="005223A8" w:rsidRDefault="002207B8" w:rsidP="00464A9A">
            <w:pPr>
              <w:rPr>
                <w:color w:val="000000" w:themeColor="text1"/>
                <w:szCs w:val="24"/>
                <w:lang w:eastAsia="lt-LT"/>
              </w:rPr>
            </w:pPr>
            <w:r w:rsidRPr="005223A8">
              <w:rPr>
                <w:color w:val="000000" w:themeColor="text1"/>
                <w:szCs w:val="24"/>
                <w:lang w:eastAsia="lt-LT"/>
              </w:rPr>
              <w:t>1.3. Plėtoti ugdytinių emocinių ir socialinių kompetencijų ugdymą.</w:t>
            </w:r>
          </w:p>
          <w:p w14:paraId="7F67440C" w14:textId="72F4FC3E" w:rsidR="002207B8" w:rsidRPr="006341DE" w:rsidRDefault="002207B8" w:rsidP="00464A9A">
            <w:pPr>
              <w:tabs>
                <w:tab w:val="left" w:pos="454"/>
              </w:tabs>
              <w:spacing w:line="254" w:lineRule="atLeast"/>
              <w:rPr>
                <w:szCs w:val="24"/>
                <w:lang w:eastAsia="lt-L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A7E17" w14:textId="54E4FA82" w:rsidR="002207B8" w:rsidRPr="00E80427" w:rsidRDefault="002207B8" w:rsidP="00464A9A">
            <w:pPr>
              <w:spacing w:line="254" w:lineRule="atLeast"/>
              <w:rPr>
                <w:szCs w:val="24"/>
                <w:lang w:eastAsia="lt-LT"/>
              </w:rPr>
            </w:pPr>
            <w:r w:rsidRPr="005223A8">
              <w:rPr>
                <w:color w:val="000000" w:themeColor="text1"/>
                <w:szCs w:val="24"/>
                <w:lang w:eastAsia="lt-LT"/>
              </w:rPr>
              <w:t>1.3.1. Užtikrintas Šiaulių lopšelio-darželio „Žiogelis“ Smurto ir patyčių prevencijos ir intervencijos tvarkos aprašo nuostatų įgyvendinimas.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0A67" w14:textId="6E7879C7" w:rsidR="002207B8" w:rsidRPr="00E80427" w:rsidRDefault="002207B8" w:rsidP="00464A9A">
            <w:pPr>
              <w:spacing w:line="254" w:lineRule="atLeast"/>
              <w:rPr>
                <w:color w:val="000000"/>
                <w:lang w:eastAsia="lt-LT"/>
              </w:rPr>
            </w:pPr>
            <w:r w:rsidRPr="005223A8">
              <w:rPr>
                <w:bCs/>
                <w:noProof/>
                <w:color w:val="000000" w:themeColor="text1"/>
                <w:lang w:eastAsia="lt-LT"/>
              </w:rPr>
              <w:t xml:space="preserve">1.3.1.1. 95 proc. darželio bendruomenės narių susipažinę ir įgyvendina </w:t>
            </w:r>
            <w:r w:rsidR="000067FC">
              <w:rPr>
                <w:bCs/>
                <w:noProof/>
                <w:color w:val="000000" w:themeColor="text1"/>
                <w:lang w:eastAsia="lt-LT"/>
              </w:rPr>
              <w:t>įstaigos</w:t>
            </w:r>
            <w:r w:rsidRPr="005223A8">
              <w:rPr>
                <w:bCs/>
                <w:noProof/>
                <w:color w:val="000000" w:themeColor="text1"/>
                <w:lang w:eastAsia="lt-LT"/>
              </w:rPr>
              <w:t xml:space="preserve"> Smurto ir patyčių prevencijos ir intervencijos tvarkos aprašo nuostatas (2022 m. sausio – gegužės mėn.).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B41C" w14:textId="3760C2BD" w:rsidR="002207B8" w:rsidRDefault="004965CE" w:rsidP="00464A9A">
            <w:pPr>
              <w:overflowPunct w:val="0"/>
              <w:textAlignment w:val="baseline"/>
              <w:rPr>
                <w:bCs/>
                <w:noProof/>
                <w:color w:val="000000" w:themeColor="text1"/>
                <w:lang w:eastAsia="lt-LT"/>
              </w:rPr>
            </w:pPr>
            <w:r>
              <w:rPr>
                <w:szCs w:val="24"/>
                <w:lang w:eastAsia="lt-LT"/>
              </w:rPr>
              <w:t>1.3.1.1.1. 100 proc. daržel</w:t>
            </w:r>
            <w:r w:rsidR="00987624">
              <w:rPr>
                <w:szCs w:val="24"/>
                <w:lang w:eastAsia="lt-LT"/>
              </w:rPr>
              <w:t>io bendruomenės narių susipažinę</w:t>
            </w:r>
            <w:r>
              <w:rPr>
                <w:szCs w:val="24"/>
                <w:lang w:eastAsia="lt-LT"/>
              </w:rPr>
              <w:t xml:space="preserve"> ir įgyvendina </w:t>
            </w:r>
            <w:r w:rsidR="000067FC">
              <w:rPr>
                <w:szCs w:val="24"/>
                <w:lang w:eastAsia="lt-LT"/>
              </w:rPr>
              <w:t>įstaigos</w:t>
            </w:r>
            <w:r>
              <w:rPr>
                <w:szCs w:val="24"/>
                <w:lang w:eastAsia="lt-LT"/>
              </w:rPr>
              <w:t xml:space="preserve"> Smurto ir patyčių prevencijos ir intervencijos</w:t>
            </w:r>
            <w:r w:rsidR="00987624">
              <w:rPr>
                <w:szCs w:val="24"/>
                <w:lang w:eastAsia="lt-LT"/>
              </w:rPr>
              <w:t xml:space="preserve"> tvarkos aprašo nuostatas (</w:t>
            </w:r>
            <w:r w:rsidR="00987624" w:rsidRPr="005223A8">
              <w:rPr>
                <w:bCs/>
                <w:noProof/>
                <w:color w:val="000000" w:themeColor="text1"/>
                <w:lang w:eastAsia="lt-LT"/>
              </w:rPr>
              <w:t>(2022 m. sausio – gegužės mėn.).</w:t>
            </w:r>
          </w:p>
          <w:p w14:paraId="6FFFE748" w14:textId="41CD271B" w:rsidR="00987624" w:rsidRPr="004F6C3B" w:rsidRDefault="00987624" w:rsidP="00464A9A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4F6C3B">
              <w:rPr>
                <w:bCs/>
                <w:lang w:eastAsia="lt-LT"/>
              </w:rPr>
              <w:t>Rodiklis pasiektas ir viršytas.</w:t>
            </w:r>
          </w:p>
        </w:tc>
      </w:tr>
      <w:tr w:rsidR="002207B8" w:rsidRPr="00E80427" w14:paraId="22AFC02C" w14:textId="77777777" w:rsidTr="00823700">
        <w:trPr>
          <w:trHeight w:val="1560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3129E" w14:textId="77777777" w:rsidR="002207B8" w:rsidRPr="00E80427" w:rsidRDefault="002207B8" w:rsidP="00464A9A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DF01F" w14:textId="5393A271" w:rsidR="002207B8" w:rsidRPr="00E80427" w:rsidRDefault="002207B8" w:rsidP="00464A9A">
            <w:pPr>
              <w:spacing w:line="254" w:lineRule="atLeast"/>
              <w:rPr>
                <w:lang w:eastAsia="lt-LT"/>
              </w:rPr>
            </w:pPr>
            <w:r w:rsidRPr="005223A8">
              <w:rPr>
                <w:szCs w:val="24"/>
                <w:lang w:eastAsia="lt-LT"/>
              </w:rPr>
              <w:t>1.3.2. Vaikų psichinės ir fizinės sveikatos stiprinimas.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9BFE" w14:textId="4A8E4542" w:rsidR="002207B8" w:rsidRPr="00E80427" w:rsidRDefault="002207B8" w:rsidP="00464A9A">
            <w:pPr>
              <w:spacing w:line="254" w:lineRule="atLeast"/>
              <w:rPr>
                <w:lang w:eastAsia="lt-LT"/>
              </w:rPr>
            </w:pPr>
            <w:r w:rsidRPr="005223A8">
              <w:rPr>
                <w:bCs/>
                <w:noProof/>
                <w:lang w:eastAsia="lt-LT"/>
              </w:rPr>
              <w:t>1.3.2.1. 2-ose ikimokyklinio ugdymo grupėse integruojama tarptautinė emocinio intelekto ugdymo programa (tęstinė) „Kimochis“ (2022 m. sausio</w:t>
            </w:r>
            <w:r w:rsidR="00E72311">
              <w:rPr>
                <w:bCs/>
                <w:noProof/>
                <w:lang w:eastAsia="lt-LT"/>
              </w:rPr>
              <w:t xml:space="preserve"> – </w:t>
            </w:r>
            <w:r w:rsidRPr="005223A8">
              <w:rPr>
                <w:bCs/>
                <w:noProof/>
                <w:lang w:eastAsia="lt-LT"/>
              </w:rPr>
              <w:t>gruodžio mėn.).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F875" w14:textId="70DC49C8" w:rsidR="002207B8" w:rsidRDefault="00C620B1" w:rsidP="00464A9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1.3.2.1.1. 3-os</w:t>
            </w:r>
            <w:r w:rsidR="00987624">
              <w:rPr>
                <w:szCs w:val="24"/>
                <w:lang w:eastAsia="lt-LT"/>
              </w:rPr>
              <w:t>e ikimokyklinio ugdymo grupėse integruojama tarptautinė emocinio intelekto ugdymo programa (tęstinė) „</w:t>
            </w:r>
            <w:proofErr w:type="spellStart"/>
            <w:r w:rsidR="00987624">
              <w:rPr>
                <w:szCs w:val="24"/>
                <w:lang w:eastAsia="lt-LT"/>
              </w:rPr>
              <w:t>Kimochis</w:t>
            </w:r>
            <w:proofErr w:type="spellEnd"/>
            <w:r w:rsidR="00987624">
              <w:rPr>
                <w:szCs w:val="24"/>
                <w:lang w:eastAsia="lt-LT"/>
              </w:rPr>
              <w:t>“ (2022 sausio</w:t>
            </w:r>
            <w:r w:rsidR="00E72311">
              <w:rPr>
                <w:szCs w:val="24"/>
                <w:lang w:eastAsia="lt-LT"/>
              </w:rPr>
              <w:t xml:space="preserve"> – </w:t>
            </w:r>
            <w:r w:rsidR="00987624">
              <w:rPr>
                <w:szCs w:val="24"/>
                <w:lang w:eastAsia="lt-LT"/>
              </w:rPr>
              <w:t>gruodžio mėn.)</w:t>
            </w:r>
          </w:p>
          <w:p w14:paraId="23CA4B19" w14:textId="0AC467CA" w:rsidR="00987624" w:rsidRPr="004F6C3B" w:rsidRDefault="00987624" w:rsidP="00464A9A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4F6C3B">
              <w:rPr>
                <w:bCs/>
                <w:lang w:eastAsia="lt-LT"/>
              </w:rPr>
              <w:t>Rodiklis pasiektas ir viršytas.</w:t>
            </w:r>
          </w:p>
        </w:tc>
      </w:tr>
      <w:tr w:rsidR="002207B8" w:rsidRPr="00E80427" w14:paraId="247F5126" w14:textId="77777777" w:rsidTr="00823700">
        <w:trPr>
          <w:trHeight w:val="111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C1367" w14:textId="77777777" w:rsidR="002207B8" w:rsidRPr="00E80427" w:rsidRDefault="002207B8" w:rsidP="00464A9A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14:paraId="0C3131D5" w14:textId="2BD99E1A" w:rsidR="002207B8" w:rsidRPr="00E80427" w:rsidRDefault="002207B8" w:rsidP="00464A9A">
            <w:pPr>
              <w:spacing w:line="254" w:lineRule="atLeast"/>
              <w:rPr>
                <w:lang w:eastAsia="lt-LT"/>
              </w:rPr>
            </w:pPr>
            <w:r w:rsidRPr="005223A8">
              <w:rPr>
                <w:szCs w:val="24"/>
                <w:lang w:eastAsia="lt-LT"/>
              </w:rPr>
              <w:t>1.3.3. Sudaryti sąlygas ugdymo(</w:t>
            </w:r>
            <w:proofErr w:type="spellStart"/>
            <w:r w:rsidRPr="005223A8">
              <w:rPr>
                <w:szCs w:val="24"/>
                <w:lang w:eastAsia="lt-LT"/>
              </w:rPr>
              <w:t>si</w:t>
            </w:r>
            <w:proofErr w:type="spellEnd"/>
            <w:r w:rsidRPr="005223A8">
              <w:rPr>
                <w:szCs w:val="24"/>
                <w:lang w:eastAsia="lt-LT"/>
              </w:rPr>
              <w:t>) turinio plėtojimo įvairovei.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182EE" w14:textId="6E036598" w:rsidR="002207B8" w:rsidRPr="00E80427" w:rsidRDefault="002207B8" w:rsidP="00464A9A">
            <w:pPr>
              <w:spacing w:line="254" w:lineRule="atLeast"/>
              <w:rPr>
                <w:lang w:eastAsia="lt-LT"/>
              </w:rPr>
            </w:pPr>
            <w:r w:rsidRPr="005223A8">
              <w:rPr>
                <w:bCs/>
                <w:noProof/>
                <w:lang w:eastAsia="lt-LT"/>
              </w:rPr>
              <w:t>1.3.3.1. 40 proc. ugdytinių lanko papildomo ugdymo būrelius: robotikos, anglų kalbos ir kt.</w:t>
            </w:r>
            <w:r w:rsidR="003615C7">
              <w:rPr>
                <w:bCs/>
                <w:noProof/>
                <w:lang w:eastAsia="lt-LT"/>
              </w:rPr>
              <w:t xml:space="preserve"> </w:t>
            </w:r>
            <w:r w:rsidRPr="005223A8">
              <w:rPr>
                <w:bCs/>
                <w:noProof/>
                <w:lang w:eastAsia="lt-LT"/>
              </w:rPr>
              <w:t>(2022 m. sausio</w:t>
            </w:r>
            <w:r w:rsidR="00E72311">
              <w:rPr>
                <w:bCs/>
                <w:noProof/>
                <w:lang w:eastAsia="lt-LT"/>
              </w:rPr>
              <w:t xml:space="preserve"> – </w:t>
            </w:r>
            <w:r w:rsidRPr="005223A8">
              <w:rPr>
                <w:bCs/>
                <w:noProof/>
                <w:lang w:eastAsia="lt-LT"/>
              </w:rPr>
              <w:t>gruodžio mėn.).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8EBD" w14:textId="37106ABA" w:rsidR="002207B8" w:rsidRDefault="003615C7" w:rsidP="00464A9A">
            <w:pPr>
              <w:overflowPunct w:val="0"/>
              <w:textAlignment w:val="baseline"/>
              <w:rPr>
                <w:bCs/>
                <w:noProof/>
                <w:lang w:eastAsia="lt-LT"/>
              </w:rPr>
            </w:pPr>
            <w:r>
              <w:t>1.3.3.1.1. 2022 m. darželyje veikė 6 neformaliojo ugdymo(</w:t>
            </w:r>
            <w:proofErr w:type="spellStart"/>
            <w:r>
              <w:t>si</w:t>
            </w:r>
            <w:proofErr w:type="spellEnd"/>
            <w:r>
              <w:t>) užsiėmimai: „</w:t>
            </w:r>
            <w:proofErr w:type="spellStart"/>
            <w:r>
              <w:t>Robotika</w:t>
            </w:r>
            <w:proofErr w:type="spellEnd"/>
            <w:r>
              <w:t>“, „Anglų kalba“, „</w:t>
            </w:r>
            <w:proofErr w:type="spellStart"/>
            <w:r>
              <w:t>Numicon</w:t>
            </w:r>
            <w:proofErr w:type="spellEnd"/>
            <w:r>
              <w:t>“, „Krepšinis“, „Olimpinis ugdymas“, „</w:t>
            </w:r>
            <w:proofErr w:type="spellStart"/>
            <w:r>
              <w:t>Futboliukas</w:t>
            </w:r>
            <w:proofErr w:type="spellEnd"/>
            <w:r>
              <w:t>“. Juos lankė 48</w:t>
            </w:r>
            <w:r w:rsidRPr="00250E26">
              <w:t>% ugdytini</w:t>
            </w:r>
            <w:r>
              <w:t xml:space="preserve">ų. </w:t>
            </w:r>
            <w:r w:rsidRPr="005223A8">
              <w:rPr>
                <w:bCs/>
                <w:noProof/>
                <w:lang w:eastAsia="lt-LT"/>
              </w:rPr>
              <w:t>(2022 m. sausio-gruodžio mėn.).</w:t>
            </w:r>
          </w:p>
          <w:p w14:paraId="1018DA67" w14:textId="32244BEC" w:rsidR="003615C7" w:rsidRPr="004F6C3B" w:rsidRDefault="003615C7" w:rsidP="00464A9A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4F6C3B">
              <w:rPr>
                <w:bCs/>
                <w:lang w:eastAsia="lt-LT"/>
              </w:rPr>
              <w:t>Rodiklis pasiektas ir viršytas.</w:t>
            </w:r>
          </w:p>
        </w:tc>
      </w:tr>
      <w:tr w:rsidR="002207B8" w:rsidRPr="00E80427" w14:paraId="45802642" w14:textId="77777777" w:rsidTr="00823700">
        <w:trPr>
          <w:trHeight w:val="111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C057A" w14:textId="77777777" w:rsidR="002207B8" w:rsidRPr="00E80427" w:rsidRDefault="002207B8" w:rsidP="002207B8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2AFA21" w14:textId="63109E2D" w:rsidR="002207B8" w:rsidRPr="005223A8" w:rsidRDefault="002207B8" w:rsidP="002207B8">
            <w:pPr>
              <w:spacing w:line="254" w:lineRule="atLeast"/>
              <w:rPr>
                <w:szCs w:val="24"/>
                <w:lang w:eastAsia="lt-LT"/>
              </w:rPr>
            </w:pPr>
            <w:r w:rsidRPr="005223A8">
              <w:t xml:space="preserve">1.3.4. </w:t>
            </w:r>
            <w:r w:rsidRPr="005223A8">
              <w:rPr>
                <w:szCs w:val="24"/>
                <w:lang w:eastAsia="lt-LT"/>
              </w:rPr>
              <w:t>Įgyvendinti pilietiškumo ir kitų veiklų plėtojimą, dalyvaujant SKU modelio veikloje.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A918A" w14:textId="40C3FC9A" w:rsidR="002207B8" w:rsidRPr="00E80427" w:rsidRDefault="002207B8" w:rsidP="002207B8">
            <w:pPr>
              <w:spacing w:line="254" w:lineRule="atLeast"/>
              <w:rPr>
                <w:lang w:eastAsia="lt-LT"/>
              </w:rPr>
            </w:pPr>
            <w:r w:rsidRPr="005223A8">
              <w:t xml:space="preserve">1.3.4.1. Įgyvendinamos 2022 m. socialinių kompetencijų ugdymo (SKU) modelio veiklos (organizuotos ne mažiau kaip 3 veiklos) </w:t>
            </w:r>
            <w:r w:rsidRPr="005223A8">
              <w:rPr>
                <w:lang w:eastAsia="lt-LT"/>
              </w:rPr>
              <w:t>(</w:t>
            </w:r>
            <w:r w:rsidRPr="005223A8">
              <w:rPr>
                <w:bCs/>
                <w:noProof/>
                <w:lang w:eastAsia="lt-LT"/>
              </w:rPr>
              <w:t>2022 m. sausio-gruodžio mėn.).</w:t>
            </w:r>
            <w:r w:rsidRPr="005223A8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DFF6" w14:textId="77777777" w:rsidR="002207B8" w:rsidRDefault="003615C7" w:rsidP="002207B8">
            <w:pPr>
              <w:overflowPunct w:val="0"/>
              <w:textAlignment w:val="baseline"/>
              <w:rPr>
                <w:bCs/>
                <w:noProof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1.3.4.1.1. </w:t>
            </w:r>
            <w:r>
              <w:rPr>
                <w:szCs w:val="24"/>
              </w:rPr>
              <w:t xml:space="preserve"> Organizuotos 5 SKU modelio veiklos su socialiniais partneriais „Romuvos“ progimnazija ir „Saulės“ pradine mokykla. Veiklose dalyvavo 60 darželio ugdytinių. </w:t>
            </w:r>
            <w:r w:rsidRPr="005223A8">
              <w:rPr>
                <w:lang w:eastAsia="lt-LT"/>
              </w:rPr>
              <w:t>(</w:t>
            </w:r>
            <w:r w:rsidRPr="005223A8">
              <w:rPr>
                <w:bCs/>
                <w:noProof/>
                <w:lang w:eastAsia="lt-LT"/>
              </w:rPr>
              <w:t>2022 m. sausio-gruodžio mėn.).</w:t>
            </w:r>
          </w:p>
          <w:p w14:paraId="383E34E6" w14:textId="1331135B" w:rsidR="003615C7" w:rsidRPr="004F6C3B" w:rsidRDefault="003615C7" w:rsidP="002207B8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4F6C3B">
              <w:rPr>
                <w:bCs/>
                <w:lang w:eastAsia="lt-LT"/>
              </w:rPr>
              <w:t>Rodiklis pasiektas ir viršytas.</w:t>
            </w:r>
          </w:p>
        </w:tc>
      </w:tr>
      <w:tr w:rsidR="002207B8" w:rsidRPr="00E80427" w14:paraId="69278790" w14:textId="77777777" w:rsidTr="00823700">
        <w:trPr>
          <w:trHeight w:val="1113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844B1" w14:textId="77777777" w:rsidR="002207B8" w:rsidRPr="00E80427" w:rsidRDefault="002207B8" w:rsidP="002207B8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00B00" w14:textId="77777777" w:rsidR="002207B8" w:rsidRPr="005223A8" w:rsidRDefault="002207B8" w:rsidP="002207B8">
            <w:pPr>
              <w:spacing w:line="254" w:lineRule="atLeast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2CA87" w14:textId="39BE798F" w:rsidR="002207B8" w:rsidRPr="00E80427" w:rsidRDefault="002207B8" w:rsidP="002207B8">
            <w:pPr>
              <w:spacing w:line="254" w:lineRule="atLeast"/>
              <w:rPr>
                <w:lang w:eastAsia="lt-LT"/>
              </w:rPr>
            </w:pPr>
            <w:r w:rsidRPr="005223A8">
              <w:t xml:space="preserve">1.3.4.2. Įgyvendintas tarptautinis projektas „Pica visur kita, tačiau savita“ (2022 m. vasario-kovo mėn.). Dalyviai - Erasmus </w:t>
            </w:r>
            <w:r w:rsidRPr="005223A8">
              <w:lastRenderedPageBreak/>
              <w:t>projekto socialiniai partneriai.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39B5" w14:textId="68957E62" w:rsidR="002207B8" w:rsidRDefault="003615C7" w:rsidP="002207B8">
            <w:pPr>
              <w:overflowPunct w:val="0"/>
              <w:textAlignment w:val="baseline"/>
            </w:pPr>
            <w:r>
              <w:rPr>
                <w:szCs w:val="24"/>
                <w:lang w:eastAsia="lt-LT"/>
              </w:rPr>
              <w:lastRenderedPageBreak/>
              <w:t>1.3.4.2.1. Įgyvendinta</w:t>
            </w:r>
            <w:r w:rsidR="00886015">
              <w:rPr>
                <w:szCs w:val="24"/>
                <w:lang w:eastAsia="lt-LT"/>
              </w:rPr>
              <w:t>s</w:t>
            </w:r>
            <w:r>
              <w:rPr>
                <w:szCs w:val="24"/>
                <w:lang w:eastAsia="lt-LT"/>
              </w:rPr>
              <w:t xml:space="preserve"> tarptautinis projektas „</w:t>
            </w:r>
            <w:r w:rsidRPr="005223A8">
              <w:t xml:space="preserve"> Pica visur kita, tačiau savita“</w:t>
            </w:r>
            <w:r>
              <w:t xml:space="preserve">. Dalyvavo </w:t>
            </w:r>
            <w:r w:rsidRPr="005223A8">
              <w:t xml:space="preserve"> </w:t>
            </w:r>
            <w:r w:rsidRPr="005223A8">
              <w:lastRenderedPageBreak/>
              <w:t>Erasmus projekto socialiniai partneriai</w:t>
            </w:r>
            <w:r>
              <w:t xml:space="preserve"> iš penkių ES šalių. </w:t>
            </w:r>
            <w:r w:rsidRPr="005223A8">
              <w:t>(2022 m. vasario</w:t>
            </w:r>
            <w:r w:rsidR="00E72311">
              <w:t xml:space="preserve"> – </w:t>
            </w:r>
            <w:r w:rsidRPr="005223A8">
              <w:t>kovo mėn.)</w:t>
            </w:r>
            <w:r>
              <w:t>.</w:t>
            </w:r>
          </w:p>
          <w:p w14:paraId="6EC07A7A" w14:textId="7CE623D0" w:rsidR="0041689E" w:rsidRPr="004F6C3B" w:rsidRDefault="0041689E" w:rsidP="002207B8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4F6C3B">
              <w:rPr>
                <w:bCs/>
                <w:szCs w:val="24"/>
              </w:rPr>
              <w:t>Rodiklis pasiektas.</w:t>
            </w:r>
          </w:p>
        </w:tc>
      </w:tr>
      <w:tr w:rsidR="002207B8" w:rsidRPr="00E80427" w14:paraId="3E27DAE3" w14:textId="77777777" w:rsidTr="00823700">
        <w:trPr>
          <w:trHeight w:val="1401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0CA993" w14:textId="77777777" w:rsidR="002207B8" w:rsidRPr="005223A8" w:rsidRDefault="002207B8" w:rsidP="002207B8">
            <w:pPr>
              <w:rPr>
                <w:b/>
                <w:szCs w:val="24"/>
                <w:lang w:eastAsia="lt-LT"/>
              </w:rPr>
            </w:pPr>
            <w:r w:rsidRPr="005223A8">
              <w:rPr>
                <w:b/>
                <w:szCs w:val="24"/>
                <w:lang w:eastAsia="lt-LT"/>
              </w:rPr>
              <w:lastRenderedPageBreak/>
              <w:t>Ugdymo(</w:t>
            </w:r>
            <w:proofErr w:type="spellStart"/>
            <w:r w:rsidRPr="005223A8">
              <w:rPr>
                <w:b/>
                <w:szCs w:val="24"/>
                <w:lang w:eastAsia="lt-LT"/>
              </w:rPr>
              <w:t>si</w:t>
            </w:r>
            <w:proofErr w:type="spellEnd"/>
            <w:r w:rsidRPr="005223A8">
              <w:rPr>
                <w:b/>
                <w:szCs w:val="24"/>
                <w:lang w:eastAsia="lt-LT"/>
              </w:rPr>
              <w:t>) aplinka</w:t>
            </w:r>
          </w:p>
          <w:p w14:paraId="45959724" w14:textId="35D24DE3" w:rsidR="002207B8" w:rsidRPr="00E80427" w:rsidRDefault="002207B8" w:rsidP="002207B8">
            <w:pPr>
              <w:spacing w:line="254" w:lineRule="atLeast"/>
              <w:rPr>
                <w:b/>
                <w:szCs w:val="24"/>
                <w:lang w:eastAsia="lt-LT"/>
              </w:rPr>
            </w:pPr>
            <w:r w:rsidRPr="005223A8">
              <w:rPr>
                <w:szCs w:val="24"/>
                <w:lang w:eastAsia="lt-LT"/>
              </w:rPr>
              <w:t>1.4. Tobulinti vidaus ir lauko edukacines erdves.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C2102" w14:textId="77777777" w:rsidR="002207B8" w:rsidRPr="005223A8" w:rsidRDefault="002207B8" w:rsidP="002207B8">
            <w:pPr>
              <w:rPr>
                <w:szCs w:val="24"/>
                <w:lang w:eastAsia="lt-LT"/>
              </w:rPr>
            </w:pPr>
            <w:r w:rsidRPr="005223A8">
              <w:rPr>
                <w:szCs w:val="24"/>
                <w:lang w:eastAsia="lt-LT"/>
              </w:rPr>
              <w:t>1.4.1. IKT ir kitų inovatyvių ugdymo priemonių panaudojimas ugdymo procese.</w:t>
            </w:r>
          </w:p>
          <w:p w14:paraId="16D421F0" w14:textId="01FDDE38" w:rsidR="002207B8" w:rsidRPr="00E80427" w:rsidRDefault="002207B8" w:rsidP="002207B8">
            <w:pPr>
              <w:spacing w:line="254" w:lineRule="atLeast"/>
              <w:rPr>
                <w:lang w:eastAsia="lt-LT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B034" w14:textId="6C856520" w:rsidR="002207B8" w:rsidRPr="00E80427" w:rsidRDefault="002207B8" w:rsidP="002207B8">
            <w:pPr>
              <w:spacing w:line="254" w:lineRule="atLeast"/>
              <w:rPr>
                <w:lang w:eastAsia="lt-LT"/>
              </w:rPr>
            </w:pPr>
            <w:r w:rsidRPr="005223A8">
              <w:rPr>
                <w:bCs/>
                <w:noProof/>
                <w:lang w:eastAsia="lt-LT"/>
              </w:rPr>
              <w:t>1.4.1.1. Įsigyta 10 vnt. IKT ir 13 vnt. inovatyvių ugdymo priemonių (2022 m. IV ketv.).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B36A" w14:textId="06C76516" w:rsidR="002207B8" w:rsidRDefault="0041689E" w:rsidP="002207B8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1.4.1.1.1. Įsigyta 13 vnt. IKT ir 60 vnt. inovatyvių ugdymo priemonių. </w:t>
            </w:r>
            <w:r>
              <w:rPr>
                <w:bCs/>
                <w:noProof/>
                <w:lang w:eastAsia="lt-LT"/>
              </w:rPr>
              <w:t>(2022 m. sausio</w:t>
            </w:r>
            <w:r w:rsidR="00E72311">
              <w:rPr>
                <w:bCs/>
                <w:noProof/>
                <w:lang w:eastAsia="lt-LT"/>
              </w:rPr>
              <w:t xml:space="preserve"> – </w:t>
            </w:r>
            <w:r>
              <w:rPr>
                <w:bCs/>
                <w:noProof/>
                <w:lang w:eastAsia="lt-LT"/>
              </w:rPr>
              <w:t>gruodžio mėn.</w:t>
            </w:r>
            <w:r w:rsidRPr="005223A8">
              <w:rPr>
                <w:bCs/>
                <w:noProof/>
                <w:lang w:eastAsia="lt-LT"/>
              </w:rPr>
              <w:t>).</w:t>
            </w:r>
            <w:r>
              <w:rPr>
                <w:szCs w:val="24"/>
                <w:lang w:eastAsia="lt-LT"/>
              </w:rPr>
              <w:t xml:space="preserve"> </w:t>
            </w:r>
          </w:p>
          <w:p w14:paraId="5E42A7AF" w14:textId="6C14C93B" w:rsidR="0041689E" w:rsidRPr="004F6C3B" w:rsidRDefault="0041689E" w:rsidP="002207B8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4F6C3B">
              <w:rPr>
                <w:bCs/>
                <w:lang w:eastAsia="lt-LT"/>
              </w:rPr>
              <w:t>Rodiklis pasiektas ir viršytas.</w:t>
            </w:r>
          </w:p>
        </w:tc>
      </w:tr>
      <w:tr w:rsidR="002207B8" w:rsidRPr="00E80427" w14:paraId="65D46595" w14:textId="77777777" w:rsidTr="00E72311">
        <w:trPr>
          <w:trHeight w:val="704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5090A" w14:textId="77777777" w:rsidR="002207B8" w:rsidRPr="00E80427" w:rsidRDefault="002207B8" w:rsidP="002207B8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87E8D" w14:textId="7B75A5AE" w:rsidR="002207B8" w:rsidRPr="00E80427" w:rsidRDefault="002207B8" w:rsidP="002207B8">
            <w:pPr>
              <w:spacing w:line="254" w:lineRule="atLeast"/>
              <w:rPr>
                <w:lang w:eastAsia="lt-LT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D0B8" w14:textId="6C901CFC" w:rsidR="002207B8" w:rsidRPr="00E80427" w:rsidRDefault="002207B8" w:rsidP="002207B8">
            <w:pPr>
              <w:spacing w:line="254" w:lineRule="atLeast"/>
              <w:rPr>
                <w:lang w:eastAsia="lt-LT"/>
              </w:rPr>
            </w:pPr>
            <w:r w:rsidRPr="005223A8">
              <w:rPr>
                <w:szCs w:val="24"/>
                <w:lang w:eastAsia="lt-LT"/>
              </w:rPr>
              <w:t>1.4.1.2. Patobulintos edukacinės aplinkos ankstyvojo amžiaus vaikų grupėse: įkurti 4 nauji veiklos kampeliai (2022 m. sausio</w:t>
            </w:r>
            <w:r w:rsidR="00E72311">
              <w:rPr>
                <w:szCs w:val="24"/>
                <w:lang w:eastAsia="lt-LT"/>
              </w:rPr>
              <w:t xml:space="preserve"> – </w:t>
            </w:r>
            <w:r w:rsidRPr="005223A8">
              <w:rPr>
                <w:szCs w:val="24"/>
                <w:lang w:eastAsia="lt-LT"/>
              </w:rPr>
              <w:t>gruodžio mėn.).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FE79" w14:textId="77777777" w:rsidR="002207B8" w:rsidRDefault="0041689E" w:rsidP="002207B8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1.4.1.2.1. Patobulintos edukacinės aplinkos ankstyvojo amžiaus vaikų grupėse: įkurti 8 nauji veiklos kampeliai (sveikatos saugojimo, virtuvėlės, nusiraminimo centrai ir kt.). </w:t>
            </w:r>
          </w:p>
          <w:p w14:paraId="25631975" w14:textId="13A6791D" w:rsidR="0041689E" w:rsidRPr="004F6C3B" w:rsidRDefault="0041689E" w:rsidP="002207B8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4F6C3B">
              <w:rPr>
                <w:bCs/>
                <w:lang w:eastAsia="lt-LT"/>
              </w:rPr>
              <w:t>Rodiklis pasiektas ir viršytas.</w:t>
            </w:r>
          </w:p>
        </w:tc>
      </w:tr>
      <w:tr w:rsidR="002207B8" w:rsidRPr="00E80427" w14:paraId="19D720A6" w14:textId="77777777" w:rsidTr="002207B8">
        <w:trPr>
          <w:trHeight w:val="115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9FB4B" w14:textId="77777777" w:rsidR="002207B8" w:rsidRPr="00E80427" w:rsidRDefault="002207B8" w:rsidP="002207B8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3A30E1" w14:textId="6941C686" w:rsidR="002207B8" w:rsidRPr="00E80427" w:rsidRDefault="002207B8" w:rsidP="002207B8">
            <w:pPr>
              <w:spacing w:line="254" w:lineRule="atLeast"/>
              <w:rPr>
                <w:lang w:eastAsia="lt-LT"/>
              </w:rPr>
            </w:pPr>
            <w:r w:rsidRPr="005223A8">
              <w:rPr>
                <w:szCs w:val="24"/>
                <w:lang w:eastAsia="lt-LT"/>
              </w:rPr>
              <w:t>1.4.2. Lauko edukacinių erdvių atnaujinimas.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1043" w14:textId="5DB1C339" w:rsidR="002207B8" w:rsidRPr="00E80427" w:rsidRDefault="002207B8" w:rsidP="0041689E">
            <w:pPr>
              <w:spacing w:line="254" w:lineRule="atLeast"/>
              <w:rPr>
                <w:lang w:eastAsia="lt-LT"/>
              </w:rPr>
            </w:pPr>
            <w:r w:rsidRPr="005223A8">
              <w:rPr>
                <w:szCs w:val="24"/>
                <w:lang w:eastAsia="lt-LT"/>
              </w:rPr>
              <w:t>1.4.2.1. Įrengtas „Lauko laikrodis“ vaikų  pažinimo</w:t>
            </w:r>
            <w:r w:rsidR="0041689E">
              <w:rPr>
                <w:szCs w:val="24"/>
                <w:lang w:eastAsia="lt-LT"/>
              </w:rPr>
              <w:t xml:space="preserve"> kompetencijos plėtojimui (2022</w:t>
            </w:r>
            <w:r w:rsidRPr="005223A8">
              <w:rPr>
                <w:szCs w:val="24"/>
                <w:lang w:eastAsia="lt-LT"/>
              </w:rPr>
              <w:t xml:space="preserve"> m. III </w:t>
            </w:r>
            <w:proofErr w:type="spellStart"/>
            <w:r w:rsidRPr="005223A8">
              <w:rPr>
                <w:szCs w:val="24"/>
                <w:lang w:eastAsia="lt-LT"/>
              </w:rPr>
              <w:t>ketv</w:t>
            </w:r>
            <w:proofErr w:type="spellEnd"/>
            <w:r w:rsidRPr="005223A8">
              <w:rPr>
                <w:szCs w:val="24"/>
                <w:lang w:eastAsia="lt-LT"/>
              </w:rPr>
              <w:t>.).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33A8" w14:textId="77777777" w:rsidR="002207B8" w:rsidRDefault="0041689E" w:rsidP="002207B8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1.4.2.1.1. Įrengtas lauko laikrodis vaikų pažinimo kompetencijos plėtojimui. (2022 m. IV</w:t>
            </w:r>
            <w:r w:rsidRPr="005223A8">
              <w:rPr>
                <w:szCs w:val="24"/>
                <w:lang w:eastAsia="lt-LT"/>
              </w:rPr>
              <w:t xml:space="preserve"> </w:t>
            </w:r>
            <w:proofErr w:type="spellStart"/>
            <w:r w:rsidRPr="005223A8">
              <w:rPr>
                <w:szCs w:val="24"/>
                <w:lang w:eastAsia="lt-LT"/>
              </w:rPr>
              <w:t>ketv</w:t>
            </w:r>
            <w:proofErr w:type="spellEnd"/>
            <w:r w:rsidRPr="005223A8">
              <w:rPr>
                <w:szCs w:val="24"/>
                <w:lang w:eastAsia="lt-LT"/>
              </w:rPr>
              <w:t>.).</w:t>
            </w:r>
          </w:p>
          <w:p w14:paraId="72E6C316" w14:textId="6B24BC3D" w:rsidR="0041689E" w:rsidRPr="004F6C3B" w:rsidRDefault="0041689E" w:rsidP="002207B8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4F6C3B">
              <w:rPr>
                <w:bCs/>
                <w:szCs w:val="24"/>
              </w:rPr>
              <w:t>Rodiklis</w:t>
            </w:r>
            <w:r w:rsidR="00E72311" w:rsidRPr="004F6C3B">
              <w:rPr>
                <w:bCs/>
                <w:szCs w:val="24"/>
              </w:rPr>
              <w:t xml:space="preserve"> </w:t>
            </w:r>
            <w:r w:rsidRPr="004F6C3B">
              <w:rPr>
                <w:bCs/>
                <w:szCs w:val="24"/>
              </w:rPr>
              <w:t>pasiektas.</w:t>
            </w:r>
          </w:p>
        </w:tc>
      </w:tr>
      <w:tr w:rsidR="002207B8" w:rsidRPr="00E80427" w14:paraId="563CB4F7" w14:textId="77777777" w:rsidTr="006F6109">
        <w:trPr>
          <w:trHeight w:val="1132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AD7B8" w14:textId="77777777" w:rsidR="002207B8" w:rsidRPr="00E80427" w:rsidRDefault="002207B8" w:rsidP="002207B8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27420" w14:textId="77777777" w:rsidR="002207B8" w:rsidRPr="005223A8" w:rsidRDefault="002207B8" w:rsidP="002207B8">
            <w:pPr>
              <w:spacing w:line="254" w:lineRule="atLeast"/>
              <w:rPr>
                <w:szCs w:val="24"/>
                <w:lang w:eastAsia="lt-LT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D801" w14:textId="4C1AC4F7" w:rsidR="002207B8" w:rsidRPr="00E80427" w:rsidRDefault="002207B8" w:rsidP="002207B8">
            <w:pPr>
              <w:spacing w:line="254" w:lineRule="atLeast"/>
              <w:rPr>
                <w:lang w:eastAsia="lt-LT"/>
              </w:rPr>
            </w:pPr>
            <w:r w:rsidRPr="005223A8">
              <w:rPr>
                <w:bCs/>
                <w:noProof/>
                <w:lang w:eastAsia="lt-LT"/>
              </w:rPr>
              <w:t>1.4.2.2. Lauko daržo panaudojimas ugdytinių pažinimo kompetencijų ugdymui, STEAM veiklos plėtojimui. (2022 m. II, III ketv.).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DBCD" w14:textId="77777777" w:rsidR="002207B8" w:rsidRDefault="006F6109" w:rsidP="002207B8">
            <w:pPr>
              <w:overflowPunct w:val="0"/>
              <w:textAlignment w:val="baseline"/>
              <w:rPr>
                <w:bCs/>
                <w:noProof/>
                <w:lang w:eastAsia="lt-LT"/>
              </w:rPr>
            </w:pPr>
            <w:r>
              <w:rPr>
                <w:szCs w:val="24"/>
                <w:lang w:eastAsia="lt-LT"/>
              </w:rPr>
              <w:t xml:space="preserve">1.4.2.2.1. </w:t>
            </w:r>
            <w:r>
              <w:t xml:space="preserve">„Žaliojoje saloje“ – darže organizuotos 9 </w:t>
            </w:r>
            <w:r>
              <w:rPr>
                <w:szCs w:val="24"/>
              </w:rPr>
              <w:t xml:space="preserve">ugdomosios-darbinės veiklos. Jose dalyvavo 180 ugdytinių. </w:t>
            </w:r>
            <w:r w:rsidRPr="005223A8">
              <w:rPr>
                <w:bCs/>
                <w:noProof/>
                <w:lang w:eastAsia="lt-LT"/>
              </w:rPr>
              <w:t>(2022 m. II, III ketv.).</w:t>
            </w:r>
            <w:r>
              <w:rPr>
                <w:bCs/>
                <w:noProof/>
                <w:lang w:eastAsia="lt-LT"/>
              </w:rPr>
              <w:t xml:space="preserve"> </w:t>
            </w:r>
          </w:p>
          <w:p w14:paraId="759452E3" w14:textId="65D3E518" w:rsidR="006F6109" w:rsidRPr="004F6C3B" w:rsidRDefault="006F6109" w:rsidP="002207B8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4F6C3B">
              <w:rPr>
                <w:bCs/>
                <w:szCs w:val="24"/>
              </w:rPr>
              <w:t>Rodiklis pasiektas.</w:t>
            </w:r>
          </w:p>
        </w:tc>
      </w:tr>
      <w:tr w:rsidR="002207B8" w:rsidRPr="00E80427" w14:paraId="12BCF233" w14:textId="77777777" w:rsidTr="002207B8">
        <w:trPr>
          <w:trHeight w:val="1695"/>
        </w:trPr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DF8779" w14:textId="77777777" w:rsidR="002207B8" w:rsidRPr="005223A8" w:rsidRDefault="002207B8" w:rsidP="002207B8">
            <w:pPr>
              <w:rPr>
                <w:b/>
                <w:szCs w:val="24"/>
                <w:lang w:eastAsia="lt-LT"/>
              </w:rPr>
            </w:pPr>
            <w:r w:rsidRPr="005223A8">
              <w:rPr>
                <w:b/>
                <w:szCs w:val="24"/>
                <w:lang w:eastAsia="lt-LT"/>
              </w:rPr>
              <w:t>Lyderystė ir vadyba</w:t>
            </w:r>
          </w:p>
          <w:p w14:paraId="0E5CD02D" w14:textId="77777777" w:rsidR="002207B8" w:rsidRPr="005223A8" w:rsidRDefault="002207B8" w:rsidP="002207B8">
            <w:pPr>
              <w:rPr>
                <w:szCs w:val="24"/>
                <w:lang w:eastAsia="lt-LT"/>
              </w:rPr>
            </w:pPr>
            <w:r w:rsidRPr="005223A8">
              <w:rPr>
                <w:szCs w:val="24"/>
                <w:lang w:eastAsia="lt-LT"/>
              </w:rPr>
              <w:t>1.5.</w:t>
            </w:r>
            <w:r w:rsidRPr="005223A8">
              <w:rPr>
                <w:b/>
                <w:szCs w:val="24"/>
                <w:lang w:eastAsia="lt-LT"/>
              </w:rPr>
              <w:t xml:space="preserve"> </w:t>
            </w:r>
            <w:r w:rsidRPr="005223A8">
              <w:rPr>
                <w:szCs w:val="24"/>
                <w:lang w:eastAsia="lt-LT"/>
              </w:rPr>
              <w:t>Stiprinti įstaigos bendruomenės bendradarbiavimo kultūrą.</w:t>
            </w:r>
          </w:p>
          <w:p w14:paraId="7E3C076C" w14:textId="77777777" w:rsidR="002207B8" w:rsidRPr="00E80427" w:rsidRDefault="002207B8" w:rsidP="002207B8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14:paraId="5FF5BD95" w14:textId="6E4E5BE1" w:rsidR="002207B8" w:rsidRPr="005223A8" w:rsidRDefault="002207B8" w:rsidP="002207B8">
            <w:pPr>
              <w:spacing w:line="254" w:lineRule="atLeast"/>
              <w:rPr>
                <w:szCs w:val="24"/>
                <w:lang w:eastAsia="lt-LT"/>
              </w:rPr>
            </w:pPr>
            <w:r w:rsidRPr="005223A8">
              <w:rPr>
                <w:szCs w:val="24"/>
                <w:lang w:eastAsia="lt-LT"/>
              </w:rPr>
              <w:t>1.5.1. Įstaigos bendruomenė įtraukta į sprendimų priėmimą.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E700" w14:textId="4CED27BF" w:rsidR="002207B8" w:rsidRPr="005223A8" w:rsidRDefault="00CD6268" w:rsidP="002207B8">
            <w:pPr>
              <w:spacing w:line="254" w:lineRule="atLeast"/>
              <w:rPr>
                <w:bCs/>
                <w:noProof/>
                <w:lang w:eastAsia="lt-LT"/>
              </w:rPr>
            </w:pPr>
            <w:r w:rsidRPr="005223A8">
              <w:rPr>
                <w:szCs w:val="24"/>
              </w:rPr>
              <w:t xml:space="preserve">1.5.1.1. Atlikta SSGG analizė, įtraukiant įstaigos bendruomenės atstovus (20 proc. ugdytinių tėvų, 100 proc. pedagogų, 30 proc. kitų darbuotojų) (2022 m. IV </w:t>
            </w:r>
            <w:proofErr w:type="spellStart"/>
            <w:r w:rsidRPr="005223A8">
              <w:rPr>
                <w:szCs w:val="24"/>
              </w:rPr>
              <w:t>ketv</w:t>
            </w:r>
            <w:proofErr w:type="spellEnd"/>
            <w:r w:rsidRPr="005223A8">
              <w:rPr>
                <w:szCs w:val="24"/>
              </w:rPr>
              <w:t>.).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A45D" w14:textId="5577C750" w:rsidR="002207B8" w:rsidRDefault="006F6109" w:rsidP="002207B8">
            <w:pPr>
              <w:overflowPunct w:val="0"/>
              <w:textAlignment w:val="baseline"/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1.5.1.1.1. Atlikta SSGG analizė, įtraukiant įstaigos bendruomenės atstovus </w:t>
            </w:r>
            <w:r w:rsidRPr="005223A8">
              <w:rPr>
                <w:szCs w:val="24"/>
              </w:rPr>
              <w:t>(20 proc. ugdytinių tėvų, 1</w:t>
            </w:r>
            <w:r>
              <w:rPr>
                <w:szCs w:val="24"/>
              </w:rPr>
              <w:t xml:space="preserve">00 proc. pedagogų, 30 </w:t>
            </w:r>
            <w:r>
              <w:rPr>
                <w:szCs w:val="24"/>
              </w:rPr>
              <w:lastRenderedPageBreak/>
              <w:t>proc. aplinkos darbuotojų yra susipažinę posėdžiuose ir susirinkimuose su SSGG analize</w:t>
            </w:r>
            <w:r w:rsidR="00CC50EC">
              <w:rPr>
                <w:szCs w:val="24"/>
              </w:rPr>
              <w:t>, teikė siūlymus.</w:t>
            </w:r>
            <w:r>
              <w:rPr>
                <w:szCs w:val="24"/>
              </w:rPr>
              <w:t>). (Pedagogų tarybos posėdžio protokolas Nr. PT-3, 2022-09-08).</w:t>
            </w:r>
          </w:p>
          <w:p w14:paraId="7988DE16" w14:textId="7A3D43CE" w:rsidR="006F6109" w:rsidRPr="004F6C3B" w:rsidRDefault="006F6109" w:rsidP="002207B8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4F6C3B">
              <w:rPr>
                <w:bCs/>
                <w:szCs w:val="24"/>
              </w:rPr>
              <w:t>Rodiklis pasiektas.</w:t>
            </w:r>
          </w:p>
        </w:tc>
      </w:tr>
      <w:tr w:rsidR="002207B8" w:rsidRPr="00E80427" w14:paraId="25BA8677" w14:textId="77777777" w:rsidTr="002207B8">
        <w:trPr>
          <w:trHeight w:val="169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A81CA" w14:textId="77777777" w:rsidR="002207B8" w:rsidRPr="00E80427" w:rsidRDefault="002207B8" w:rsidP="002207B8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14:paraId="63F1D4F5" w14:textId="4F27A765" w:rsidR="002207B8" w:rsidRPr="005223A8" w:rsidRDefault="002207B8" w:rsidP="002207B8">
            <w:pPr>
              <w:spacing w:line="254" w:lineRule="atLeast"/>
              <w:rPr>
                <w:szCs w:val="24"/>
                <w:lang w:eastAsia="lt-LT"/>
              </w:rPr>
            </w:pPr>
            <w:r w:rsidRPr="005223A8">
              <w:rPr>
                <w:szCs w:val="24"/>
                <w:lang w:eastAsia="lt-LT"/>
              </w:rPr>
              <w:t>1.5.2. Organizuoti mokymai, telkiantys įstaigos bendruomenę.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AC25" w14:textId="0B57F9E7" w:rsidR="002207B8" w:rsidRPr="005223A8" w:rsidRDefault="00CD6268" w:rsidP="002207B8">
            <w:pPr>
              <w:spacing w:line="254" w:lineRule="atLeast"/>
              <w:rPr>
                <w:bCs/>
                <w:noProof/>
                <w:lang w:eastAsia="lt-LT"/>
              </w:rPr>
            </w:pPr>
            <w:r w:rsidRPr="005223A8">
              <w:rPr>
                <w:szCs w:val="24"/>
              </w:rPr>
              <w:t>1.5.2.1. Bendradarbiaujant su Šiaulių miesto Pedagogine psichologine tarnyba, Šiaulių miesto sveikatos biuru įstaigoje suorganizuoti 1</w:t>
            </w:r>
            <w:r w:rsidR="00E72311">
              <w:rPr>
                <w:szCs w:val="24"/>
              </w:rPr>
              <w:t xml:space="preserve"> – </w:t>
            </w:r>
            <w:r w:rsidRPr="005223A8">
              <w:rPr>
                <w:szCs w:val="24"/>
              </w:rPr>
              <w:t>2 mokymai apie vaikų psichofizinės sveikatos saugojimą (2022 m. II</w:t>
            </w:r>
            <w:r w:rsidR="00E72311">
              <w:rPr>
                <w:szCs w:val="24"/>
              </w:rPr>
              <w:t xml:space="preserve"> – </w:t>
            </w:r>
            <w:r w:rsidRPr="005223A8">
              <w:rPr>
                <w:szCs w:val="24"/>
              </w:rPr>
              <w:t xml:space="preserve">III </w:t>
            </w:r>
            <w:proofErr w:type="spellStart"/>
            <w:r w:rsidRPr="005223A8">
              <w:rPr>
                <w:szCs w:val="24"/>
              </w:rPr>
              <w:t>ketv</w:t>
            </w:r>
            <w:proofErr w:type="spellEnd"/>
            <w:r w:rsidRPr="005223A8">
              <w:rPr>
                <w:szCs w:val="24"/>
              </w:rPr>
              <w:t>.).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97BD" w14:textId="23B29CEF" w:rsidR="002207B8" w:rsidRDefault="006F6109" w:rsidP="002207B8">
            <w:pPr>
              <w:overflowPunct w:val="0"/>
              <w:textAlignment w:val="baseline"/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1.5.2.1.1. </w:t>
            </w:r>
            <w:r w:rsidRPr="005223A8">
              <w:rPr>
                <w:szCs w:val="24"/>
              </w:rPr>
              <w:t xml:space="preserve"> Bendradarbiaujant su Šiaulių miesto Pedagogine psichologine tarnyba, Šiaulių miesto sveikatos b</w:t>
            </w:r>
            <w:r>
              <w:rPr>
                <w:szCs w:val="24"/>
              </w:rPr>
              <w:t>iuru įstaigoje suorganizuoti 3</w:t>
            </w:r>
            <w:r w:rsidRPr="005223A8">
              <w:rPr>
                <w:szCs w:val="24"/>
              </w:rPr>
              <w:t xml:space="preserve"> mokymai apie vaikų psichofizinės sveikatos saugojimą</w:t>
            </w:r>
            <w:r>
              <w:rPr>
                <w:szCs w:val="24"/>
              </w:rPr>
              <w:t xml:space="preserve">. (2022 m. </w:t>
            </w:r>
            <w:r w:rsidRPr="005223A8">
              <w:rPr>
                <w:szCs w:val="24"/>
              </w:rPr>
              <w:t>III</w:t>
            </w:r>
            <w:r w:rsidR="00E72311">
              <w:rPr>
                <w:szCs w:val="24"/>
              </w:rPr>
              <w:t xml:space="preserve"> </w:t>
            </w:r>
            <w:r w:rsidR="00FD2813">
              <w:rPr>
                <w:szCs w:val="24"/>
              </w:rPr>
              <w:t>–</w:t>
            </w:r>
            <w:r w:rsidR="00E72311">
              <w:rPr>
                <w:szCs w:val="24"/>
              </w:rPr>
              <w:t xml:space="preserve"> </w:t>
            </w:r>
            <w:r>
              <w:rPr>
                <w:szCs w:val="24"/>
              </w:rPr>
              <w:t>IV</w:t>
            </w:r>
            <w:r w:rsidRPr="005223A8">
              <w:rPr>
                <w:szCs w:val="24"/>
              </w:rPr>
              <w:t xml:space="preserve"> </w:t>
            </w:r>
            <w:proofErr w:type="spellStart"/>
            <w:r w:rsidRPr="005223A8">
              <w:rPr>
                <w:szCs w:val="24"/>
              </w:rPr>
              <w:t>ketv</w:t>
            </w:r>
            <w:proofErr w:type="spellEnd"/>
            <w:r w:rsidRPr="005223A8">
              <w:rPr>
                <w:szCs w:val="24"/>
              </w:rPr>
              <w:t>.).</w:t>
            </w:r>
          </w:p>
          <w:p w14:paraId="096FEBED" w14:textId="20241566" w:rsidR="006F6109" w:rsidRPr="004F6C3B" w:rsidRDefault="006F6109" w:rsidP="002207B8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4F6C3B">
              <w:rPr>
                <w:bCs/>
                <w:lang w:eastAsia="lt-LT"/>
              </w:rPr>
              <w:t>Rodiklis pasiektas ir viršytas.</w:t>
            </w:r>
          </w:p>
        </w:tc>
      </w:tr>
      <w:tr w:rsidR="00CD6268" w:rsidRPr="00E80427" w14:paraId="673C6BD4" w14:textId="77777777" w:rsidTr="007B0BEF">
        <w:trPr>
          <w:trHeight w:val="56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67041" w14:textId="77777777" w:rsidR="00CD6268" w:rsidRPr="00E80427" w:rsidRDefault="00CD6268" w:rsidP="00CD6268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9D1DDF" w14:textId="3F4DB3D2" w:rsidR="00CD6268" w:rsidRPr="005223A8" w:rsidRDefault="00CD6268" w:rsidP="00CD6268">
            <w:pPr>
              <w:spacing w:line="254" w:lineRule="atLeast"/>
              <w:rPr>
                <w:szCs w:val="24"/>
                <w:lang w:eastAsia="lt-LT"/>
              </w:rPr>
            </w:pPr>
            <w:r w:rsidRPr="005223A8">
              <w:rPr>
                <w:szCs w:val="24"/>
                <w:lang w:eastAsia="lt-LT"/>
              </w:rPr>
              <w:t>1.5.3. Patobulinta pedagogų kvalifikacija.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A697" w14:textId="1344C6A8" w:rsidR="00CD6268" w:rsidRPr="005223A8" w:rsidRDefault="00CD6268" w:rsidP="00CD6268">
            <w:pPr>
              <w:spacing w:line="254" w:lineRule="atLeast"/>
              <w:rPr>
                <w:bCs/>
                <w:noProof/>
                <w:lang w:eastAsia="lt-LT"/>
              </w:rPr>
            </w:pPr>
            <w:r w:rsidRPr="005223A8">
              <w:rPr>
                <w:szCs w:val="24"/>
              </w:rPr>
              <w:t>1.5.3.1. Parengtas ir įgyvendinamas 2022 m. darbuotojų kvalifikacijos tobulinimosi planas (2022 m. sausio</w:t>
            </w:r>
            <w:r w:rsidR="00E72311">
              <w:rPr>
                <w:szCs w:val="24"/>
              </w:rPr>
              <w:t xml:space="preserve"> – </w:t>
            </w:r>
            <w:r w:rsidRPr="005223A8">
              <w:rPr>
                <w:szCs w:val="24"/>
              </w:rPr>
              <w:t xml:space="preserve">gruodžio mėn.).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F00F" w14:textId="2EEF3D00" w:rsidR="00CD6268" w:rsidRDefault="006F6109" w:rsidP="00CD6268">
            <w:pPr>
              <w:overflowPunct w:val="0"/>
              <w:textAlignment w:val="baseline"/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1.5.3.1.1. </w:t>
            </w:r>
            <w:r w:rsidRPr="005223A8">
              <w:rPr>
                <w:szCs w:val="24"/>
              </w:rPr>
              <w:t xml:space="preserve"> </w:t>
            </w:r>
            <w:r>
              <w:rPr>
                <w:szCs w:val="24"/>
              </w:rPr>
              <w:t>Parengtas ir įgyvendintas</w:t>
            </w:r>
            <w:r w:rsidRPr="005223A8">
              <w:rPr>
                <w:szCs w:val="24"/>
              </w:rPr>
              <w:t xml:space="preserve"> 2022 m. darbuotojų kvalifikacijos tobulinimosi planas (2022 m. sausio</w:t>
            </w:r>
            <w:r w:rsidR="00FD2813">
              <w:rPr>
                <w:szCs w:val="24"/>
              </w:rPr>
              <w:t>–</w:t>
            </w:r>
            <w:r w:rsidRPr="005223A8">
              <w:rPr>
                <w:szCs w:val="24"/>
              </w:rPr>
              <w:t>gruodžio mėn.)</w:t>
            </w:r>
            <w:r>
              <w:rPr>
                <w:szCs w:val="24"/>
              </w:rPr>
              <w:t>. (Pedagogų tarybos posėdžio protokolas Nr. PT</w:t>
            </w:r>
            <w:r w:rsidR="007B0BEF">
              <w:rPr>
                <w:szCs w:val="24"/>
              </w:rPr>
              <w:t>-1, 2022-01-13</w:t>
            </w:r>
            <w:r>
              <w:rPr>
                <w:szCs w:val="24"/>
              </w:rPr>
              <w:t>)</w:t>
            </w:r>
            <w:r w:rsidR="007B0BEF">
              <w:rPr>
                <w:szCs w:val="24"/>
              </w:rPr>
              <w:t xml:space="preserve">. </w:t>
            </w:r>
          </w:p>
          <w:p w14:paraId="6FF6B9A2" w14:textId="36BD7717" w:rsidR="007B0BEF" w:rsidRPr="004F6C3B" w:rsidRDefault="007B0BEF" w:rsidP="00CD6268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4F6C3B">
              <w:rPr>
                <w:bCs/>
                <w:szCs w:val="24"/>
              </w:rPr>
              <w:t>Rodiklis pasiektas.</w:t>
            </w:r>
          </w:p>
        </w:tc>
      </w:tr>
      <w:tr w:rsidR="00CD6268" w:rsidRPr="00E80427" w14:paraId="7703EAD4" w14:textId="77777777" w:rsidTr="002207B8">
        <w:trPr>
          <w:trHeight w:val="169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A089A" w14:textId="77777777" w:rsidR="00CD6268" w:rsidRPr="00E80427" w:rsidRDefault="00CD6268" w:rsidP="00CD6268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8CDC5" w14:textId="77777777" w:rsidR="00CD6268" w:rsidRPr="005223A8" w:rsidRDefault="00CD6268" w:rsidP="00CD6268">
            <w:pPr>
              <w:spacing w:line="254" w:lineRule="atLeast"/>
              <w:rPr>
                <w:szCs w:val="24"/>
                <w:lang w:eastAsia="lt-LT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BF88" w14:textId="7DC48F53" w:rsidR="00CD6268" w:rsidRPr="005223A8" w:rsidRDefault="00CD6268" w:rsidP="00CD6268">
            <w:pPr>
              <w:spacing w:line="254" w:lineRule="atLeast"/>
              <w:rPr>
                <w:bCs/>
                <w:noProof/>
                <w:lang w:eastAsia="lt-LT"/>
              </w:rPr>
            </w:pPr>
            <w:r w:rsidRPr="005223A8">
              <w:rPr>
                <w:szCs w:val="24"/>
              </w:rPr>
              <w:t xml:space="preserve">1.5.3.2. 60 proc. pedagogų patobulino savo profesines ir asmenines kompetencijas Besimokančių darželių tinklo – 2022 m. organizuojamuose mokymuose </w:t>
            </w:r>
            <w:r w:rsidRPr="005223A8">
              <w:rPr>
                <w:szCs w:val="24"/>
                <w:lang w:eastAsia="lt-LT"/>
              </w:rPr>
              <w:t>(</w:t>
            </w:r>
            <w:r w:rsidRPr="005223A8">
              <w:rPr>
                <w:bCs/>
                <w:noProof/>
                <w:szCs w:val="24"/>
                <w:lang w:eastAsia="lt-LT"/>
              </w:rPr>
              <w:t>2022 m. sausio</w:t>
            </w:r>
            <w:r w:rsidR="00E72311">
              <w:rPr>
                <w:bCs/>
                <w:noProof/>
                <w:szCs w:val="24"/>
                <w:lang w:eastAsia="lt-LT"/>
              </w:rPr>
              <w:t xml:space="preserve"> – </w:t>
            </w:r>
            <w:r w:rsidRPr="005223A8">
              <w:rPr>
                <w:bCs/>
                <w:noProof/>
                <w:szCs w:val="24"/>
                <w:lang w:eastAsia="lt-LT"/>
              </w:rPr>
              <w:t>gruodžio mėn.).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9ED7" w14:textId="5FFB1109" w:rsidR="00CD6268" w:rsidRDefault="007B0BEF" w:rsidP="007B0BEF">
            <w:pPr>
              <w:overflowPunct w:val="0"/>
              <w:textAlignment w:val="baseline"/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1.5.3.2.1. </w:t>
            </w:r>
            <w:r>
              <w:t xml:space="preserve"> 100 proc.</w:t>
            </w:r>
            <w:r w:rsidR="00AE2078">
              <w:t xml:space="preserve"> darželio pedagogų įsitraukė į </w:t>
            </w:r>
            <w:r w:rsidR="00C72DD8">
              <w:rPr>
                <w:szCs w:val="24"/>
              </w:rPr>
              <w:t>Besimokančių darželių tinkl</w:t>
            </w:r>
            <w:r w:rsidR="00607DC5">
              <w:rPr>
                <w:szCs w:val="24"/>
              </w:rPr>
              <w:t xml:space="preserve">o </w:t>
            </w:r>
            <w:r w:rsidR="00AE2078">
              <w:rPr>
                <w:szCs w:val="24"/>
              </w:rPr>
              <w:t>2022</w:t>
            </w:r>
            <w:r w:rsidR="00272CDE">
              <w:rPr>
                <w:szCs w:val="24"/>
              </w:rPr>
              <w:t xml:space="preserve"> m. </w:t>
            </w:r>
            <w:r w:rsidR="00AE2078">
              <w:rPr>
                <w:szCs w:val="24"/>
              </w:rPr>
              <w:t xml:space="preserve"> </w:t>
            </w:r>
            <w:r>
              <w:rPr>
                <w:szCs w:val="24"/>
              </w:rPr>
              <w:t>programą  ir išklausė 38 mokymus.</w:t>
            </w:r>
          </w:p>
          <w:p w14:paraId="536869D4" w14:textId="4FD492FB" w:rsidR="007B0BEF" w:rsidRDefault="007B0BEF" w:rsidP="007B0BEF">
            <w:pPr>
              <w:overflowPunct w:val="0"/>
              <w:textAlignment w:val="baseline"/>
              <w:rPr>
                <w:bCs/>
                <w:noProof/>
                <w:szCs w:val="24"/>
                <w:lang w:eastAsia="lt-LT"/>
              </w:rPr>
            </w:pPr>
            <w:r w:rsidRPr="005223A8">
              <w:rPr>
                <w:szCs w:val="24"/>
                <w:lang w:eastAsia="lt-LT"/>
              </w:rPr>
              <w:t>(</w:t>
            </w:r>
            <w:r w:rsidRPr="005223A8">
              <w:rPr>
                <w:bCs/>
                <w:noProof/>
                <w:szCs w:val="24"/>
                <w:lang w:eastAsia="lt-LT"/>
              </w:rPr>
              <w:t>2022 m. sausio</w:t>
            </w:r>
            <w:r w:rsidR="00FD2813">
              <w:rPr>
                <w:bCs/>
                <w:noProof/>
                <w:szCs w:val="24"/>
                <w:lang w:eastAsia="lt-LT"/>
              </w:rPr>
              <w:t>–</w:t>
            </w:r>
            <w:r w:rsidRPr="005223A8">
              <w:rPr>
                <w:bCs/>
                <w:noProof/>
                <w:szCs w:val="24"/>
                <w:lang w:eastAsia="lt-LT"/>
              </w:rPr>
              <w:t>gruodžio mėn.).</w:t>
            </w:r>
          </w:p>
          <w:p w14:paraId="3C828A64" w14:textId="1FCFAC4D" w:rsidR="007B0BEF" w:rsidRPr="004F6C3B" w:rsidRDefault="007B0BEF" w:rsidP="007B0BEF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4F6C3B">
              <w:rPr>
                <w:bCs/>
                <w:lang w:eastAsia="lt-LT"/>
              </w:rPr>
              <w:t>Rodiklis pasiektas ir viršytas.</w:t>
            </w:r>
          </w:p>
        </w:tc>
      </w:tr>
      <w:tr w:rsidR="00CD6268" w:rsidRPr="00E80427" w14:paraId="6761E4A4" w14:textId="77777777" w:rsidTr="002207B8">
        <w:trPr>
          <w:trHeight w:val="1695"/>
        </w:trPr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05984" w14:textId="77777777" w:rsidR="00CD6268" w:rsidRPr="00E80427" w:rsidRDefault="00CD6268" w:rsidP="00CD6268">
            <w:pPr>
              <w:spacing w:line="254" w:lineRule="atLeast"/>
              <w:rPr>
                <w:b/>
                <w:szCs w:val="24"/>
                <w:lang w:eastAsia="lt-LT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14:paraId="78B6D2F9" w14:textId="12A5BB8E" w:rsidR="00CD6268" w:rsidRPr="005223A8" w:rsidRDefault="00CD6268" w:rsidP="00CD6268">
            <w:pPr>
              <w:spacing w:line="254" w:lineRule="atLeast"/>
              <w:rPr>
                <w:szCs w:val="24"/>
                <w:lang w:eastAsia="lt-LT"/>
              </w:rPr>
            </w:pPr>
            <w:r w:rsidRPr="005223A8">
              <w:rPr>
                <w:szCs w:val="24"/>
                <w:lang w:eastAsia="lt-LT"/>
              </w:rPr>
              <w:t>1.5.4. Plėtoti tinklaveiką su socialiniais partneriais.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8993D" w14:textId="2279C155" w:rsidR="00CD6268" w:rsidRPr="005223A8" w:rsidRDefault="00CD6268" w:rsidP="00CD6268">
            <w:pPr>
              <w:spacing w:line="254" w:lineRule="atLeast"/>
              <w:rPr>
                <w:bCs/>
                <w:noProof/>
                <w:lang w:eastAsia="lt-LT"/>
              </w:rPr>
            </w:pPr>
            <w:r>
              <w:rPr>
                <w:szCs w:val="24"/>
              </w:rPr>
              <w:t>1.5.4.1</w:t>
            </w:r>
            <w:r w:rsidRPr="005223A8">
              <w:rPr>
                <w:szCs w:val="24"/>
              </w:rPr>
              <w:t>. Pasirašyta ne mažiau kaip 1 nauja bendradarbiavimo – partnerystės sutartis įstaigos strateginiams tikslams įgyvendinti.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F5567" w14:textId="476500BF" w:rsidR="00CD6268" w:rsidRDefault="007B0BEF" w:rsidP="00CD6268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1.5.4.1.1. Pasirašytos bendradarbiavimo sutartys su „Saulės“ pradine ir su Teniso mokyklomis. </w:t>
            </w:r>
          </w:p>
          <w:p w14:paraId="62AB7986" w14:textId="5FBC6FC6" w:rsidR="007B0BEF" w:rsidRPr="004F6C3B" w:rsidRDefault="007B0BEF" w:rsidP="00CD6268">
            <w:pPr>
              <w:overflowPunct w:val="0"/>
              <w:textAlignment w:val="baseline"/>
              <w:rPr>
                <w:bCs/>
                <w:szCs w:val="24"/>
                <w:lang w:eastAsia="lt-LT"/>
              </w:rPr>
            </w:pPr>
            <w:r w:rsidRPr="004F6C3B">
              <w:rPr>
                <w:bCs/>
                <w:lang w:eastAsia="lt-LT"/>
              </w:rPr>
              <w:t>Rodiklis pasiektas ir viršytas.</w:t>
            </w:r>
          </w:p>
        </w:tc>
      </w:tr>
    </w:tbl>
    <w:p w14:paraId="6D0C4B4E" w14:textId="77777777" w:rsidR="00823700" w:rsidRDefault="00823700">
      <w:pPr>
        <w:tabs>
          <w:tab w:val="left" w:pos="284"/>
        </w:tabs>
        <w:rPr>
          <w:b/>
          <w:szCs w:val="24"/>
          <w:lang w:eastAsia="lt-LT"/>
        </w:rPr>
      </w:pPr>
    </w:p>
    <w:p w14:paraId="1228BE2B" w14:textId="2C466566" w:rsidR="00FB18ED" w:rsidRDefault="000C1058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2.</w:t>
      </w:r>
      <w:r>
        <w:rPr>
          <w:b/>
          <w:szCs w:val="24"/>
          <w:lang w:eastAsia="lt-LT"/>
        </w:rPr>
        <w:tab/>
        <w:t>Užduotys, neįvykdytos ar įvykdytos iš dalies dėl numatytų rizikų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5103"/>
      </w:tblGrid>
      <w:tr w:rsidR="00AA2C2F" w14:paraId="4E6836D8" w14:textId="77777777" w:rsidTr="00FD2813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BE93" w14:textId="77777777" w:rsidR="00AA2C2F" w:rsidRDefault="000C1058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DE2D" w14:textId="77777777" w:rsidR="00AA2C2F" w:rsidRDefault="000C1058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Priežastys, rizikos </w:t>
            </w:r>
          </w:p>
        </w:tc>
      </w:tr>
      <w:tr w:rsidR="00AA2C2F" w14:paraId="0D253EAC" w14:textId="77777777" w:rsidTr="00FD2813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D5C9" w14:textId="43DA3AFC" w:rsidR="00AA2C2F" w:rsidRPr="00EE2E8C" w:rsidRDefault="00FD2813" w:rsidP="00FD2813">
            <w:pPr>
              <w:jc w:val="center"/>
              <w:rPr>
                <w:color w:val="FF0000"/>
                <w:szCs w:val="24"/>
                <w:lang w:eastAsia="lt-LT"/>
              </w:rPr>
            </w:pPr>
            <w:r w:rsidRPr="00FD2813">
              <w:rPr>
                <w:szCs w:val="24"/>
                <w:lang w:eastAsia="lt-LT"/>
              </w:rPr>
              <w:t>–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4746" w14:textId="7F0C28E6" w:rsidR="00AA2C2F" w:rsidRPr="00EE2E8C" w:rsidRDefault="00FD2813" w:rsidP="00FD2813">
            <w:pPr>
              <w:jc w:val="center"/>
              <w:rPr>
                <w:color w:val="FF0000"/>
                <w:szCs w:val="24"/>
                <w:lang w:eastAsia="lt-LT"/>
              </w:rPr>
            </w:pPr>
            <w:r w:rsidRPr="00FD2813">
              <w:rPr>
                <w:szCs w:val="24"/>
                <w:lang w:eastAsia="lt-LT"/>
              </w:rPr>
              <w:t>–</w:t>
            </w:r>
          </w:p>
        </w:tc>
      </w:tr>
    </w:tbl>
    <w:p w14:paraId="0646854A" w14:textId="77777777" w:rsidR="00CF4151" w:rsidRDefault="00CF4151">
      <w:pPr>
        <w:tabs>
          <w:tab w:val="left" w:pos="284"/>
        </w:tabs>
        <w:rPr>
          <w:b/>
          <w:szCs w:val="24"/>
          <w:lang w:eastAsia="lt-LT"/>
        </w:rPr>
      </w:pPr>
    </w:p>
    <w:p w14:paraId="32A97156" w14:textId="23ACD7B8" w:rsidR="00AA2C2F" w:rsidRDefault="000C1058">
      <w:pPr>
        <w:tabs>
          <w:tab w:val="left" w:pos="284"/>
        </w:tabs>
        <w:rPr>
          <w:sz w:val="20"/>
          <w:lang w:eastAsia="lt-LT"/>
        </w:rPr>
      </w:pPr>
      <w:r>
        <w:rPr>
          <w:b/>
          <w:szCs w:val="24"/>
          <w:lang w:eastAsia="lt-LT"/>
        </w:rPr>
        <w:t>3.</w:t>
      </w:r>
      <w:r>
        <w:rPr>
          <w:b/>
          <w:szCs w:val="24"/>
          <w:lang w:eastAsia="lt-LT"/>
        </w:rPr>
        <w:tab/>
        <w:t>Veiklos, kurios nebuvo planuotos ir nustatytos, bet įvykdytos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252"/>
      </w:tblGrid>
      <w:tr w:rsidR="00AA2C2F" w14:paraId="76718C24" w14:textId="77777777" w:rsidTr="007D424D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CA3C" w14:textId="77777777" w:rsidR="00AA2C2F" w:rsidRPr="00FD2813" w:rsidRDefault="000C1058">
            <w:pPr>
              <w:rPr>
                <w:szCs w:val="24"/>
                <w:lang w:eastAsia="lt-LT"/>
              </w:rPr>
            </w:pPr>
            <w:r w:rsidRPr="00FD2813">
              <w:rPr>
                <w:szCs w:val="24"/>
                <w:lang w:eastAsia="lt-LT"/>
              </w:rPr>
              <w:t>Užduotys / veiklos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190A" w14:textId="77777777" w:rsidR="00AA2C2F" w:rsidRPr="00FD2813" w:rsidRDefault="000C1058">
            <w:pPr>
              <w:rPr>
                <w:szCs w:val="24"/>
                <w:lang w:eastAsia="lt-LT"/>
              </w:rPr>
            </w:pPr>
            <w:r w:rsidRPr="00FD2813">
              <w:rPr>
                <w:szCs w:val="24"/>
                <w:lang w:eastAsia="lt-LT"/>
              </w:rPr>
              <w:t>Poveikis švietimo įstaigos veiklai</w:t>
            </w:r>
          </w:p>
        </w:tc>
      </w:tr>
      <w:tr w:rsidR="00FB4114" w14:paraId="06C34619" w14:textId="77777777" w:rsidTr="007D424D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367D" w14:textId="7CE999F0" w:rsidR="00FB4114" w:rsidRPr="009367C4" w:rsidRDefault="00AE3361" w:rsidP="00FB4114">
            <w:r>
              <w:t>3.1. Suo</w:t>
            </w:r>
            <w:r w:rsidR="009367C4" w:rsidRPr="009367C4">
              <w:t>rganizuotas tarptautinis projektas „Obuoliukai su megztukais“</w:t>
            </w:r>
            <w:r w:rsidR="00EF2BB3">
              <w:t>, plėtojantis</w:t>
            </w:r>
            <w:r w:rsidR="00CB6956">
              <w:t xml:space="preserve"> šalies ir užsienio ikimokyklinio ir priešmokyklinio amžiaus vaikų tyrinėjimo ir pasaulio pažinimo įgūdžius.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4B86" w14:textId="24D48E8E" w:rsidR="00FB4114" w:rsidRPr="009367C4" w:rsidRDefault="009367C4" w:rsidP="009367C4">
            <w:r w:rsidRPr="009367C4">
              <w:t>Tarptautiniame projekte dalyvavo Erasmus projekto partneriai iš Bulgarijos ir Turkijos. Buvo plėtojama įstaigos tinklaveika, stiprinamas vaikų</w:t>
            </w:r>
            <w:r w:rsidR="00620A63">
              <w:t xml:space="preserve"> komunikacijos kompetencijų ugdymas,</w:t>
            </w:r>
            <w:r w:rsidRPr="009367C4">
              <w:t xml:space="preserve"> kūrybiškumas,</w:t>
            </w:r>
            <w:r w:rsidR="00CB6956">
              <w:t xml:space="preserve"> pasaulio pažinimas</w:t>
            </w:r>
            <w:r w:rsidRPr="009367C4">
              <w:t xml:space="preserve"> panaudojant netradicinius ugdymo būdus</w:t>
            </w:r>
            <w:r w:rsidR="00994224">
              <w:t xml:space="preserve"> bei metodus.</w:t>
            </w:r>
          </w:p>
        </w:tc>
      </w:tr>
      <w:tr w:rsidR="00FB4114" w14:paraId="5C393398" w14:textId="77777777" w:rsidTr="007D424D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EEA6" w14:textId="4FCAD5A7" w:rsidR="00FB4114" w:rsidRPr="009367C4" w:rsidRDefault="009367C4" w:rsidP="00FB4114">
            <w:r w:rsidRPr="009367C4">
              <w:t xml:space="preserve">3.2. </w:t>
            </w:r>
            <w:r w:rsidR="008745EC">
              <w:t>Suo</w:t>
            </w:r>
            <w:r w:rsidRPr="009367C4">
              <w:t>rganizuota respublikinė praktinė-metodinė konferencija Lietuvos</w:t>
            </w:r>
            <w:r w:rsidR="00B47417">
              <w:t xml:space="preserve"> ikimokyklinio ugdymo</w:t>
            </w:r>
            <w:r w:rsidR="00615874">
              <w:t xml:space="preserve"> įstaigų</w:t>
            </w:r>
            <w:r w:rsidRPr="009367C4">
              <w:t xml:space="preserve"> pedagogams „Aktyvieji ugdymo(</w:t>
            </w:r>
            <w:proofErr w:type="spellStart"/>
            <w:r w:rsidRPr="009367C4">
              <w:t>si</w:t>
            </w:r>
            <w:proofErr w:type="spellEnd"/>
            <w:r w:rsidRPr="009367C4">
              <w:t>) metodai: pedagogo ir vaiko sėkmė“.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0750" w14:textId="37443C43" w:rsidR="00FB4114" w:rsidRPr="009367C4" w:rsidRDefault="009367C4" w:rsidP="00EA42B0">
            <w:r w:rsidRPr="009367C4">
              <w:t>Respublikinėje praktinėje-metodinėje konferencijoje dalyvavo 120 respublikos pedagogų, kurie pristatė įvairius gerosios darbo patirties pranešimus apie aktyviuosius ugdymo(</w:t>
            </w:r>
            <w:proofErr w:type="spellStart"/>
            <w:r w:rsidRPr="009367C4">
              <w:t>si</w:t>
            </w:r>
            <w:proofErr w:type="spellEnd"/>
            <w:r w:rsidRPr="009367C4">
              <w:t>) metodus</w:t>
            </w:r>
            <w:r w:rsidR="003B63A5">
              <w:t xml:space="preserve">, plėtojant ikimokyklinį </w:t>
            </w:r>
            <w:r w:rsidR="00192804">
              <w:t>skaitmeninį ugdymo turinį.</w:t>
            </w:r>
          </w:p>
        </w:tc>
      </w:tr>
    </w:tbl>
    <w:p w14:paraId="3E775A19" w14:textId="77777777" w:rsidR="00AA2C2F" w:rsidRDefault="00AA2C2F"/>
    <w:p w14:paraId="7E5C9D49" w14:textId="38DC6345" w:rsidR="00FB18ED" w:rsidRDefault="000C1058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2126"/>
      </w:tblGrid>
      <w:tr w:rsidR="00AA2C2F" w14:paraId="5DBB64FA" w14:textId="77777777" w:rsidTr="007D42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8DBB" w14:textId="77777777" w:rsidR="00AA2C2F" w:rsidRPr="00BE7AE4" w:rsidRDefault="000C1058">
            <w:pPr>
              <w:jc w:val="center"/>
              <w:rPr>
                <w:szCs w:val="24"/>
                <w:lang w:eastAsia="lt-LT"/>
              </w:rPr>
            </w:pPr>
            <w:r w:rsidRPr="00BE7AE4">
              <w:rPr>
                <w:szCs w:val="24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061D" w14:textId="77777777" w:rsidR="00AA2C2F" w:rsidRPr="00BE7AE4" w:rsidRDefault="000C1058">
            <w:pPr>
              <w:jc w:val="center"/>
              <w:rPr>
                <w:szCs w:val="24"/>
                <w:lang w:eastAsia="lt-LT"/>
              </w:rPr>
            </w:pPr>
            <w:r w:rsidRPr="00BE7AE4"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75CD" w14:textId="2697701E" w:rsidR="00AA2C2F" w:rsidRPr="00BE7AE4" w:rsidRDefault="000C1058" w:rsidP="00BF05B6">
            <w:pPr>
              <w:jc w:val="center"/>
              <w:rPr>
                <w:szCs w:val="24"/>
                <w:lang w:eastAsia="lt-LT"/>
              </w:rPr>
            </w:pPr>
            <w:r w:rsidRPr="00BE7AE4">
              <w:rPr>
                <w:szCs w:val="24"/>
                <w:lang w:eastAsia="lt-LT"/>
              </w:rPr>
              <w:t xml:space="preserve">Rezultatų vertinimo rodikliai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2F90" w14:textId="77777777" w:rsidR="00AA2C2F" w:rsidRPr="00BE7AE4" w:rsidRDefault="000C1058">
            <w:pPr>
              <w:jc w:val="center"/>
              <w:rPr>
                <w:szCs w:val="24"/>
                <w:lang w:eastAsia="lt-LT"/>
              </w:rPr>
            </w:pPr>
            <w:r w:rsidRPr="00BE7AE4"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FB4114" w14:paraId="1E614F2E" w14:textId="77777777" w:rsidTr="007D42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B777" w14:textId="0A352382" w:rsidR="00FB4114" w:rsidRPr="00EE2E8C" w:rsidRDefault="00FD2813" w:rsidP="00FD2813">
            <w:pPr>
              <w:jc w:val="center"/>
              <w:rPr>
                <w:color w:val="FF0000"/>
                <w:szCs w:val="24"/>
                <w:lang w:eastAsia="lt-LT"/>
              </w:rPr>
            </w:pPr>
            <w:r>
              <w:rPr>
                <w:color w:val="FF0000"/>
                <w:szCs w:val="24"/>
                <w:lang w:eastAsia="lt-LT"/>
              </w:rPr>
              <w:softHyphen/>
            </w:r>
            <w:r w:rsidRPr="00FD2813">
              <w:rPr>
                <w:szCs w:val="24"/>
                <w:lang w:eastAsia="lt-LT"/>
              </w:rPr>
              <w:t>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389C" w14:textId="339FDB4A" w:rsidR="00FB4114" w:rsidRPr="00EE2E8C" w:rsidRDefault="00FD2813" w:rsidP="00FD2813">
            <w:pPr>
              <w:jc w:val="center"/>
              <w:rPr>
                <w:color w:val="FF0000"/>
              </w:rPr>
            </w:pPr>
            <w:r w:rsidRPr="00FD2813">
              <w:rPr>
                <w:szCs w:val="24"/>
                <w:lang w:eastAsia="lt-LT"/>
              </w:rPr>
              <w:t>–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6D33" w14:textId="16AC6E0B" w:rsidR="00FB4114" w:rsidRPr="00EE2E8C" w:rsidRDefault="00FD2813" w:rsidP="00FD2813">
            <w:pPr>
              <w:jc w:val="center"/>
              <w:rPr>
                <w:color w:val="FF0000"/>
              </w:rPr>
            </w:pPr>
            <w:r w:rsidRPr="00FD2813">
              <w:rPr>
                <w:szCs w:val="24"/>
                <w:lang w:eastAsia="lt-LT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FDAB" w14:textId="70064C66" w:rsidR="00FB4114" w:rsidRPr="00EE2E8C" w:rsidRDefault="00FD2813" w:rsidP="00FD2813">
            <w:pPr>
              <w:jc w:val="center"/>
              <w:rPr>
                <w:color w:val="FF0000"/>
              </w:rPr>
            </w:pPr>
            <w:r w:rsidRPr="00FD2813">
              <w:rPr>
                <w:szCs w:val="24"/>
                <w:lang w:eastAsia="lt-LT"/>
              </w:rPr>
              <w:t>–</w:t>
            </w:r>
          </w:p>
        </w:tc>
      </w:tr>
    </w:tbl>
    <w:p w14:paraId="16276B2F" w14:textId="77777777" w:rsidR="00FB4114" w:rsidRDefault="00FB4114" w:rsidP="00DD0666">
      <w:pPr>
        <w:rPr>
          <w:sz w:val="22"/>
          <w:szCs w:val="22"/>
          <w:lang w:eastAsia="lt-LT"/>
        </w:rPr>
      </w:pPr>
    </w:p>
    <w:p w14:paraId="0147AAE4" w14:textId="77777777" w:rsidR="00F74BE8" w:rsidRPr="00BE1C81" w:rsidRDefault="00F74BE8" w:rsidP="00F74BE8">
      <w:pPr>
        <w:jc w:val="center"/>
        <w:rPr>
          <w:b/>
        </w:rPr>
      </w:pPr>
      <w:r w:rsidRPr="00BE1C81">
        <w:rPr>
          <w:b/>
        </w:rPr>
        <w:t>III SKYRIUS</w:t>
      </w:r>
    </w:p>
    <w:p w14:paraId="3573A4E0" w14:textId="77777777" w:rsidR="00F74BE8" w:rsidRPr="00BE1C81" w:rsidRDefault="00F74BE8" w:rsidP="00F74BE8">
      <w:pPr>
        <w:jc w:val="center"/>
        <w:rPr>
          <w:b/>
        </w:rPr>
      </w:pPr>
      <w:r w:rsidRPr="00BE1C81">
        <w:rPr>
          <w:b/>
        </w:rPr>
        <w:t>GEBĖJIMŲ ATLIKTI PAREIGYBĖS APRAŠYME NUSTATYTAS FUNKCIJAS VERTINIMAS</w:t>
      </w:r>
    </w:p>
    <w:p w14:paraId="3088FA1F" w14:textId="77777777" w:rsidR="00F74BE8" w:rsidRPr="00BE1C81" w:rsidRDefault="00F74BE8" w:rsidP="00F74BE8">
      <w:pPr>
        <w:jc w:val="center"/>
        <w:rPr>
          <w:sz w:val="22"/>
          <w:szCs w:val="22"/>
        </w:rPr>
      </w:pPr>
    </w:p>
    <w:p w14:paraId="740EEA13" w14:textId="79D91518" w:rsidR="00FB18ED" w:rsidRPr="00BE1C81" w:rsidRDefault="00F74BE8" w:rsidP="00B83CA4">
      <w:pPr>
        <w:rPr>
          <w:sz w:val="20"/>
          <w:lang w:eastAsia="lt-LT"/>
        </w:rPr>
      </w:pPr>
      <w:r w:rsidRPr="00BE1C81">
        <w:rPr>
          <w:b/>
        </w:rPr>
        <w:t>5. Gebėjimų atlikti pareigybės aprašyme nustatytas funkcijas vertinimas</w:t>
      </w:r>
    </w:p>
    <w:tbl>
      <w:tblPr>
        <w:tblW w:w="952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2835"/>
      </w:tblGrid>
      <w:tr w:rsidR="00F74BE8" w:rsidRPr="00BE1C81" w14:paraId="614BA145" w14:textId="77777777" w:rsidTr="007D424D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22B28" w14:textId="77777777" w:rsidR="00F74BE8" w:rsidRPr="0090490A" w:rsidRDefault="00F74BE8" w:rsidP="00FA793E">
            <w:pPr>
              <w:jc w:val="center"/>
              <w:rPr>
                <w:szCs w:val="24"/>
              </w:rPr>
            </w:pPr>
            <w:r w:rsidRPr="0090490A">
              <w:rPr>
                <w:szCs w:val="24"/>
              </w:rPr>
              <w:t>Vertinimo kriterijai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E8588" w14:textId="77777777" w:rsidR="00F74BE8" w:rsidRPr="0090490A" w:rsidRDefault="00F74BE8" w:rsidP="00FA793E">
            <w:pPr>
              <w:jc w:val="center"/>
              <w:rPr>
                <w:szCs w:val="24"/>
              </w:rPr>
            </w:pPr>
            <w:r w:rsidRPr="0090490A">
              <w:rPr>
                <w:szCs w:val="24"/>
              </w:rPr>
              <w:t>Pažymimas atitinkamas langelis:</w:t>
            </w:r>
          </w:p>
          <w:p w14:paraId="10F590BF" w14:textId="77777777" w:rsidR="00F74BE8" w:rsidRPr="0090490A" w:rsidRDefault="00F74BE8" w:rsidP="00FA793E">
            <w:pPr>
              <w:jc w:val="center"/>
              <w:rPr>
                <w:b/>
                <w:szCs w:val="24"/>
              </w:rPr>
            </w:pPr>
            <w:r w:rsidRPr="0090490A">
              <w:rPr>
                <w:szCs w:val="24"/>
              </w:rPr>
              <w:t>1 – nepatenkinamai;</w:t>
            </w:r>
          </w:p>
          <w:p w14:paraId="37BE96CD" w14:textId="77777777" w:rsidR="00F74BE8" w:rsidRPr="0090490A" w:rsidRDefault="00F74BE8" w:rsidP="00FA793E">
            <w:pPr>
              <w:jc w:val="center"/>
              <w:rPr>
                <w:szCs w:val="24"/>
              </w:rPr>
            </w:pPr>
            <w:r w:rsidRPr="0090490A">
              <w:rPr>
                <w:szCs w:val="24"/>
              </w:rPr>
              <w:t>2 – patenkinamai;</w:t>
            </w:r>
          </w:p>
          <w:p w14:paraId="25ABFEC8" w14:textId="77777777" w:rsidR="00F74BE8" w:rsidRPr="0090490A" w:rsidRDefault="00F74BE8" w:rsidP="00FA793E">
            <w:pPr>
              <w:jc w:val="center"/>
              <w:rPr>
                <w:b/>
                <w:szCs w:val="24"/>
              </w:rPr>
            </w:pPr>
            <w:r w:rsidRPr="0090490A">
              <w:rPr>
                <w:szCs w:val="24"/>
              </w:rPr>
              <w:t>3 – gerai;</w:t>
            </w:r>
          </w:p>
          <w:p w14:paraId="5259FCFF" w14:textId="77777777" w:rsidR="00F74BE8" w:rsidRPr="0090490A" w:rsidRDefault="00F74BE8" w:rsidP="00FA793E">
            <w:pPr>
              <w:jc w:val="center"/>
              <w:rPr>
                <w:szCs w:val="24"/>
              </w:rPr>
            </w:pPr>
            <w:r w:rsidRPr="0090490A">
              <w:rPr>
                <w:szCs w:val="24"/>
              </w:rPr>
              <w:t>4 – labai gerai</w:t>
            </w:r>
          </w:p>
        </w:tc>
      </w:tr>
      <w:tr w:rsidR="00F74BE8" w:rsidRPr="00BE1C81" w14:paraId="5288A6F6" w14:textId="77777777" w:rsidTr="007D424D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6BDB7" w14:textId="77777777" w:rsidR="00F74BE8" w:rsidRPr="0090490A" w:rsidRDefault="00F74BE8" w:rsidP="00FA793E">
            <w:pPr>
              <w:jc w:val="both"/>
              <w:rPr>
                <w:szCs w:val="24"/>
              </w:rPr>
            </w:pPr>
            <w:r w:rsidRPr="0090490A">
              <w:rPr>
                <w:szCs w:val="24"/>
              </w:rPr>
              <w:t>5.1. Informacijos ir situacijos valdymas atliekant funkcijas</w:t>
            </w:r>
            <w:r w:rsidRPr="0090490A">
              <w:rPr>
                <w:b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8F3AA" w14:textId="7ADF6985" w:rsidR="00F74BE8" w:rsidRPr="0090490A" w:rsidRDefault="00F74BE8" w:rsidP="00FA793E">
            <w:pPr>
              <w:rPr>
                <w:szCs w:val="24"/>
              </w:rPr>
            </w:pPr>
            <w:r w:rsidRPr="0090490A">
              <w:rPr>
                <w:szCs w:val="24"/>
              </w:rPr>
              <w:t>1□      2□       3□       4</w:t>
            </w:r>
            <w:r w:rsidR="00250E26">
              <w:rPr>
                <w:szCs w:val="24"/>
              </w:rPr>
              <w:t>x</w:t>
            </w:r>
          </w:p>
        </w:tc>
      </w:tr>
      <w:tr w:rsidR="00F74BE8" w:rsidRPr="00BE1C81" w14:paraId="63EA7A0B" w14:textId="77777777" w:rsidTr="007D424D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9FBEA" w14:textId="77777777" w:rsidR="00F74BE8" w:rsidRPr="0090490A" w:rsidRDefault="00F74BE8" w:rsidP="00FA793E">
            <w:pPr>
              <w:jc w:val="both"/>
              <w:rPr>
                <w:szCs w:val="24"/>
              </w:rPr>
            </w:pPr>
            <w:r w:rsidRPr="0090490A">
              <w:rPr>
                <w:szCs w:val="24"/>
              </w:rPr>
              <w:t>5.2. Išteklių (žmogiškųjų, laiko ir materialinių) paskirstymas</w:t>
            </w:r>
            <w:r w:rsidRPr="0090490A">
              <w:rPr>
                <w:b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223F6" w14:textId="05E7D458" w:rsidR="00F74BE8" w:rsidRPr="0090490A" w:rsidRDefault="00F74BE8" w:rsidP="00FA793E">
            <w:pPr>
              <w:tabs>
                <w:tab w:val="left" w:pos="690"/>
              </w:tabs>
              <w:ind w:hanging="19"/>
              <w:rPr>
                <w:szCs w:val="24"/>
              </w:rPr>
            </w:pPr>
            <w:r w:rsidRPr="0090490A">
              <w:rPr>
                <w:szCs w:val="24"/>
              </w:rPr>
              <w:t>1□      2□       3□       4</w:t>
            </w:r>
            <w:r w:rsidR="00250E26">
              <w:rPr>
                <w:szCs w:val="24"/>
              </w:rPr>
              <w:t>x</w:t>
            </w:r>
          </w:p>
        </w:tc>
      </w:tr>
      <w:tr w:rsidR="00F74BE8" w:rsidRPr="00BE1C81" w14:paraId="4AA34AAC" w14:textId="77777777" w:rsidTr="007D424D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8E47E" w14:textId="77777777" w:rsidR="00F74BE8" w:rsidRPr="0090490A" w:rsidRDefault="00F74BE8" w:rsidP="00FA793E">
            <w:pPr>
              <w:jc w:val="both"/>
              <w:rPr>
                <w:szCs w:val="24"/>
              </w:rPr>
            </w:pPr>
            <w:r w:rsidRPr="0090490A">
              <w:rPr>
                <w:szCs w:val="24"/>
              </w:rPr>
              <w:t>5.3. Lyderystės ir vadovavimo efektyvumas</w:t>
            </w:r>
            <w:r w:rsidRPr="0090490A">
              <w:rPr>
                <w:b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B2EF8" w14:textId="77777777" w:rsidR="00F74BE8" w:rsidRDefault="00250E26" w:rsidP="00FA793E">
            <w:pPr>
              <w:rPr>
                <w:szCs w:val="24"/>
              </w:rPr>
            </w:pPr>
            <w:r>
              <w:rPr>
                <w:szCs w:val="24"/>
              </w:rPr>
              <w:t>1□      2□       3x</w:t>
            </w:r>
            <w:r w:rsidR="00F74BE8" w:rsidRPr="0090490A">
              <w:rPr>
                <w:szCs w:val="24"/>
              </w:rPr>
              <w:t xml:space="preserve">       4</w:t>
            </w:r>
            <w:r w:rsidR="00B464F1" w:rsidRPr="0090490A">
              <w:rPr>
                <w:szCs w:val="24"/>
              </w:rPr>
              <w:t>□</w:t>
            </w:r>
          </w:p>
          <w:p w14:paraId="2E429037" w14:textId="47C721DE" w:rsidR="00250E26" w:rsidRPr="0090490A" w:rsidRDefault="00250E26" w:rsidP="00FA793E">
            <w:pPr>
              <w:rPr>
                <w:szCs w:val="24"/>
              </w:rPr>
            </w:pPr>
          </w:p>
        </w:tc>
      </w:tr>
      <w:tr w:rsidR="00F74BE8" w:rsidRPr="00BE1C81" w14:paraId="5B9A73D3" w14:textId="77777777" w:rsidTr="007D424D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48744" w14:textId="77777777" w:rsidR="00F74BE8" w:rsidRPr="0090490A" w:rsidRDefault="00F74BE8" w:rsidP="00FA793E">
            <w:pPr>
              <w:jc w:val="both"/>
              <w:rPr>
                <w:szCs w:val="24"/>
              </w:rPr>
            </w:pPr>
            <w:r w:rsidRPr="0090490A">
              <w:rPr>
                <w:szCs w:val="24"/>
              </w:rPr>
              <w:t>5.4. Ž</w:t>
            </w:r>
            <w:r w:rsidRPr="0090490A">
              <w:rPr>
                <w:color w:val="000000"/>
                <w:szCs w:val="24"/>
              </w:rPr>
              <w:t>inių, gebėjimų ir įgūdžių panaudojimas, atliekant funkcijas ir siekiant rezultatų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6334B" w14:textId="4BF4F4C9" w:rsidR="00F74BE8" w:rsidRPr="0090490A" w:rsidRDefault="00F74BE8" w:rsidP="00FA793E">
            <w:pPr>
              <w:rPr>
                <w:szCs w:val="24"/>
              </w:rPr>
            </w:pPr>
            <w:r w:rsidRPr="0090490A">
              <w:rPr>
                <w:szCs w:val="24"/>
              </w:rPr>
              <w:t>1□      2□       3□       4</w:t>
            </w:r>
            <w:r w:rsidR="00250E26">
              <w:rPr>
                <w:szCs w:val="24"/>
              </w:rPr>
              <w:t>x</w:t>
            </w:r>
          </w:p>
        </w:tc>
      </w:tr>
      <w:tr w:rsidR="00F74BE8" w:rsidRPr="00BE1C81" w14:paraId="7BB4CFAB" w14:textId="77777777" w:rsidTr="007D424D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A4C9A" w14:textId="77777777" w:rsidR="00F74BE8" w:rsidRPr="0090490A" w:rsidRDefault="00F74BE8" w:rsidP="00FA793E">
            <w:pPr>
              <w:rPr>
                <w:szCs w:val="24"/>
              </w:rPr>
            </w:pPr>
            <w:r w:rsidRPr="0090490A">
              <w:rPr>
                <w:szCs w:val="24"/>
              </w:rPr>
              <w:lastRenderedPageBreak/>
              <w:t>5.5. Bendras įvertinimas (pažymimas vidurkis)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99FD0" w14:textId="26D4A03D" w:rsidR="00F74BE8" w:rsidRPr="0090490A" w:rsidRDefault="00F74BE8" w:rsidP="00FA793E">
            <w:pPr>
              <w:rPr>
                <w:szCs w:val="24"/>
              </w:rPr>
            </w:pPr>
            <w:r w:rsidRPr="0090490A">
              <w:rPr>
                <w:szCs w:val="24"/>
              </w:rPr>
              <w:t>1□      2□       3□       4</w:t>
            </w:r>
            <w:r w:rsidR="00250E26">
              <w:rPr>
                <w:szCs w:val="24"/>
              </w:rPr>
              <w:t>x</w:t>
            </w:r>
          </w:p>
        </w:tc>
      </w:tr>
    </w:tbl>
    <w:p w14:paraId="49AB8D0D" w14:textId="77777777" w:rsidR="00FB18ED" w:rsidRPr="00BE1C81" w:rsidRDefault="00FB18ED" w:rsidP="00F74BE8">
      <w:pPr>
        <w:jc w:val="center"/>
        <w:rPr>
          <w:sz w:val="22"/>
          <w:szCs w:val="22"/>
          <w:lang w:eastAsia="lt-LT"/>
        </w:rPr>
      </w:pPr>
    </w:p>
    <w:p w14:paraId="3F411037" w14:textId="77777777" w:rsidR="00F74BE8" w:rsidRPr="00BE1C81" w:rsidRDefault="00F74BE8" w:rsidP="00F74BE8">
      <w:pPr>
        <w:jc w:val="center"/>
        <w:rPr>
          <w:b/>
          <w:szCs w:val="24"/>
          <w:lang w:eastAsia="lt-LT"/>
        </w:rPr>
      </w:pPr>
      <w:r w:rsidRPr="00BE1C81">
        <w:rPr>
          <w:b/>
          <w:szCs w:val="24"/>
          <w:lang w:eastAsia="lt-LT"/>
        </w:rPr>
        <w:t>IV SKYRIUS</w:t>
      </w:r>
    </w:p>
    <w:p w14:paraId="3E17E127" w14:textId="77777777" w:rsidR="00F74BE8" w:rsidRPr="00BE1C81" w:rsidRDefault="00F74BE8" w:rsidP="00F74BE8">
      <w:pPr>
        <w:jc w:val="center"/>
        <w:rPr>
          <w:b/>
          <w:szCs w:val="24"/>
          <w:lang w:eastAsia="lt-LT"/>
        </w:rPr>
      </w:pPr>
      <w:r w:rsidRPr="00BE1C81">
        <w:rPr>
          <w:b/>
          <w:szCs w:val="24"/>
          <w:lang w:eastAsia="lt-LT"/>
        </w:rPr>
        <w:t>PASIEKTŲ REZULTATŲ VYKDANT UŽDUOTIS ĮSIVERTINIMAS IR KOMPETENCIJŲ TOBULINIMAS</w:t>
      </w:r>
    </w:p>
    <w:p w14:paraId="35256079" w14:textId="77777777" w:rsidR="00F74BE8" w:rsidRPr="00BE1C81" w:rsidRDefault="00F74BE8" w:rsidP="00F74BE8">
      <w:pPr>
        <w:jc w:val="center"/>
        <w:rPr>
          <w:b/>
          <w:sz w:val="22"/>
          <w:szCs w:val="22"/>
          <w:lang w:eastAsia="lt-LT"/>
        </w:rPr>
      </w:pPr>
    </w:p>
    <w:p w14:paraId="1C3305B4" w14:textId="180B416B" w:rsidR="00FB18ED" w:rsidRPr="00BE1C81" w:rsidRDefault="00F74BE8" w:rsidP="00F74BE8">
      <w:pPr>
        <w:ind w:left="360" w:hanging="360"/>
        <w:rPr>
          <w:b/>
          <w:szCs w:val="24"/>
          <w:lang w:eastAsia="lt-LT"/>
        </w:rPr>
      </w:pPr>
      <w:r w:rsidRPr="00BE1C81">
        <w:rPr>
          <w:b/>
          <w:szCs w:val="24"/>
          <w:lang w:eastAsia="lt-LT"/>
        </w:rPr>
        <w:t>6.</w:t>
      </w:r>
      <w:r w:rsidRPr="00BE1C81">
        <w:rPr>
          <w:b/>
          <w:szCs w:val="24"/>
          <w:lang w:eastAsia="lt-LT"/>
        </w:rPr>
        <w:tab/>
        <w:t>Pasiektų rezultatų vykdant užduotis įsivertinimas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F74BE8" w:rsidRPr="00BE1C81" w14:paraId="1EED67B2" w14:textId="77777777" w:rsidTr="007D424D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F0A7" w14:textId="77777777" w:rsidR="00F74BE8" w:rsidRPr="00DD051F" w:rsidRDefault="00F74BE8" w:rsidP="00FA793E">
            <w:pPr>
              <w:jc w:val="center"/>
              <w:rPr>
                <w:szCs w:val="24"/>
                <w:lang w:eastAsia="lt-LT"/>
              </w:rPr>
            </w:pPr>
            <w:r w:rsidRPr="00DD051F">
              <w:rPr>
                <w:szCs w:val="24"/>
                <w:lang w:eastAsia="lt-LT"/>
              </w:rPr>
              <w:t>Užduočių įvykdymo aprašymas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2F61" w14:textId="77777777" w:rsidR="00F74BE8" w:rsidRPr="00DD051F" w:rsidRDefault="00F74BE8" w:rsidP="00FA793E">
            <w:pPr>
              <w:jc w:val="center"/>
              <w:rPr>
                <w:szCs w:val="24"/>
                <w:lang w:eastAsia="lt-LT"/>
              </w:rPr>
            </w:pPr>
            <w:r w:rsidRPr="00DD051F">
              <w:rPr>
                <w:szCs w:val="24"/>
                <w:lang w:eastAsia="lt-LT"/>
              </w:rPr>
              <w:t>Pažymimas atitinkamas langelis</w:t>
            </w:r>
          </w:p>
        </w:tc>
      </w:tr>
      <w:tr w:rsidR="00F74BE8" w:rsidRPr="00BE1C81" w14:paraId="3E50030F" w14:textId="77777777" w:rsidTr="007D424D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C7C5" w14:textId="77777777" w:rsidR="00F74BE8" w:rsidRPr="00DD051F" w:rsidRDefault="00F74BE8" w:rsidP="00FA793E">
            <w:pPr>
              <w:rPr>
                <w:szCs w:val="24"/>
                <w:lang w:eastAsia="lt-LT"/>
              </w:rPr>
            </w:pPr>
            <w:r w:rsidRPr="00DD051F">
              <w:rPr>
                <w:szCs w:val="24"/>
                <w:lang w:eastAsia="lt-LT"/>
              </w:rPr>
              <w:t>6.1. Visos užduotys įvykdytos ir viršijo kai kuriuos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9B92" w14:textId="77777777" w:rsidR="00F74BE8" w:rsidRPr="00DD051F" w:rsidRDefault="00F74BE8" w:rsidP="00FA793E">
            <w:pPr>
              <w:ind w:right="340"/>
              <w:jc w:val="right"/>
              <w:rPr>
                <w:szCs w:val="24"/>
                <w:lang w:eastAsia="lt-LT"/>
              </w:rPr>
            </w:pPr>
            <w:r w:rsidRPr="00DD051F">
              <w:rPr>
                <w:szCs w:val="24"/>
                <w:lang w:eastAsia="lt-LT"/>
              </w:rPr>
              <w:t xml:space="preserve">Labai gerai </w:t>
            </w:r>
            <w:r w:rsidR="005D0C2A" w:rsidRPr="00DD051F">
              <w:rPr>
                <w:rFonts w:ascii="Segoe UI Symbol" w:eastAsia="MS Gothic" w:hAnsi="Segoe UI Symbol" w:cs="Segoe UI Symbol"/>
                <w:szCs w:val="24"/>
                <w:lang w:eastAsia="lt-LT"/>
              </w:rPr>
              <w:sym w:font="Wingdings 2" w:char="F052"/>
            </w:r>
          </w:p>
        </w:tc>
      </w:tr>
      <w:tr w:rsidR="00F74BE8" w:rsidRPr="00BE1C81" w14:paraId="19C7B28C" w14:textId="77777777" w:rsidTr="007D424D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3A2E" w14:textId="77777777" w:rsidR="00F74BE8" w:rsidRPr="00DD051F" w:rsidRDefault="00F74BE8" w:rsidP="00FA793E">
            <w:pPr>
              <w:rPr>
                <w:szCs w:val="24"/>
                <w:lang w:eastAsia="lt-LT"/>
              </w:rPr>
            </w:pPr>
            <w:r w:rsidRPr="00DD051F">
              <w:rPr>
                <w:szCs w:val="24"/>
                <w:lang w:eastAsia="lt-LT"/>
              </w:rPr>
              <w:t>6.2. Užduotys iš esmės įvykdytos arba viena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C77B" w14:textId="77777777" w:rsidR="00F74BE8" w:rsidRPr="00DD051F" w:rsidRDefault="00F74BE8" w:rsidP="00FA793E">
            <w:pPr>
              <w:ind w:right="340"/>
              <w:jc w:val="right"/>
              <w:rPr>
                <w:szCs w:val="24"/>
                <w:lang w:eastAsia="lt-LT"/>
              </w:rPr>
            </w:pPr>
            <w:r w:rsidRPr="00DD051F">
              <w:rPr>
                <w:szCs w:val="24"/>
                <w:lang w:eastAsia="lt-LT"/>
              </w:rPr>
              <w:t xml:space="preserve">Gerai </w:t>
            </w:r>
            <w:r w:rsidRPr="00DD051F">
              <w:rPr>
                <w:rFonts w:ascii="Segoe UI Symbol" w:eastAsia="MS Gothic" w:hAnsi="Segoe UI Symbol" w:cs="Segoe UI Symbol"/>
                <w:szCs w:val="24"/>
                <w:lang w:eastAsia="lt-LT"/>
              </w:rPr>
              <w:t>☐</w:t>
            </w:r>
          </w:p>
        </w:tc>
      </w:tr>
      <w:tr w:rsidR="00F74BE8" w:rsidRPr="00BE1C81" w14:paraId="6575EB0D" w14:textId="77777777" w:rsidTr="007D424D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57E3" w14:textId="77777777" w:rsidR="00F74BE8" w:rsidRPr="00DD051F" w:rsidRDefault="00F74BE8" w:rsidP="00FA793E">
            <w:pPr>
              <w:rPr>
                <w:szCs w:val="24"/>
                <w:lang w:eastAsia="lt-LT"/>
              </w:rPr>
            </w:pPr>
            <w:r w:rsidRPr="00DD051F">
              <w:rPr>
                <w:szCs w:val="24"/>
                <w:lang w:eastAsia="lt-LT"/>
              </w:rPr>
              <w:t>6.3. Įvykdyta ne mažiau kaip pusė užduočių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6DB0" w14:textId="77777777" w:rsidR="00F74BE8" w:rsidRPr="00DD051F" w:rsidRDefault="00F74BE8" w:rsidP="00FA793E">
            <w:pPr>
              <w:ind w:right="340"/>
              <w:jc w:val="right"/>
              <w:rPr>
                <w:szCs w:val="24"/>
                <w:lang w:eastAsia="lt-LT"/>
              </w:rPr>
            </w:pPr>
            <w:r w:rsidRPr="00DD051F">
              <w:rPr>
                <w:szCs w:val="24"/>
                <w:lang w:eastAsia="lt-LT"/>
              </w:rPr>
              <w:t xml:space="preserve">Patenkinamai </w:t>
            </w:r>
            <w:r w:rsidRPr="00DD051F">
              <w:rPr>
                <w:rFonts w:ascii="Segoe UI Symbol" w:eastAsia="MS Gothic" w:hAnsi="Segoe UI Symbol" w:cs="Segoe UI Symbol"/>
                <w:szCs w:val="24"/>
                <w:lang w:eastAsia="lt-LT"/>
              </w:rPr>
              <w:t>☐</w:t>
            </w:r>
          </w:p>
        </w:tc>
      </w:tr>
      <w:tr w:rsidR="00F74BE8" w:rsidRPr="00BE1C81" w14:paraId="0706BD3A" w14:textId="77777777" w:rsidTr="007D424D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4423" w14:textId="77777777" w:rsidR="00F74BE8" w:rsidRPr="00DD051F" w:rsidRDefault="00F74BE8" w:rsidP="00FA793E">
            <w:pPr>
              <w:rPr>
                <w:szCs w:val="24"/>
                <w:lang w:eastAsia="lt-LT"/>
              </w:rPr>
            </w:pPr>
            <w:r w:rsidRPr="00DD051F">
              <w:rPr>
                <w:szCs w:val="24"/>
                <w:lang w:eastAsia="lt-LT"/>
              </w:rPr>
              <w:t>6.4. Pusė ar daugiau užduotys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DA91" w14:textId="77777777" w:rsidR="00F74BE8" w:rsidRPr="00DD051F" w:rsidRDefault="00F74BE8" w:rsidP="00FA793E">
            <w:pPr>
              <w:ind w:right="340"/>
              <w:jc w:val="right"/>
              <w:rPr>
                <w:szCs w:val="24"/>
                <w:lang w:eastAsia="lt-LT"/>
              </w:rPr>
            </w:pPr>
            <w:r w:rsidRPr="00DD051F">
              <w:rPr>
                <w:szCs w:val="24"/>
                <w:lang w:eastAsia="lt-LT"/>
              </w:rPr>
              <w:t xml:space="preserve">Nepatenkinamai </w:t>
            </w:r>
            <w:r w:rsidRPr="00DD051F">
              <w:rPr>
                <w:rFonts w:ascii="Segoe UI Symbol" w:eastAsia="MS Gothic" w:hAnsi="Segoe UI Symbol" w:cs="Segoe UI Symbol"/>
                <w:szCs w:val="24"/>
                <w:lang w:eastAsia="lt-LT"/>
              </w:rPr>
              <w:t>☐</w:t>
            </w:r>
          </w:p>
        </w:tc>
      </w:tr>
    </w:tbl>
    <w:p w14:paraId="289617AA" w14:textId="77777777" w:rsidR="00F74BE8" w:rsidRPr="00BE1C81" w:rsidRDefault="00F74BE8" w:rsidP="00F74BE8">
      <w:pPr>
        <w:jc w:val="center"/>
        <w:rPr>
          <w:sz w:val="22"/>
          <w:szCs w:val="22"/>
          <w:lang w:eastAsia="lt-LT"/>
        </w:rPr>
      </w:pPr>
    </w:p>
    <w:p w14:paraId="21169413" w14:textId="77777777" w:rsidR="00F74BE8" w:rsidRPr="00BE1C81" w:rsidRDefault="00F74BE8" w:rsidP="00F74BE8">
      <w:pPr>
        <w:tabs>
          <w:tab w:val="left" w:pos="284"/>
          <w:tab w:val="left" w:pos="426"/>
        </w:tabs>
        <w:jc w:val="both"/>
        <w:rPr>
          <w:b/>
          <w:szCs w:val="24"/>
          <w:lang w:eastAsia="lt-LT"/>
        </w:rPr>
      </w:pPr>
      <w:r w:rsidRPr="00BE1C81">
        <w:rPr>
          <w:b/>
          <w:szCs w:val="24"/>
          <w:lang w:eastAsia="lt-LT"/>
        </w:rPr>
        <w:t>7.</w:t>
      </w:r>
      <w:r w:rsidRPr="00BE1C81">
        <w:rPr>
          <w:b/>
          <w:szCs w:val="24"/>
          <w:lang w:eastAsia="lt-LT"/>
        </w:rPr>
        <w:tab/>
        <w:t>Kompetencijos, kurias norėtų tobulinti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AB36E1" w:rsidRPr="00BE1C81" w14:paraId="53532AB5" w14:textId="77777777" w:rsidTr="00FD2813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6308" w14:textId="77777777" w:rsidR="00AB36E1" w:rsidRPr="00CE6EDD" w:rsidRDefault="00AB36E1" w:rsidP="00AB36E1">
            <w:r w:rsidRPr="00CE6EDD">
              <w:t>7.1. Vadovavimo ugdymuisi ir mokymuisi kompetencija</w:t>
            </w:r>
            <w:r>
              <w:t>.</w:t>
            </w:r>
          </w:p>
        </w:tc>
      </w:tr>
      <w:tr w:rsidR="00AB36E1" w:rsidRPr="00BE1C81" w14:paraId="115177DB" w14:textId="77777777" w:rsidTr="00FD2813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44E3" w14:textId="77777777" w:rsidR="00AB36E1" w:rsidRDefault="00AB36E1" w:rsidP="00AB36E1">
            <w:r w:rsidRPr="00CE6EDD">
              <w:t>7.2. Švietimo įstaigos partnerystės ir bendradarbiavimo kompetencija</w:t>
            </w:r>
            <w:r>
              <w:t>.</w:t>
            </w:r>
          </w:p>
        </w:tc>
      </w:tr>
      <w:tr w:rsidR="005128E0" w:rsidRPr="00BE1C81" w14:paraId="509E9105" w14:textId="77777777" w:rsidTr="00FD2813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7B58" w14:textId="5425D669" w:rsidR="005128E0" w:rsidRPr="00CE6EDD" w:rsidRDefault="005128E0" w:rsidP="00AB36E1">
            <w:r>
              <w:t>7.3. Tobulinti skaitmenines kompetencijas.</w:t>
            </w:r>
          </w:p>
        </w:tc>
      </w:tr>
    </w:tbl>
    <w:p w14:paraId="46FDFEB6" w14:textId="31C14315" w:rsidR="00F74BE8" w:rsidRDefault="00F74BE8" w:rsidP="00DD0666">
      <w:pPr>
        <w:rPr>
          <w:sz w:val="22"/>
          <w:szCs w:val="22"/>
          <w:lang w:eastAsia="lt-LT"/>
        </w:rPr>
      </w:pPr>
    </w:p>
    <w:p w14:paraId="26FFB811" w14:textId="77777777" w:rsidR="00915EE3" w:rsidRDefault="00915EE3" w:rsidP="00915EE3">
      <w:pPr>
        <w:tabs>
          <w:tab w:val="left" w:pos="284"/>
          <w:tab w:val="left" w:pos="567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 SKYRIUS</w:t>
      </w:r>
    </w:p>
    <w:p w14:paraId="3B45346D" w14:textId="77777777" w:rsidR="00915EE3" w:rsidRPr="005128E0" w:rsidRDefault="00915EE3" w:rsidP="00915EE3">
      <w:pPr>
        <w:tabs>
          <w:tab w:val="left" w:pos="284"/>
          <w:tab w:val="left" w:pos="567"/>
        </w:tabs>
        <w:jc w:val="center"/>
        <w:rPr>
          <w:b/>
          <w:szCs w:val="24"/>
          <w:lang w:eastAsia="lt-LT"/>
        </w:rPr>
      </w:pPr>
      <w:r w:rsidRPr="005128E0">
        <w:rPr>
          <w:b/>
          <w:szCs w:val="24"/>
          <w:lang w:eastAsia="lt-LT"/>
        </w:rPr>
        <w:t>KITŲ METŲ VEIKLOS UŽDUOTYS, REZULTATAI IR RODIKLIAI</w:t>
      </w:r>
    </w:p>
    <w:p w14:paraId="68F901AD" w14:textId="77777777" w:rsidR="00915EE3" w:rsidRPr="005128E0" w:rsidRDefault="00915EE3" w:rsidP="00915EE3">
      <w:pPr>
        <w:tabs>
          <w:tab w:val="left" w:pos="284"/>
          <w:tab w:val="left" w:pos="567"/>
        </w:tabs>
        <w:jc w:val="center"/>
        <w:rPr>
          <w:b/>
          <w:szCs w:val="24"/>
          <w:lang w:eastAsia="lt-LT"/>
        </w:rPr>
      </w:pPr>
    </w:p>
    <w:p w14:paraId="3E1E77B9" w14:textId="02D9578D" w:rsidR="00915EE3" w:rsidRPr="00BE1C81" w:rsidRDefault="00BE51AF" w:rsidP="00B83CA4">
      <w:pPr>
        <w:tabs>
          <w:tab w:val="left" w:pos="284"/>
          <w:tab w:val="left" w:pos="567"/>
        </w:tabs>
        <w:rPr>
          <w:sz w:val="20"/>
          <w:lang w:eastAsia="lt-LT"/>
        </w:rPr>
      </w:pPr>
      <w:r w:rsidRPr="005128E0">
        <w:rPr>
          <w:b/>
          <w:szCs w:val="24"/>
          <w:lang w:eastAsia="lt-LT"/>
        </w:rPr>
        <w:t>8.</w:t>
      </w:r>
      <w:r w:rsidRPr="005128E0">
        <w:rPr>
          <w:b/>
          <w:szCs w:val="24"/>
          <w:lang w:eastAsia="lt-LT"/>
        </w:rPr>
        <w:tab/>
        <w:t>2023</w:t>
      </w:r>
      <w:r w:rsidR="00FB18ED" w:rsidRPr="005128E0">
        <w:rPr>
          <w:b/>
          <w:szCs w:val="24"/>
          <w:lang w:eastAsia="lt-LT"/>
        </w:rPr>
        <w:t xml:space="preserve"> </w:t>
      </w:r>
      <w:r w:rsidR="00915EE3" w:rsidRPr="005128E0">
        <w:rPr>
          <w:b/>
          <w:szCs w:val="24"/>
          <w:lang w:eastAsia="lt-LT"/>
        </w:rPr>
        <w:t>metų užduotys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2719"/>
        <w:gridCol w:w="3430"/>
      </w:tblGrid>
      <w:tr w:rsidR="00915EE3" w:rsidRPr="00BE1C81" w14:paraId="7DDB3ED0" w14:textId="77777777" w:rsidTr="000019E4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DCBC" w14:textId="77777777" w:rsidR="00915EE3" w:rsidRDefault="00915EE3" w:rsidP="00FA793E">
            <w:pPr>
              <w:jc w:val="center"/>
              <w:rPr>
                <w:szCs w:val="24"/>
                <w:lang w:eastAsia="lt-LT"/>
              </w:rPr>
            </w:pPr>
            <w:r w:rsidRPr="00BE1C81">
              <w:rPr>
                <w:szCs w:val="24"/>
                <w:lang w:eastAsia="lt-LT"/>
              </w:rPr>
              <w:t>Užduotys</w:t>
            </w:r>
          </w:p>
          <w:p w14:paraId="0D97DAB0" w14:textId="77777777" w:rsidR="00915EE3" w:rsidRPr="00817A16" w:rsidRDefault="00915EE3" w:rsidP="00FA793E">
            <w:pPr>
              <w:jc w:val="center"/>
              <w:rPr>
                <w:i/>
                <w:szCs w:val="24"/>
                <w:lang w:eastAsia="lt-LT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42DE" w14:textId="77777777" w:rsidR="00915EE3" w:rsidRPr="00BE1C81" w:rsidRDefault="00915EE3" w:rsidP="00FA793E">
            <w:pPr>
              <w:jc w:val="center"/>
              <w:rPr>
                <w:szCs w:val="24"/>
                <w:lang w:eastAsia="lt-LT"/>
              </w:rPr>
            </w:pPr>
            <w:r w:rsidRPr="00BE1C81"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0994" w14:textId="1F829DBF" w:rsidR="00915EE3" w:rsidRPr="00BE1C81" w:rsidRDefault="00915EE3" w:rsidP="00B464F1">
            <w:pPr>
              <w:jc w:val="center"/>
              <w:rPr>
                <w:szCs w:val="24"/>
                <w:lang w:eastAsia="lt-LT"/>
              </w:rPr>
            </w:pPr>
            <w:r w:rsidRPr="00BE1C81">
              <w:rPr>
                <w:szCs w:val="24"/>
                <w:lang w:eastAsia="lt-LT"/>
              </w:rPr>
              <w:t xml:space="preserve">Rezultatų vertinimo rodikliai </w:t>
            </w:r>
          </w:p>
        </w:tc>
      </w:tr>
      <w:tr w:rsidR="00915EE3" w:rsidRPr="00BE1C81" w14:paraId="556108C4" w14:textId="77777777" w:rsidTr="000019E4">
        <w:trPr>
          <w:trHeight w:val="1644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05BFC6" w14:textId="77777777" w:rsidR="00915EE3" w:rsidRPr="005B6FDB" w:rsidRDefault="00915EE3" w:rsidP="00FA793E">
            <w:pPr>
              <w:rPr>
                <w:b/>
                <w:szCs w:val="24"/>
                <w:lang w:eastAsia="lt-LT"/>
              </w:rPr>
            </w:pPr>
            <w:r w:rsidRPr="005B6FDB">
              <w:rPr>
                <w:b/>
                <w:szCs w:val="24"/>
                <w:lang w:eastAsia="lt-LT"/>
              </w:rPr>
              <w:t xml:space="preserve">Asmenybės </w:t>
            </w:r>
            <w:proofErr w:type="spellStart"/>
            <w:r w:rsidRPr="005B6FDB">
              <w:rPr>
                <w:b/>
                <w:szCs w:val="24"/>
                <w:lang w:eastAsia="lt-LT"/>
              </w:rPr>
              <w:t>ūgtis</w:t>
            </w:r>
            <w:proofErr w:type="spellEnd"/>
          </w:p>
          <w:p w14:paraId="7A9B05D6" w14:textId="5CCDC981" w:rsidR="00915EE3" w:rsidRDefault="000A45B4" w:rsidP="00FA793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 Pagerinti</w:t>
            </w:r>
            <w:r w:rsidR="00915EE3">
              <w:rPr>
                <w:szCs w:val="24"/>
                <w:lang w:eastAsia="lt-LT"/>
              </w:rPr>
              <w:t xml:space="preserve"> </w:t>
            </w:r>
            <w:r w:rsidR="007C7873">
              <w:rPr>
                <w:szCs w:val="24"/>
                <w:lang w:eastAsia="lt-LT"/>
              </w:rPr>
              <w:t xml:space="preserve">ikimokyklinio </w:t>
            </w:r>
            <w:r w:rsidR="00915EE3">
              <w:rPr>
                <w:szCs w:val="24"/>
                <w:lang w:eastAsia="lt-LT"/>
              </w:rPr>
              <w:t xml:space="preserve"> amžiaus vaikų</w:t>
            </w:r>
            <w:r>
              <w:rPr>
                <w:szCs w:val="24"/>
                <w:lang w:eastAsia="lt-LT"/>
              </w:rPr>
              <w:t xml:space="preserve"> ugdymo(</w:t>
            </w:r>
            <w:proofErr w:type="spellStart"/>
            <w:r>
              <w:rPr>
                <w:szCs w:val="24"/>
                <w:lang w:eastAsia="lt-LT"/>
              </w:rPr>
              <w:t>si</w:t>
            </w:r>
            <w:proofErr w:type="spellEnd"/>
            <w:r>
              <w:rPr>
                <w:szCs w:val="24"/>
                <w:lang w:eastAsia="lt-LT"/>
              </w:rPr>
              <w:t>) motyvaciją,</w:t>
            </w:r>
            <w:r w:rsidR="00915EE3">
              <w:rPr>
                <w:szCs w:val="24"/>
                <w:lang w:eastAsia="lt-LT"/>
              </w:rPr>
              <w:t xml:space="preserve"> pažangą ir pasiekimus.</w:t>
            </w:r>
          </w:p>
          <w:p w14:paraId="283BED10" w14:textId="77777777" w:rsidR="00915EE3" w:rsidRDefault="00915EE3" w:rsidP="00FA793E">
            <w:pPr>
              <w:rPr>
                <w:szCs w:val="24"/>
                <w:lang w:eastAsia="lt-LT"/>
              </w:rPr>
            </w:pPr>
          </w:p>
          <w:p w14:paraId="1E023E47" w14:textId="77777777" w:rsidR="00915EE3" w:rsidRDefault="00915EE3" w:rsidP="00FA793E">
            <w:pPr>
              <w:rPr>
                <w:szCs w:val="24"/>
                <w:lang w:eastAsia="lt-LT"/>
              </w:rPr>
            </w:pPr>
          </w:p>
          <w:p w14:paraId="571BFDDD" w14:textId="77777777" w:rsidR="00915EE3" w:rsidRPr="00AF40AC" w:rsidRDefault="00915EE3" w:rsidP="00FA793E">
            <w:pPr>
              <w:rPr>
                <w:szCs w:val="24"/>
                <w:lang w:eastAsia="lt-LT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6D97B" w14:textId="2B9A4C34" w:rsidR="00915EE3" w:rsidRDefault="00915EE3" w:rsidP="00FA793E">
            <w:pPr>
              <w:rPr>
                <w:lang w:eastAsia="lt-LT"/>
              </w:rPr>
            </w:pPr>
            <w:r>
              <w:rPr>
                <w:szCs w:val="24"/>
                <w:lang w:eastAsia="lt-LT"/>
              </w:rPr>
              <w:t>8.1.1. Patobulinti</w:t>
            </w:r>
            <w:r w:rsidRPr="00BE1C81">
              <w:rPr>
                <w:szCs w:val="24"/>
                <w:lang w:eastAsia="lt-LT"/>
              </w:rPr>
              <w:t xml:space="preserve"> </w:t>
            </w:r>
            <w:r w:rsidR="005B173A">
              <w:rPr>
                <w:szCs w:val="24"/>
                <w:lang w:eastAsia="lt-LT"/>
              </w:rPr>
              <w:t>įstaigos</w:t>
            </w:r>
            <w:r w:rsidRPr="00BE1C81">
              <w:rPr>
                <w:szCs w:val="24"/>
                <w:lang w:eastAsia="lt-LT"/>
              </w:rPr>
              <w:t xml:space="preserve"> ugdytinių pasiekimai sakytinės, rašytinės kalbos bei skaičiavimo ir matavimo ugdymo(</w:t>
            </w:r>
            <w:proofErr w:type="spellStart"/>
            <w:r w:rsidRPr="00BE1C81">
              <w:rPr>
                <w:szCs w:val="24"/>
                <w:lang w:eastAsia="lt-LT"/>
              </w:rPr>
              <w:t>si</w:t>
            </w:r>
            <w:proofErr w:type="spellEnd"/>
            <w:r w:rsidRPr="00BE1C81">
              <w:rPr>
                <w:szCs w:val="24"/>
                <w:lang w:eastAsia="lt-LT"/>
              </w:rPr>
              <w:t>) srityse</w:t>
            </w:r>
            <w:r w:rsidR="00E72311">
              <w:rPr>
                <w:lang w:eastAsia="lt-LT"/>
              </w:rPr>
              <w:t>.</w:t>
            </w:r>
          </w:p>
          <w:p w14:paraId="1E32277E" w14:textId="77777777" w:rsidR="00915EE3" w:rsidRDefault="00915EE3" w:rsidP="00FA793E">
            <w:pPr>
              <w:rPr>
                <w:lang w:eastAsia="lt-LT"/>
              </w:rPr>
            </w:pPr>
          </w:p>
          <w:p w14:paraId="0521BE28" w14:textId="77777777" w:rsidR="00915EE3" w:rsidRDefault="00915EE3" w:rsidP="00FA793E">
            <w:pPr>
              <w:rPr>
                <w:lang w:eastAsia="lt-LT"/>
              </w:rPr>
            </w:pPr>
          </w:p>
          <w:p w14:paraId="7A88AC8A" w14:textId="77777777" w:rsidR="00915EE3" w:rsidRDefault="00915EE3" w:rsidP="00FA793E">
            <w:pPr>
              <w:rPr>
                <w:lang w:eastAsia="lt-LT"/>
              </w:rPr>
            </w:pPr>
          </w:p>
          <w:p w14:paraId="68502A2F" w14:textId="77777777" w:rsidR="00915EE3" w:rsidRDefault="00915EE3" w:rsidP="00FA793E">
            <w:pPr>
              <w:rPr>
                <w:lang w:eastAsia="lt-LT"/>
              </w:rPr>
            </w:pPr>
          </w:p>
          <w:p w14:paraId="666F373F" w14:textId="77777777" w:rsidR="00915EE3" w:rsidRPr="00BE1C81" w:rsidRDefault="00915EE3" w:rsidP="00FA793E">
            <w:pPr>
              <w:rPr>
                <w:szCs w:val="24"/>
                <w:lang w:eastAsia="lt-LT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547C" w14:textId="3532F103" w:rsidR="00915EE3" w:rsidRPr="00C6375F" w:rsidRDefault="00915EE3" w:rsidP="00FA793E">
            <w:pPr>
              <w:spacing w:line="254" w:lineRule="atLeast"/>
              <w:rPr>
                <w:lang w:eastAsia="lt-LT"/>
              </w:rPr>
            </w:pPr>
            <w:r w:rsidRPr="00C6375F">
              <w:rPr>
                <w:lang w:eastAsia="lt-LT"/>
              </w:rPr>
              <w:t xml:space="preserve">8.1.1.1. </w:t>
            </w:r>
            <w:r w:rsidR="0032264F">
              <w:rPr>
                <w:lang w:eastAsia="lt-LT"/>
              </w:rPr>
              <w:t>Padaryta pažanga ikimokyklinio</w:t>
            </w:r>
            <w:r w:rsidRPr="00C6375F">
              <w:rPr>
                <w:lang w:eastAsia="lt-LT"/>
              </w:rPr>
              <w:t xml:space="preserve"> amžiaus va</w:t>
            </w:r>
            <w:r w:rsidR="0032264F">
              <w:rPr>
                <w:lang w:eastAsia="lt-LT"/>
              </w:rPr>
              <w:t>ikų</w:t>
            </w:r>
            <w:r w:rsidR="0036484A">
              <w:rPr>
                <w:lang w:eastAsia="lt-LT"/>
              </w:rPr>
              <w:t xml:space="preserve"> (</w:t>
            </w:r>
            <w:r w:rsidR="00DB27C4">
              <w:rPr>
                <w:lang w:eastAsia="lt-LT"/>
              </w:rPr>
              <w:t>4</w:t>
            </w:r>
            <w:r w:rsidR="00E72311">
              <w:rPr>
                <w:lang w:eastAsia="lt-LT"/>
              </w:rPr>
              <w:t xml:space="preserve"> – </w:t>
            </w:r>
            <w:r w:rsidR="0036484A">
              <w:rPr>
                <w:lang w:eastAsia="lt-LT"/>
              </w:rPr>
              <w:t>5 m.)</w:t>
            </w:r>
            <w:r w:rsidR="0032264F">
              <w:rPr>
                <w:lang w:eastAsia="lt-LT"/>
              </w:rPr>
              <w:t xml:space="preserve"> sakytinės bei rašytinės kalbos ugdymo</w:t>
            </w:r>
            <w:r w:rsidR="00CE147C">
              <w:rPr>
                <w:lang w:eastAsia="lt-LT"/>
              </w:rPr>
              <w:t>(</w:t>
            </w:r>
            <w:proofErr w:type="spellStart"/>
            <w:r w:rsidR="00CE147C">
              <w:rPr>
                <w:lang w:eastAsia="lt-LT"/>
              </w:rPr>
              <w:t>si</w:t>
            </w:r>
            <w:proofErr w:type="spellEnd"/>
            <w:r w:rsidR="00CE147C">
              <w:rPr>
                <w:lang w:eastAsia="lt-LT"/>
              </w:rPr>
              <w:t>) srityje, vidurkis – 3,99. (2023</w:t>
            </w:r>
            <w:r w:rsidRPr="00C6375F">
              <w:rPr>
                <w:lang w:eastAsia="lt-LT"/>
              </w:rPr>
              <w:t xml:space="preserve"> m. gegužės mėn.)</w:t>
            </w:r>
            <w:r>
              <w:rPr>
                <w:lang w:eastAsia="lt-LT"/>
              </w:rPr>
              <w:t>.</w:t>
            </w:r>
          </w:p>
        </w:tc>
      </w:tr>
      <w:tr w:rsidR="00915EE3" w:rsidRPr="00BE1C81" w14:paraId="7B8996C4" w14:textId="77777777" w:rsidTr="000019E4">
        <w:trPr>
          <w:trHeight w:val="1529"/>
        </w:trPr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A1A61" w14:textId="77777777" w:rsidR="00915EE3" w:rsidRPr="00BE1C81" w:rsidRDefault="00915EE3" w:rsidP="00FA793E">
            <w:pPr>
              <w:rPr>
                <w:szCs w:val="24"/>
                <w:lang w:eastAsia="lt-LT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2A02D" w14:textId="77777777" w:rsidR="00915EE3" w:rsidRPr="00BE1C81" w:rsidRDefault="00915EE3" w:rsidP="00FA793E">
            <w:pPr>
              <w:rPr>
                <w:szCs w:val="24"/>
                <w:lang w:eastAsia="lt-LT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CD3E" w14:textId="2BC1C89C" w:rsidR="00915EE3" w:rsidRPr="00C6375F" w:rsidRDefault="00915EE3" w:rsidP="00FA793E">
            <w:pPr>
              <w:rPr>
                <w:lang w:eastAsia="lt-LT"/>
              </w:rPr>
            </w:pPr>
            <w:r w:rsidRPr="00C6375F">
              <w:rPr>
                <w:lang w:eastAsia="lt-LT"/>
              </w:rPr>
              <w:t>8.1.1.2. Padaryta pažanga ikimokyklinio amžiaus vaikų skaičiavimo ir matavim</w:t>
            </w:r>
            <w:r w:rsidR="0071350D">
              <w:rPr>
                <w:lang w:eastAsia="lt-LT"/>
              </w:rPr>
              <w:t>o ugdymo(</w:t>
            </w:r>
            <w:proofErr w:type="spellStart"/>
            <w:r w:rsidR="0071350D">
              <w:rPr>
                <w:lang w:eastAsia="lt-LT"/>
              </w:rPr>
              <w:t>si</w:t>
            </w:r>
            <w:proofErr w:type="spellEnd"/>
            <w:r w:rsidR="0071350D">
              <w:rPr>
                <w:lang w:eastAsia="lt-LT"/>
              </w:rPr>
              <w:t>)</w:t>
            </w:r>
            <w:r w:rsidR="00F5155C">
              <w:rPr>
                <w:lang w:eastAsia="lt-LT"/>
              </w:rPr>
              <w:t xml:space="preserve"> </w:t>
            </w:r>
            <w:r w:rsidR="00A37C10">
              <w:rPr>
                <w:lang w:eastAsia="lt-LT"/>
              </w:rPr>
              <w:t>srityje, vidurkis</w:t>
            </w:r>
            <w:r>
              <w:rPr>
                <w:lang w:eastAsia="lt-LT"/>
              </w:rPr>
              <w:t xml:space="preserve"> – </w:t>
            </w:r>
            <w:r w:rsidRPr="00C6375F">
              <w:rPr>
                <w:lang w:eastAsia="lt-LT"/>
              </w:rPr>
              <w:t>3,8</w:t>
            </w:r>
            <w:r w:rsidR="0071350D">
              <w:rPr>
                <w:lang w:eastAsia="lt-LT"/>
              </w:rPr>
              <w:t xml:space="preserve"> (2023</w:t>
            </w:r>
            <w:r w:rsidRPr="00C6375F">
              <w:rPr>
                <w:lang w:eastAsia="lt-LT"/>
              </w:rPr>
              <w:t xml:space="preserve"> m. gegužės mėn.)</w:t>
            </w:r>
            <w:r>
              <w:rPr>
                <w:lang w:eastAsia="lt-LT"/>
              </w:rPr>
              <w:t>.</w:t>
            </w:r>
          </w:p>
        </w:tc>
      </w:tr>
      <w:tr w:rsidR="00915EE3" w:rsidRPr="00BE1C81" w14:paraId="0160FDF0" w14:textId="77777777" w:rsidTr="000019E4">
        <w:trPr>
          <w:trHeight w:val="1414"/>
        </w:trPr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9D5D6" w14:textId="77777777" w:rsidR="00915EE3" w:rsidRPr="00BE1C81" w:rsidRDefault="00915EE3" w:rsidP="00FA793E">
            <w:pPr>
              <w:rPr>
                <w:szCs w:val="24"/>
                <w:lang w:eastAsia="lt-LT"/>
              </w:rPr>
            </w:pPr>
          </w:p>
        </w:tc>
        <w:tc>
          <w:tcPr>
            <w:tcW w:w="2719" w:type="dxa"/>
            <w:tcBorders>
              <w:left w:val="single" w:sz="4" w:space="0" w:color="auto"/>
              <w:right w:val="single" w:sz="4" w:space="0" w:color="auto"/>
            </w:tcBorders>
          </w:tcPr>
          <w:p w14:paraId="3F3D5DAA" w14:textId="447D4F3F" w:rsidR="00915EE3" w:rsidRPr="008B6791" w:rsidRDefault="00915EE3" w:rsidP="00FA793E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8.1.2. Pagerinti ankstyvojo amžiaus ugdytinių </w:t>
            </w:r>
            <w:r w:rsidRPr="00AF40AC">
              <w:rPr>
                <w:lang w:eastAsia="lt-LT"/>
              </w:rPr>
              <w:t>pasiekimai</w:t>
            </w:r>
            <w:r w:rsidR="00573852">
              <w:rPr>
                <w:lang w:eastAsia="lt-LT"/>
              </w:rPr>
              <w:t xml:space="preserve"> problemų sprendimo srityje</w:t>
            </w:r>
            <w:r w:rsidR="00E72311">
              <w:rPr>
                <w:lang w:eastAsia="lt-LT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2451" w14:textId="454EEED7" w:rsidR="00915EE3" w:rsidRPr="00C6375F" w:rsidRDefault="00915EE3" w:rsidP="00FA793E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8.1.2.1. Patobulinti </w:t>
            </w:r>
            <w:r w:rsidRPr="00C6375F">
              <w:rPr>
                <w:lang w:eastAsia="lt-LT"/>
              </w:rPr>
              <w:t xml:space="preserve">ankstyvojo amžiaus ugdytinių pasiekimai problemų sprendimų srityje, vertinimo rodiklis </w:t>
            </w:r>
            <w:r>
              <w:rPr>
                <w:lang w:eastAsia="lt-LT"/>
              </w:rPr>
              <w:t xml:space="preserve">– </w:t>
            </w:r>
            <w:r w:rsidR="00EC75A2">
              <w:rPr>
                <w:lang w:eastAsia="lt-LT"/>
              </w:rPr>
              <w:t>1,7</w:t>
            </w:r>
            <w:r w:rsidR="00EA6770">
              <w:rPr>
                <w:lang w:eastAsia="lt-LT"/>
              </w:rPr>
              <w:t>3 (2023</w:t>
            </w:r>
            <w:r w:rsidRPr="00C6375F">
              <w:rPr>
                <w:lang w:eastAsia="lt-LT"/>
              </w:rPr>
              <w:t xml:space="preserve"> m. gegužės mėn.).</w:t>
            </w:r>
          </w:p>
        </w:tc>
      </w:tr>
      <w:tr w:rsidR="00915EE3" w:rsidRPr="00BE1C81" w14:paraId="6F47D6F7" w14:textId="77777777" w:rsidTr="000019E4">
        <w:trPr>
          <w:trHeight w:val="1857"/>
        </w:trPr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A90BF" w14:textId="77777777" w:rsidR="00915EE3" w:rsidRPr="00BE1C81" w:rsidRDefault="00915EE3" w:rsidP="00FA793E">
            <w:pPr>
              <w:rPr>
                <w:szCs w:val="24"/>
                <w:lang w:eastAsia="lt-LT"/>
              </w:rPr>
            </w:pPr>
          </w:p>
        </w:tc>
        <w:tc>
          <w:tcPr>
            <w:tcW w:w="2719" w:type="dxa"/>
            <w:tcBorders>
              <w:left w:val="single" w:sz="4" w:space="0" w:color="auto"/>
              <w:right w:val="single" w:sz="4" w:space="0" w:color="auto"/>
            </w:tcBorders>
          </w:tcPr>
          <w:p w14:paraId="278F977A" w14:textId="793919AA" w:rsidR="00915EE3" w:rsidRDefault="00915EE3" w:rsidP="00FA793E">
            <w:pPr>
              <w:rPr>
                <w:lang w:eastAsia="lt-LT"/>
              </w:rPr>
            </w:pPr>
            <w:r>
              <w:rPr>
                <w:lang w:eastAsia="lt-LT"/>
              </w:rPr>
              <w:t>8.1.3.</w:t>
            </w:r>
            <w:r w:rsidR="0014309A">
              <w:rPr>
                <w:lang w:eastAsia="lt-LT"/>
              </w:rPr>
              <w:t xml:space="preserve"> Projektinės veiklos plėtojimas</w:t>
            </w:r>
            <w:r w:rsidR="00E72311">
              <w:rPr>
                <w:lang w:eastAsia="lt-LT"/>
              </w:rPr>
              <w:t>.</w:t>
            </w:r>
          </w:p>
          <w:p w14:paraId="4AB2E91D" w14:textId="77777777" w:rsidR="00915EE3" w:rsidRDefault="00915EE3" w:rsidP="00FA793E">
            <w:pPr>
              <w:rPr>
                <w:lang w:eastAsia="lt-LT"/>
              </w:rPr>
            </w:pPr>
          </w:p>
          <w:p w14:paraId="4CA5DB28" w14:textId="77777777" w:rsidR="00915EE3" w:rsidRDefault="00915EE3" w:rsidP="00FA793E">
            <w:pPr>
              <w:rPr>
                <w:lang w:eastAsia="lt-LT"/>
              </w:rPr>
            </w:pPr>
          </w:p>
          <w:p w14:paraId="1675181C" w14:textId="77777777" w:rsidR="00915EE3" w:rsidRDefault="00915EE3" w:rsidP="00FA793E">
            <w:pPr>
              <w:rPr>
                <w:lang w:eastAsia="lt-LT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9FF9" w14:textId="4039007C" w:rsidR="00915EE3" w:rsidRPr="00C6375F" w:rsidRDefault="00915EE3" w:rsidP="00FA793E">
            <w:pPr>
              <w:rPr>
                <w:lang w:eastAsia="lt-LT"/>
              </w:rPr>
            </w:pPr>
            <w:r w:rsidRPr="00C6375F">
              <w:rPr>
                <w:lang w:eastAsia="lt-LT"/>
              </w:rPr>
              <w:t xml:space="preserve">8.1.3.1. Įgyvendintas respublikinis ikimokyklinio ir priešmokyklinio </w:t>
            </w:r>
            <w:r>
              <w:rPr>
                <w:lang w:eastAsia="lt-LT"/>
              </w:rPr>
              <w:t>amžiaus vaikų</w:t>
            </w:r>
            <w:r w:rsidR="00411C90">
              <w:rPr>
                <w:lang w:eastAsia="lt-LT"/>
              </w:rPr>
              <w:t xml:space="preserve"> komunikavimo</w:t>
            </w:r>
            <w:r>
              <w:rPr>
                <w:lang w:eastAsia="lt-LT"/>
              </w:rPr>
              <w:t xml:space="preserve"> </w:t>
            </w:r>
            <w:r w:rsidR="00411C90">
              <w:rPr>
                <w:lang w:eastAsia="lt-LT"/>
              </w:rPr>
              <w:t>kompetencijų ugdymo projektas „Varnelės blynai</w:t>
            </w:r>
            <w:r w:rsidR="00AC73E2">
              <w:rPr>
                <w:lang w:eastAsia="lt-LT"/>
              </w:rPr>
              <w:t>“ (2023 m. vasario</w:t>
            </w:r>
            <w:r w:rsidRPr="00C6375F">
              <w:rPr>
                <w:lang w:eastAsia="lt-LT"/>
              </w:rPr>
              <w:t xml:space="preserve"> mėn.).</w:t>
            </w:r>
            <w:r w:rsidR="004B6B3C">
              <w:rPr>
                <w:lang w:eastAsia="lt-LT"/>
              </w:rPr>
              <w:t xml:space="preserve"> </w:t>
            </w:r>
          </w:p>
        </w:tc>
      </w:tr>
      <w:tr w:rsidR="00915EE3" w:rsidRPr="00BE1C81" w14:paraId="22CBE9F0" w14:textId="77777777" w:rsidTr="000019E4">
        <w:trPr>
          <w:trHeight w:val="569"/>
        </w:trPr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EB4D2" w14:textId="77777777" w:rsidR="00915EE3" w:rsidRPr="00BE1C81" w:rsidRDefault="00915EE3" w:rsidP="00FA793E">
            <w:pPr>
              <w:rPr>
                <w:szCs w:val="24"/>
                <w:lang w:eastAsia="lt-LT"/>
              </w:rPr>
            </w:pPr>
          </w:p>
        </w:tc>
        <w:tc>
          <w:tcPr>
            <w:tcW w:w="27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3BB620" w14:textId="2AF25F1D" w:rsidR="00915EE3" w:rsidRDefault="00915EE3" w:rsidP="00FA793E">
            <w:pPr>
              <w:rPr>
                <w:lang w:eastAsia="lt-LT"/>
              </w:rPr>
            </w:pPr>
            <w:r>
              <w:rPr>
                <w:lang w:eastAsia="lt-LT"/>
              </w:rPr>
              <w:t>8.1.4. Įgyvendinamas fizinio aktyvumo skatinimo mokykloje 2020-2025 m. veiklos planas</w:t>
            </w:r>
            <w:r w:rsidR="00E72311">
              <w:rPr>
                <w:lang w:eastAsia="lt-LT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E1AA" w14:textId="7B7E9AAD" w:rsidR="00915EE3" w:rsidRPr="00C6375F" w:rsidRDefault="00915EE3" w:rsidP="00FA793E">
            <w:pPr>
              <w:rPr>
                <w:lang w:eastAsia="lt-LT"/>
              </w:rPr>
            </w:pPr>
            <w:r w:rsidRPr="00C6375F">
              <w:rPr>
                <w:lang w:eastAsia="lt-LT"/>
              </w:rPr>
              <w:t>8.1.4.1. 80 pro</w:t>
            </w:r>
            <w:r>
              <w:rPr>
                <w:lang w:eastAsia="lt-LT"/>
              </w:rPr>
              <w:t>c. ugdytinių dalyvaus</w:t>
            </w:r>
            <w:r w:rsidR="00B157F0">
              <w:rPr>
                <w:lang w:eastAsia="lt-LT"/>
              </w:rPr>
              <w:t xml:space="preserve"> ir patobulins fizinio raštingumo kompetencijas</w:t>
            </w:r>
            <w:r>
              <w:rPr>
                <w:lang w:eastAsia="lt-LT"/>
              </w:rPr>
              <w:t xml:space="preserve"> įstaigos </w:t>
            </w:r>
            <w:r w:rsidRPr="00C6375F">
              <w:rPr>
                <w:lang w:eastAsia="lt-LT"/>
              </w:rPr>
              <w:t>bendruomenės o</w:t>
            </w:r>
            <w:r w:rsidR="00794FEC">
              <w:rPr>
                <w:lang w:eastAsia="lt-LT"/>
              </w:rPr>
              <w:t>rganizuojamuose</w:t>
            </w:r>
            <w:r w:rsidR="00B157F0">
              <w:rPr>
                <w:lang w:eastAsia="lt-LT"/>
              </w:rPr>
              <w:t xml:space="preserve"> sportiniuose</w:t>
            </w:r>
            <w:r w:rsidR="00794FEC">
              <w:rPr>
                <w:lang w:eastAsia="lt-LT"/>
              </w:rPr>
              <w:t xml:space="preserve"> renginiuose, skirtuose</w:t>
            </w:r>
            <w:r w:rsidR="00BF5302">
              <w:rPr>
                <w:lang w:eastAsia="lt-LT"/>
              </w:rPr>
              <w:t xml:space="preserve"> Nacionalinio sveikatą stiprinančių mokyklų tinklo </w:t>
            </w:r>
            <w:r w:rsidR="00794FEC">
              <w:rPr>
                <w:lang w:eastAsia="lt-LT"/>
              </w:rPr>
              <w:t xml:space="preserve">30 – </w:t>
            </w:r>
            <w:proofErr w:type="spellStart"/>
            <w:r w:rsidR="00794FEC">
              <w:rPr>
                <w:lang w:eastAsia="lt-LT"/>
              </w:rPr>
              <w:t>mečiui</w:t>
            </w:r>
            <w:proofErr w:type="spellEnd"/>
            <w:r w:rsidR="00794FEC">
              <w:rPr>
                <w:lang w:eastAsia="lt-LT"/>
              </w:rPr>
              <w:t xml:space="preserve"> paminėti.</w:t>
            </w:r>
            <w:r w:rsidR="002F1151">
              <w:rPr>
                <w:lang w:eastAsia="lt-LT"/>
              </w:rPr>
              <w:t xml:space="preserve"> (2023 m. vasario</w:t>
            </w:r>
            <w:r w:rsidR="00E72311">
              <w:rPr>
                <w:lang w:eastAsia="lt-LT"/>
              </w:rPr>
              <w:t xml:space="preserve"> – </w:t>
            </w:r>
            <w:r w:rsidRPr="00C6375F">
              <w:rPr>
                <w:lang w:eastAsia="lt-LT"/>
              </w:rPr>
              <w:t xml:space="preserve">gegužės mėn.). </w:t>
            </w:r>
          </w:p>
        </w:tc>
      </w:tr>
      <w:tr w:rsidR="00915EE3" w:rsidRPr="00BE1C81" w14:paraId="3D7A4CA4" w14:textId="77777777" w:rsidTr="000019E4">
        <w:trPr>
          <w:trHeight w:val="699"/>
        </w:trPr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A51FE" w14:textId="77777777" w:rsidR="00915EE3" w:rsidRPr="00BE1C81" w:rsidRDefault="00915EE3" w:rsidP="00FA793E">
            <w:pPr>
              <w:rPr>
                <w:szCs w:val="24"/>
                <w:lang w:eastAsia="lt-LT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8316C" w14:textId="77777777" w:rsidR="00915EE3" w:rsidRDefault="00915EE3" w:rsidP="00FA793E">
            <w:pPr>
              <w:rPr>
                <w:lang w:eastAsia="lt-LT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E642" w14:textId="723E92AA" w:rsidR="00915EE3" w:rsidRPr="00C6375F" w:rsidRDefault="00DC66A1" w:rsidP="00FA793E">
            <w:pPr>
              <w:rPr>
                <w:lang w:eastAsia="lt-LT"/>
              </w:rPr>
            </w:pPr>
            <w:r>
              <w:rPr>
                <w:lang w:eastAsia="lt-LT"/>
              </w:rPr>
              <w:t>8.1.4.2. Sudaryta ir bendruomenei paskelbta darželio fizinio aktyvumo piramidė</w:t>
            </w:r>
            <w:r w:rsidR="00B10DCD">
              <w:rPr>
                <w:lang w:eastAsia="lt-LT"/>
              </w:rPr>
              <w:t>. Gerosios patirties aprašai skelbiami</w:t>
            </w:r>
            <w:r w:rsidR="009F518E">
              <w:rPr>
                <w:lang w:eastAsia="lt-LT"/>
              </w:rPr>
              <w:t xml:space="preserve"> Higienos instituto Sveikatos stiprinimo centro</w:t>
            </w:r>
            <w:r w:rsidR="00063D56">
              <w:rPr>
                <w:lang w:eastAsia="lt-LT"/>
              </w:rPr>
              <w:t xml:space="preserve"> aktyvių mokyklų tinklapyje</w:t>
            </w:r>
            <w:r>
              <w:rPr>
                <w:lang w:eastAsia="lt-LT"/>
              </w:rPr>
              <w:t xml:space="preserve"> (2023 m. kovo</w:t>
            </w:r>
            <w:r w:rsidR="00E72311">
              <w:rPr>
                <w:lang w:eastAsia="lt-LT"/>
              </w:rPr>
              <w:t xml:space="preserve"> –</w:t>
            </w:r>
            <w:r>
              <w:rPr>
                <w:lang w:eastAsia="lt-LT"/>
              </w:rPr>
              <w:t>gruodžio</w:t>
            </w:r>
            <w:r w:rsidR="00915EE3" w:rsidRPr="00C6375F">
              <w:rPr>
                <w:lang w:eastAsia="lt-LT"/>
              </w:rPr>
              <w:t xml:space="preserve"> mėn.).</w:t>
            </w:r>
            <w:r w:rsidR="00915EE3">
              <w:rPr>
                <w:lang w:eastAsia="lt-LT"/>
              </w:rPr>
              <w:t xml:space="preserve"> </w:t>
            </w:r>
          </w:p>
        </w:tc>
      </w:tr>
      <w:tr w:rsidR="00915EE3" w:rsidRPr="00BE1C81" w14:paraId="49368C63" w14:textId="77777777" w:rsidTr="000019E4">
        <w:trPr>
          <w:trHeight w:val="1408"/>
        </w:trPr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B012E" w14:textId="77777777" w:rsidR="00915EE3" w:rsidRPr="00BE1C81" w:rsidRDefault="00915EE3" w:rsidP="00FA793E">
            <w:pPr>
              <w:rPr>
                <w:szCs w:val="24"/>
                <w:lang w:eastAsia="lt-LT"/>
              </w:rPr>
            </w:pPr>
          </w:p>
        </w:tc>
        <w:tc>
          <w:tcPr>
            <w:tcW w:w="27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C8EDC5" w14:textId="77777777" w:rsidR="00915EE3" w:rsidRDefault="00915EE3" w:rsidP="00FA793E">
            <w:pPr>
              <w:rPr>
                <w:lang w:eastAsia="lt-LT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70EB" w14:textId="315967F9" w:rsidR="00915EE3" w:rsidRDefault="00915EE3" w:rsidP="00FA793E">
            <w:pPr>
              <w:rPr>
                <w:lang w:eastAsia="lt-LT"/>
              </w:rPr>
            </w:pPr>
            <w:r w:rsidRPr="00CC1714">
              <w:rPr>
                <w:lang w:eastAsia="lt-LT"/>
              </w:rPr>
              <w:t xml:space="preserve">8.1.4.3. </w:t>
            </w:r>
            <w:r w:rsidR="00BF5302">
              <w:rPr>
                <w:lang w:eastAsia="lt-LT"/>
              </w:rPr>
              <w:t xml:space="preserve">Kartu su socialiniais partneriais  </w:t>
            </w:r>
            <w:r w:rsidR="00C74AB8">
              <w:rPr>
                <w:lang w:eastAsia="lt-LT"/>
              </w:rPr>
              <w:t>su</w:t>
            </w:r>
            <w:r w:rsidR="00BF5302">
              <w:rPr>
                <w:lang w:eastAsia="lt-LT"/>
              </w:rPr>
              <w:t>organizuotos</w:t>
            </w:r>
            <w:r w:rsidR="006B7A6B">
              <w:rPr>
                <w:lang w:eastAsia="lt-LT"/>
              </w:rPr>
              <w:t xml:space="preserve"> ugdytinių</w:t>
            </w:r>
            <w:r w:rsidR="00BF5302">
              <w:rPr>
                <w:lang w:eastAsia="lt-LT"/>
              </w:rPr>
              <w:t xml:space="preserve"> orientacinės varžybos „Žaidžiu ir koduoju“</w:t>
            </w:r>
            <w:r w:rsidR="004D660B">
              <w:rPr>
                <w:lang w:eastAsia="lt-LT"/>
              </w:rPr>
              <w:t xml:space="preserve"> (2023</w:t>
            </w:r>
            <w:r w:rsidRPr="00CC1714">
              <w:rPr>
                <w:lang w:eastAsia="lt-LT"/>
              </w:rPr>
              <w:t xml:space="preserve"> m. balandžio</w:t>
            </w:r>
            <w:r w:rsidR="00E72311">
              <w:rPr>
                <w:lang w:eastAsia="lt-LT"/>
              </w:rPr>
              <w:t xml:space="preserve"> – </w:t>
            </w:r>
            <w:r w:rsidR="004D660B">
              <w:rPr>
                <w:lang w:eastAsia="lt-LT"/>
              </w:rPr>
              <w:t>birželio</w:t>
            </w:r>
            <w:r w:rsidRPr="00CC1714">
              <w:rPr>
                <w:lang w:eastAsia="lt-LT"/>
              </w:rPr>
              <w:t xml:space="preserve"> mėn.).</w:t>
            </w:r>
          </w:p>
        </w:tc>
      </w:tr>
      <w:tr w:rsidR="00915EE3" w:rsidRPr="00BE1C81" w14:paraId="3D04A713" w14:textId="77777777" w:rsidTr="000019E4">
        <w:trPr>
          <w:trHeight w:val="1408"/>
        </w:trPr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48177" w14:textId="77777777" w:rsidR="00915EE3" w:rsidRPr="00BE1C81" w:rsidRDefault="00915EE3" w:rsidP="00FA793E">
            <w:pPr>
              <w:rPr>
                <w:szCs w:val="24"/>
                <w:lang w:eastAsia="lt-LT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7985C" w14:textId="77777777" w:rsidR="00915EE3" w:rsidRDefault="00915EE3" w:rsidP="00FA793E">
            <w:pPr>
              <w:rPr>
                <w:lang w:eastAsia="lt-LT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CB00" w14:textId="08EA7CF1" w:rsidR="00915EE3" w:rsidRPr="00CC1714" w:rsidRDefault="00AE5164" w:rsidP="00FA793E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8.1.4.4. </w:t>
            </w:r>
            <w:r w:rsidR="00E72311">
              <w:rPr>
                <w:lang w:eastAsia="lt-LT"/>
              </w:rPr>
              <w:t>D</w:t>
            </w:r>
            <w:r w:rsidR="00915EE3" w:rsidRPr="00CC1714">
              <w:rPr>
                <w:lang w:eastAsia="lt-LT"/>
              </w:rPr>
              <w:t>alyvauta 4-iuose respublikinio projekto „SVEIKATIADA“ renginiu</w:t>
            </w:r>
            <w:r w:rsidR="000E36F8">
              <w:rPr>
                <w:lang w:eastAsia="lt-LT"/>
              </w:rPr>
              <w:t>ose „SVEIKATIADOS iššūkis“ (2023</w:t>
            </w:r>
            <w:r w:rsidR="00915EE3" w:rsidRPr="00CC1714">
              <w:rPr>
                <w:lang w:eastAsia="lt-LT"/>
              </w:rPr>
              <w:t xml:space="preserve"> m. sausio</w:t>
            </w:r>
            <w:r w:rsidR="00E72311">
              <w:rPr>
                <w:lang w:eastAsia="lt-LT"/>
              </w:rPr>
              <w:t xml:space="preserve"> – </w:t>
            </w:r>
            <w:r w:rsidR="00915EE3" w:rsidRPr="00CC1714">
              <w:rPr>
                <w:lang w:eastAsia="lt-LT"/>
              </w:rPr>
              <w:t>gruodžio mėn.).</w:t>
            </w:r>
          </w:p>
        </w:tc>
      </w:tr>
      <w:tr w:rsidR="00915EE3" w:rsidRPr="00BE1C81" w14:paraId="64564F34" w14:textId="77777777" w:rsidTr="000019E4">
        <w:trPr>
          <w:trHeight w:val="1304"/>
        </w:trPr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A6934" w14:textId="77777777" w:rsidR="00915EE3" w:rsidRPr="00BE1C81" w:rsidRDefault="00915EE3" w:rsidP="00FA793E">
            <w:pPr>
              <w:rPr>
                <w:szCs w:val="24"/>
                <w:lang w:eastAsia="lt-LT"/>
              </w:rPr>
            </w:pPr>
          </w:p>
        </w:tc>
        <w:tc>
          <w:tcPr>
            <w:tcW w:w="27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F2DFE9" w14:textId="5B4C34AA" w:rsidR="00915EE3" w:rsidRDefault="00CD0DCF" w:rsidP="00FA793E">
            <w:pPr>
              <w:rPr>
                <w:lang w:eastAsia="lt-LT"/>
              </w:rPr>
            </w:pPr>
            <w:r>
              <w:rPr>
                <w:lang w:eastAsia="lt-LT"/>
              </w:rPr>
              <w:t>8.1.5. Ugdomi vaikų tinkamą socializaciją</w:t>
            </w:r>
            <w:r w:rsidR="00915EE3">
              <w:rPr>
                <w:lang w:eastAsia="lt-LT"/>
              </w:rPr>
              <w:t xml:space="preserve"> lemiantys socialiniai-emociniai įgūdžiai</w:t>
            </w:r>
            <w:r w:rsidR="00E72311">
              <w:rPr>
                <w:lang w:eastAsia="lt-LT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B667" w14:textId="7E0B4B4B" w:rsidR="00915EE3" w:rsidRPr="00CC1714" w:rsidRDefault="00915EE3" w:rsidP="00FA793E">
            <w:pPr>
              <w:rPr>
                <w:lang w:eastAsia="lt-LT"/>
              </w:rPr>
            </w:pPr>
            <w:r>
              <w:rPr>
                <w:lang w:eastAsia="lt-LT"/>
              </w:rPr>
              <w:t>8.1.5.1.</w:t>
            </w:r>
            <w:r w:rsidR="00FD2813">
              <w:rPr>
                <w:lang w:eastAsia="lt-LT"/>
              </w:rPr>
              <w:t xml:space="preserve"> </w:t>
            </w:r>
            <w:r w:rsidR="00E506D9">
              <w:rPr>
                <w:lang w:eastAsia="lt-LT"/>
              </w:rPr>
              <w:t>Suo</w:t>
            </w:r>
            <w:r>
              <w:rPr>
                <w:lang w:eastAsia="lt-LT"/>
              </w:rPr>
              <w:t>rganizuotos 3 pilietinės-socialinės akcijos darželyje, bendradarbia</w:t>
            </w:r>
            <w:r w:rsidR="00CB5B7D">
              <w:rPr>
                <w:lang w:eastAsia="lt-LT"/>
              </w:rPr>
              <w:t>ujant su VšĮ „Vaiko labui“ (2023 m. sausio</w:t>
            </w:r>
            <w:r w:rsidR="00E72311">
              <w:rPr>
                <w:lang w:eastAsia="lt-LT"/>
              </w:rPr>
              <w:t xml:space="preserve"> – </w:t>
            </w:r>
            <w:r w:rsidR="00CB5B7D">
              <w:rPr>
                <w:lang w:eastAsia="lt-LT"/>
              </w:rPr>
              <w:t>spalio</w:t>
            </w:r>
            <w:r>
              <w:rPr>
                <w:lang w:eastAsia="lt-LT"/>
              </w:rPr>
              <w:t xml:space="preserve"> mėn.).</w:t>
            </w:r>
          </w:p>
        </w:tc>
      </w:tr>
      <w:tr w:rsidR="00915EE3" w:rsidRPr="00BE1C81" w14:paraId="37FC1C35" w14:textId="77777777" w:rsidTr="000019E4">
        <w:trPr>
          <w:trHeight w:val="1304"/>
        </w:trPr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96A29" w14:textId="77777777" w:rsidR="00915EE3" w:rsidRPr="00BE1C81" w:rsidRDefault="00915EE3" w:rsidP="00FA793E">
            <w:pPr>
              <w:rPr>
                <w:szCs w:val="24"/>
                <w:lang w:eastAsia="lt-LT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A92CA" w14:textId="77777777" w:rsidR="00915EE3" w:rsidRDefault="00915EE3" w:rsidP="00FA793E">
            <w:pPr>
              <w:rPr>
                <w:lang w:eastAsia="lt-LT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3ECD" w14:textId="4862E02D" w:rsidR="00915EE3" w:rsidRDefault="00915EE3" w:rsidP="00FA793E">
            <w:pPr>
              <w:rPr>
                <w:lang w:eastAsia="lt-LT"/>
              </w:rPr>
            </w:pPr>
            <w:r>
              <w:rPr>
                <w:lang w:eastAsia="lt-LT"/>
              </w:rPr>
              <w:t>8.1.5.2. Suorgani</w:t>
            </w:r>
            <w:r w:rsidR="00CD0366">
              <w:rPr>
                <w:lang w:eastAsia="lt-LT"/>
              </w:rPr>
              <w:t>zuotas respublikinis projektas –</w:t>
            </w:r>
            <w:r w:rsidR="00884B4B">
              <w:rPr>
                <w:lang w:eastAsia="lt-LT"/>
              </w:rPr>
              <w:t xml:space="preserve"> iniciatyva</w:t>
            </w:r>
            <w:r w:rsidR="00CD0366">
              <w:rPr>
                <w:lang w:eastAsia="lt-LT"/>
              </w:rPr>
              <w:t>, skirta</w:t>
            </w:r>
            <w:r w:rsidR="00884B4B">
              <w:rPr>
                <w:lang w:eastAsia="lt-LT"/>
              </w:rPr>
              <w:t xml:space="preserve"> paminėti tarptautinio</w:t>
            </w:r>
            <w:r w:rsidR="00CD0366">
              <w:rPr>
                <w:lang w:eastAsia="lt-LT"/>
              </w:rPr>
              <w:t xml:space="preserve"> žodžio „Ačiū“</w:t>
            </w:r>
            <w:r w:rsidR="00884B4B">
              <w:rPr>
                <w:lang w:eastAsia="lt-LT"/>
              </w:rPr>
              <w:t xml:space="preserve"> dieną</w:t>
            </w:r>
            <w:r w:rsidR="00CD0366">
              <w:rPr>
                <w:lang w:eastAsia="lt-LT"/>
              </w:rPr>
              <w:t xml:space="preserve"> (2023</w:t>
            </w:r>
            <w:r w:rsidR="00884B4B">
              <w:rPr>
                <w:lang w:eastAsia="lt-LT"/>
              </w:rPr>
              <w:t xml:space="preserve"> m. sausio mėn.</w:t>
            </w:r>
            <w:r>
              <w:rPr>
                <w:lang w:eastAsia="lt-LT"/>
              </w:rPr>
              <w:t>).</w:t>
            </w:r>
          </w:p>
        </w:tc>
      </w:tr>
      <w:tr w:rsidR="00915EE3" w:rsidRPr="00BE1C81" w14:paraId="087C9C9A" w14:textId="77777777" w:rsidTr="000019E4">
        <w:trPr>
          <w:trHeight w:val="1304"/>
        </w:trPr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30002" w14:textId="77777777" w:rsidR="00915EE3" w:rsidRPr="00BE1C81" w:rsidRDefault="00915EE3" w:rsidP="00FA793E">
            <w:pPr>
              <w:rPr>
                <w:szCs w:val="24"/>
                <w:lang w:eastAsia="lt-LT"/>
              </w:rPr>
            </w:pPr>
          </w:p>
        </w:tc>
        <w:tc>
          <w:tcPr>
            <w:tcW w:w="27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B43601" w14:textId="4D589739" w:rsidR="00915EE3" w:rsidRPr="00DE04E0" w:rsidRDefault="00C65D38" w:rsidP="00FA793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8.1.6. STEAM veiklų</w:t>
            </w:r>
            <w:r w:rsidR="00915EE3" w:rsidRPr="00DE04E0">
              <w:rPr>
                <w:szCs w:val="24"/>
                <w:lang w:eastAsia="lt-LT"/>
              </w:rPr>
              <w:t xml:space="preserve"> plėtojimas.</w:t>
            </w:r>
          </w:p>
          <w:p w14:paraId="56887FB5" w14:textId="77777777" w:rsidR="00915EE3" w:rsidRDefault="00915EE3" w:rsidP="00FA793E">
            <w:pPr>
              <w:rPr>
                <w:szCs w:val="24"/>
                <w:lang w:eastAsia="lt-LT"/>
              </w:rPr>
            </w:pPr>
          </w:p>
          <w:p w14:paraId="4D981733" w14:textId="77777777" w:rsidR="00915EE3" w:rsidRDefault="00915EE3" w:rsidP="00FA793E">
            <w:pPr>
              <w:rPr>
                <w:szCs w:val="24"/>
                <w:lang w:eastAsia="lt-LT"/>
              </w:rPr>
            </w:pPr>
          </w:p>
          <w:p w14:paraId="5EBEE534" w14:textId="77777777" w:rsidR="00915EE3" w:rsidRDefault="00915EE3" w:rsidP="00FA793E">
            <w:pPr>
              <w:rPr>
                <w:szCs w:val="24"/>
                <w:lang w:eastAsia="lt-LT"/>
              </w:rPr>
            </w:pPr>
          </w:p>
          <w:p w14:paraId="5C6BE863" w14:textId="77777777" w:rsidR="00915EE3" w:rsidRDefault="00915EE3" w:rsidP="00FA793E">
            <w:pPr>
              <w:rPr>
                <w:szCs w:val="24"/>
                <w:lang w:eastAsia="lt-LT"/>
              </w:rPr>
            </w:pPr>
          </w:p>
          <w:p w14:paraId="32BEF868" w14:textId="77777777" w:rsidR="00915EE3" w:rsidRDefault="00915EE3" w:rsidP="00FA793E">
            <w:pPr>
              <w:rPr>
                <w:szCs w:val="24"/>
                <w:lang w:eastAsia="lt-LT"/>
              </w:rPr>
            </w:pPr>
          </w:p>
          <w:p w14:paraId="634C6A79" w14:textId="77777777" w:rsidR="00915EE3" w:rsidRDefault="00915EE3" w:rsidP="00FA793E">
            <w:pPr>
              <w:rPr>
                <w:szCs w:val="24"/>
                <w:lang w:eastAsia="lt-LT"/>
              </w:rPr>
            </w:pPr>
          </w:p>
          <w:p w14:paraId="059D82BF" w14:textId="77777777" w:rsidR="00915EE3" w:rsidRDefault="00915EE3" w:rsidP="00FA793E">
            <w:pPr>
              <w:rPr>
                <w:szCs w:val="24"/>
                <w:lang w:eastAsia="lt-LT"/>
              </w:rPr>
            </w:pPr>
          </w:p>
          <w:p w14:paraId="06AD8440" w14:textId="77777777" w:rsidR="00915EE3" w:rsidRDefault="00915EE3" w:rsidP="00FA793E">
            <w:pPr>
              <w:rPr>
                <w:szCs w:val="24"/>
                <w:lang w:eastAsia="lt-LT"/>
              </w:rPr>
            </w:pPr>
          </w:p>
          <w:p w14:paraId="49B73AD4" w14:textId="77777777" w:rsidR="00915EE3" w:rsidRDefault="00915EE3" w:rsidP="00FA793E">
            <w:pPr>
              <w:rPr>
                <w:lang w:eastAsia="lt-LT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BDF8" w14:textId="3113C4E2" w:rsidR="00915EE3" w:rsidRDefault="00915EE3" w:rsidP="00FA793E">
            <w:pPr>
              <w:rPr>
                <w:lang w:eastAsia="lt-LT"/>
              </w:rPr>
            </w:pPr>
            <w:r>
              <w:rPr>
                <w:szCs w:val="24"/>
                <w:lang w:eastAsia="lt-LT"/>
              </w:rPr>
              <w:t>8.1.6.</w:t>
            </w:r>
            <w:r w:rsidR="00E506D9">
              <w:rPr>
                <w:szCs w:val="24"/>
                <w:lang w:eastAsia="lt-LT"/>
              </w:rPr>
              <w:t>1. 90 proc. įgyvendintas</w:t>
            </w:r>
            <w:r>
              <w:rPr>
                <w:szCs w:val="24"/>
                <w:lang w:eastAsia="lt-LT"/>
              </w:rPr>
              <w:t xml:space="preserve"> įstaigos</w:t>
            </w:r>
            <w:r w:rsidR="00E36F16">
              <w:rPr>
                <w:szCs w:val="24"/>
                <w:lang w:eastAsia="lt-LT"/>
              </w:rPr>
              <w:t xml:space="preserve"> 2023 m. STEAM veiklos</w:t>
            </w:r>
            <w:r w:rsidRPr="00BE1C81">
              <w:rPr>
                <w:szCs w:val="24"/>
                <w:lang w:eastAsia="lt-LT"/>
              </w:rPr>
              <w:t xml:space="preserve"> planas</w:t>
            </w:r>
            <w:r>
              <w:rPr>
                <w:szCs w:val="24"/>
                <w:lang w:eastAsia="lt-LT"/>
              </w:rPr>
              <w:t xml:space="preserve">. </w:t>
            </w:r>
            <w:r w:rsidRPr="00BE1C81">
              <w:rPr>
                <w:szCs w:val="24"/>
                <w:lang w:eastAsia="lt-LT"/>
              </w:rPr>
              <w:t>STEAM veik</w:t>
            </w:r>
            <w:r w:rsidR="00E36F16">
              <w:rPr>
                <w:szCs w:val="24"/>
                <w:lang w:eastAsia="lt-LT"/>
              </w:rPr>
              <w:t>los pristatomos darželio „Žiogelis</w:t>
            </w:r>
            <w:r w:rsidRPr="00BE1C81">
              <w:rPr>
                <w:szCs w:val="24"/>
                <w:lang w:eastAsia="lt-LT"/>
              </w:rPr>
              <w:t>“</w:t>
            </w:r>
            <w:r w:rsidR="00E36F16">
              <w:rPr>
                <w:szCs w:val="24"/>
                <w:lang w:eastAsia="lt-LT"/>
              </w:rPr>
              <w:t xml:space="preserve"> internetinėje svetainėje</w:t>
            </w:r>
            <w:r w:rsidRPr="00BE1C81">
              <w:rPr>
                <w:szCs w:val="24"/>
                <w:lang w:eastAsia="lt-LT"/>
              </w:rPr>
              <w:t xml:space="preserve"> ir įstaigos „Facebook“ puslapyje </w:t>
            </w:r>
            <w:r w:rsidRPr="00BE1C81">
              <w:rPr>
                <w:lang w:eastAsia="lt-LT"/>
              </w:rPr>
              <w:t>(</w:t>
            </w:r>
            <w:r w:rsidR="00E36F16">
              <w:rPr>
                <w:bCs/>
                <w:noProof/>
                <w:lang w:eastAsia="lt-LT"/>
              </w:rPr>
              <w:t>2023</w:t>
            </w:r>
            <w:r w:rsidRPr="00BE1C81">
              <w:rPr>
                <w:bCs/>
                <w:noProof/>
                <w:lang w:eastAsia="lt-LT"/>
              </w:rPr>
              <w:t xml:space="preserve"> m. sausio</w:t>
            </w:r>
            <w:r w:rsidR="00E72311">
              <w:rPr>
                <w:bCs/>
                <w:noProof/>
                <w:lang w:eastAsia="lt-LT"/>
              </w:rPr>
              <w:t xml:space="preserve"> – </w:t>
            </w:r>
            <w:r w:rsidRPr="00903432">
              <w:rPr>
                <w:bCs/>
                <w:noProof/>
                <w:lang w:eastAsia="lt-LT"/>
              </w:rPr>
              <w:t xml:space="preserve">gruodžio </w:t>
            </w:r>
            <w:r w:rsidRPr="00BE1C81">
              <w:rPr>
                <w:bCs/>
                <w:noProof/>
                <w:lang w:eastAsia="lt-LT"/>
              </w:rPr>
              <w:t>mėn.)</w:t>
            </w:r>
            <w:r>
              <w:rPr>
                <w:bCs/>
                <w:noProof/>
                <w:lang w:eastAsia="lt-LT"/>
              </w:rPr>
              <w:t>.</w:t>
            </w:r>
          </w:p>
        </w:tc>
      </w:tr>
      <w:tr w:rsidR="00915EE3" w:rsidRPr="00BE1C81" w14:paraId="101A4062" w14:textId="77777777" w:rsidTr="000019E4">
        <w:trPr>
          <w:trHeight w:val="1304"/>
        </w:trPr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07AB1" w14:textId="77777777" w:rsidR="00915EE3" w:rsidRPr="00BE1C81" w:rsidRDefault="00915EE3" w:rsidP="00FA793E">
            <w:pPr>
              <w:rPr>
                <w:szCs w:val="24"/>
                <w:lang w:eastAsia="lt-LT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F9B5C" w14:textId="77777777" w:rsidR="00915EE3" w:rsidRPr="00DE04E0" w:rsidRDefault="00915EE3" w:rsidP="00FA793E">
            <w:pPr>
              <w:rPr>
                <w:color w:val="FF0000"/>
                <w:szCs w:val="24"/>
                <w:lang w:eastAsia="lt-LT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0810" w14:textId="0C485195" w:rsidR="00915EE3" w:rsidRDefault="00E36F16" w:rsidP="00FA793E">
            <w:pPr>
              <w:rPr>
                <w:szCs w:val="24"/>
                <w:lang w:eastAsia="lt-LT"/>
              </w:rPr>
            </w:pPr>
            <w:r>
              <w:rPr>
                <w:bCs/>
                <w:noProof/>
                <w:lang w:eastAsia="lt-LT"/>
              </w:rPr>
              <w:t>8.1.6.2. 20</w:t>
            </w:r>
            <w:r w:rsidR="00915EE3">
              <w:rPr>
                <w:bCs/>
                <w:noProof/>
                <w:lang w:eastAsia="lt-LT"/>
              </w:rPr>
              <w:t xml:space="preserve"> proc. atnaujintos ugdymo priemonės STEAM</w:t>
            </w:r>
            <w:r>
              <w:rPr>
                <w:bCs/>
                <w:noProof/>
                <w:lang w:eastAsia="lt-LT"/>
              </w:rPr>
              <w:t xml:space="preserve"> laboratorijoje,</w:t>
            </w:r>
            <w:r w:rsidR="00915EE3">
              <w:rPr>
                <w:bCs/>
                <w:noProof/>
                <w:lang w:eastAsia="lt-LT"/>
              </w:rPr>
              <w:t xml:space="preserve"> </w:t>
            </w:r>
            <w:r w:rsidR="00615B30">
              <w:rPr>
                <w:bCs/>
                <w:noProof/>
                <w:lang w:eastAsia="lt-LT"/>
              </w:rPr>
              <w:t xml:space="preserve"> STEAM </w:t>
            </w:r>
            <w:r w:rsidR="00915EE3">
              <w:rPr>
                <w:bCs/>
                <w:noProof/>
                <w:lang w:eastAsia="lt-LT"/>
              </w:rPr>
              <w:t>veiklų</w:t>
            </w:r>
            <w:r>
              <w:rPr>
                <w:bCs/>
                <w:noProof/>
                <w:lang w:eastAsia="lt-LT"/>
              </w:rPr>
              <w:t xml:space="preserve"> grupėse</w:t>
            </w:r>
            <w:r w:rsidR="00915EE3">
              <w:rPr>
                <w:bCs/>
                <w:noProof/>
                <w:lang w:eastAsia="lt-LT"/>
              </w:rPr>
              <w:t xml:space="preserve"> organizavimui bei naujų erdvių kūrimui (202</w:t>
            </w:r>
            <w:r>
              <w:rPr>
                <w:bCs/>
                <w:noProof/>
                <w:lang w:eastAsia="lt-LT"/>
              </w:rPr>
              <w:t>3 m. sausio</w:t>
            </w:r>
            <w:r w:rsidR="00E72311">
              <w:rPr>
                <w:bCs/>
                <w:noProof/>
                <w:lang w:eastAsia="lt-LT"/>
              </w:rPr>
              <w:t xml:space="preserve"> – </w:t>
            </w:r>
            <w:r>
              <w:rPr>
                <w:bCs/>
                <w:noProof/>
                <w:lang w:eastAsia="lt-LT"/>
              </w:rPr>
              <w:t>gruodžio</w:t>
            </w:r>
            <w:r w:rsidR="00915EE3">
              <w:rPr>
                <w:bCs/>
                <w:noProof/>
                <w:lang w:eastAsia="lt-LT"/>
              </w:rPr>
              <w:t xml:space="preserve"> mėn.).</w:t>
            </w:r>
          </w:p>
        </w:tc>
      </w:tr>
      <w:tr w:rsidR="00915EE3" w:rsidRPr="00BE1C81" w14:paraId="47587ECE" w14:textId="77777777" w:rsidTr="000019E4">
        <w:trPr>
          <w:trHeight w:val="711"/>
        </w:trPr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498A9" w14:textId="77777777" w:rsidR="00915EE3" w:rsidRPr="00BE1C81" w:rsidRDefault="00915EE3" w:rsidP="00FA793E">
            <w:pPr>
              <w:rPr>
                <w:szCs w:val="24"/>
                <w:lang w:eastAsia="lt-LT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179EA" w14:textId="77777777" w:rsidR="00915EE3" w:rsidRPr="00DE04E0" w:rsidRDefault="00915EE3" w:rsidP="00FA793E">
            <w:pPr>
              <w:rPr>
                <w:color w:val="FF0000"/>
                <w:szCs w:val="24"/>
                <w:lang w:eastAsia="lt-LT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DCC6" w14:textId="21E5337B" w:rsidR="00915EE3" w:rsidRDefault="002C7DFF" w:rsidP="00FA793E">
            <w:pPr>
              <w:rPr>
                <w:szCs w:val="24"/>
                <w:lang w:eastAsia="lt-LT"/>
              </w:rPr>
            </w:pPr>
            <w:r>
              <w:rPr>
                <w:bCs/>
                <w:noProof/>
                <w:lang w:eastAsia="lt-LT"/>
              </w:rPr>
              <w:t xml:space="preserve">8.1.6.3. Išplėtotas </w:t>
            </w:r>
            <w:r w:rsidR="00915EE3">
              <w:rPr>
                <w:bCs/>
                <w:noProof/>
                <w:lang w:eastAsia="lt-LT"/>
              </w:rPr>
              <w:t>bendradarbiavimas su Šiau</w:t>
            </w:r>
            <w:r w:rsidR="0059338E">
              <w:rPr>
                <w:bCs/>
                <w:noProof/>
                <w:lang w:eastAsia="lt-LT"/>
              </w:rPr>
              <w:t>lių lopšelio-darželio „Pupų pėdas</w:t>
            </w:r>
            <w:r w:rsidR="00915EE3">
              <w:rPr>
                <w:bCs/>
                <w:noProof/>
                <w:lang w:eastAsia="lt-LT"/>
              </w:rPr>
              <w:t>“</w:t>
            </w:r>
            <w:r w:rsidR="007A2CA6">
              <w:rPr>
                <w:bCs/>
                <w:noProof/>
                <w:lang w:eastAsia="lt-LT"/>
              </w:rPr>
              <w:t xml:space="preserve">, Romuvos progimnazijos </w:t>
            </w:r>
            <w:r w:rsidR="0059338E">
              <w:rPr>
                <w:bCs/>
                <w:noProof/>
                <w:lang w:eastAsia="lt-LT"/>
              </w:rPr>
              <w:t>STEAM centrais</w:t>
            </w:r>
            <w:r w:rsidR="00915EE3">
              <w:rPr>
                <w:bCs/>
                <w:noProof/>
                <w:lang w:eastAsia="lt-LT"/>
              </w:rPr>
              <w:t>, įgyvendinant</w:t>
            </w:r>
            <w:r w:rsidR="006E69CD">
              <w:rPr>
                <w:bCs/>
                <w:noProof/>
                <w:lang w:eastAsia="lt-LT"/>
              </w:rPr>
              <w:t xml:space="preserve"> 2023 m.  STEAM veiklos planą</w:t>
            </w:r>
            <w:r w:rsidR="0059338E">
              <w:rPr>
                <w:bCs/>
                <w:noProof/>
                <w:lang w:eastAsia="lt-LT"/>
              </w:rPr>
              <w:t xml:space="preserve"> (2023</w:t>
            </w:r>
            <w:r w:rsidR="00915EE3">
              <w:rPr>
                <w:bCs/>
                <w:noProof/>
                <w:lang w:eastAsia="lt-LT"/>
              </w:rPr>
              <w:t xml:space="preserve"> m. sausio</w:t>
            </w:r>
            <w:r w:rsidR="00EB0B33">
              <w:rPr>
                <w:bCs/>
                <w:noProof/>
                <w:lang w:eastAsia="lt-LT"/>
              </w:rPr>
              <w:t xml:space="preserve"> – </w:t>
            </w:r>
            <w:r w:rsidR="00915EE3">
              <w:rPr>
                <w:bCs/>
                <w:noProof/>
                <w:lang w:eastAsia="lt-LT"/>
              </w:rPr>
              <w:t>gruodžio mėn.).</w:t>
            </w:r>
          </w:p>
        </w:tc>
      </w:tr>
      <w:tr w:rsidR="00915EE3" w:rsidRPr="00BE1C81" w14:paraId="09C1D5BD" w14:textId="77777777" w:rsidTr="000019E4">
        <w:trPr>
          <w:trHeight w:val="558"/>
        </w:trPr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58DBD" w14:textId="77777777" w:rsidR="00915EE3" w:rsidRPr="00BE1C81" w:rsidRDefault="00915EE3" w:rsidP="00FA793E">
            <w:pPr>
              <w:rPr>
                <w:szCs w:val="24"/>
                <w:lang w:eastAsia="lt-LT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B4A86" w14:textId="77777777" w:rsidR="00915EE3" w:rsidRPr="00DE04E0" w:rsidRDefault="00915EE3" w:rsidP="00FA793E">
            <w:pPr>
              <w:rPr>
                <w:color w:val="FF0000"/>
                <w:szCs w:val="24"/>
                <w:lang w:eastAsia="lt-LT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DFBB" w14:textId="46DB4BE9" w:rsidR="00915EE3" w:rsidRDefault="00915EE3" w:rsidP="00FA793E">
            <w:pPr>
              <w:rPr>
                <w:szCs w:val="24"/>
                <w:lang w:eastAsia="lt-LT"/>
              </w:rPr>
            </w:pPr>
            <w:r w:rsidRPr="00CC1714">
              <w:rPr>
                <w:bCs/>
                <w:noProof/>
                <w:lang w:eastAsia="lt-LT"/>
              </w:rPr>
              <w:t>8.</w:t>
            </w:r>
            <w:r>
              <w:rPr>
                <w:bCs/>
                <w:noProof/>
                <w:lang w:eastAsia="lt-LT"/>
              </w:rPr>
              <w:t>1.6</w:t>
            </w:r>
            <w:r w:rsidR="002E0545">
              <w:rPr>
                <w:bCs/>
                <w:noProof/>
                <w:lang w:eastAsia="lt-LT"/>
              </w:rPr>
              <w:t>.4.</w:t>
            </w:r>
            <w:r w:rsidR="00D5686E">
              <w:rPr>
                <w:bCs/>
                <w:noProof/>
                <w:lang w:eastAsia="lt-LT"/>
              </w:rPr>
              <w:t xml:space="preserve"> Suo</w:t>
            </w:r>
            <w:r w:rsidR="002E0545">
              <w:rPr>
                <w:bCs/>
                <w:noProof/>
                <w:lang w:eastAsia="lt-LT"/>
              </w:rPr>
              <w:t xml:space="preserve">rganizuota </w:t>
            </w:r>
            <w:r w:rsidRPr="00CC1714">
              <w:rPr>
                <w:bCs/>
                <w:noProof/>
                <w:lang w:eastAsia="lt-LT"/>
              </w:rPr>
              <w:t xml:space="preserve">vaikų ir pedagogų kūrybinių darbų </w:t>
            </w:r>
            <w:r w:rsidR="002C3B7A">
              <w:rPr>
                <w:bCs/>
                <w:noProof/>
                <w:lang w:eastAsia="lt-LT"/>
              </w:rPr>
              <w:t>paroda</w:t>
            </w:r>
            <w:r w:rsidRPr="00CC1714">
              <w:rPr>
                <w:bCs/>
                <w:noProof/>
                <w:lang w:eastAsia="lt-LT"/>
              </w:rPr>
              <w:t>, plėtojant vaikų in</w:t>
            </w:r>
            <w:r w:rsidR="002C3B7A">
              <w:rPr>
                <w:bCs/>
                <w:noProof/>
                <w:lang w:eastAsia="lt-LT"/>
              </w:rPr>
              <w:t>žinerinius,</w:t>
            </w:r>
            <w:r w:rsidR="002E0545">
              <w:rPr>
                <w:bCs/>
                <w:noProof/>
                <w:lang w:eastAsia="lt-LT"/>
              </w:rPr>
              <w:t xml:space="preserve"> matematinius,</w:t>
            </w:r>
            <w:r w:rsidR="002C3B7A">
              <w:rPr>
                <w:bCs/>
                <w:noProof/>
                <w:lang w:eastAsia="lt-LT"/>
              </w:rPr>
              <w:t xml:space="preserve"> kūrybinius</w:t>
            </w:r>
            <w:r w:rsidRPr="00CC1714">
              <w:rPr>
                <w:bCs/>
                <w:noProof/>
                <w:lang w:eastAsia="lt-LT"/>
              </w:rPr>
              <w:t xml:space="preserve"> įgūdžius</w:t>
            </w:r>
            <w:r w:rsidR="002C3B7A">
              <w:rPr>
                <w:bCs/>
                <w:noProof/>
                <w:lang w:eastAsia="lt-LT"/>
              </w:rPr>
              <w:t>. Paroda „Snaigė, kuri neištirpo delne“</w:t>
            </w:r>
            <w:r w:rsidR="002E5219">
              <w:rPr>
                <w:bCs/>
                <w:noProof/>
                <w:lang w:eastAsia="lt-LT"/>
              </w:rPr>
              <w:t xml:space="preserve"> pristatoma miesto bendruomenei Šiaulių viešosios bibliotekos Saulės filiale. (2023</w:t>
            </w:r>
            <w:r w:rsidRPr="00CC1714">
              <w:rPr>
                <w:bCs/>
                <w:noProof/>
                <w:lang w:eastAsia="lt-LT"/>
              </w:rPr>
              <w:t xml:space="preserve"> m. sausio</w:t>
            </w:r>
            <w:r w:rsidR="00EB0B33">
              <w:rPr>
                <w:bCs/>
                <w:noProof/>
                <w:lang w:eastAsia="lt-LT"/>
              </w:rPr>
              <w:t xml:space="preserve"> – </w:t>
            </w:r>
            <w:r w:rsidRPr="00CC1714">
              <w:rPr>
                <w:bCs/>
                <w:noProof/>
                <w:lang w:eastAsia="lt-LT"/>
              </w:rPr>
              <w:t>gruodžio mėn.).</w:t>
            </w:r>
          </w:p>
        </w:tc>
      </w:tr>
      <w:tr w:rsidR="00915EE3" w:rsidRPr="00BE1C81" w14:paraId="4080A094" w14:textId="77777777" w:rsidTr="000019E4">
        <w:trPr>
          <w:trHeight w:val="1191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316E1A" w14:textId="77777777" w:rsidR="00915EE3" w:rsidRPr="00354085" w:rsidRDefault="00915EE3" w:rsidP="00FA793E">
            <w:pPr>
              <w:rPr>
                <w:b/>
                <w:szCs w:val="24"/>
                <w:lang w:eastAsia="lt-LT"/>
              </w:rPr>
            </w:pPr>
            <w:r w:rsidRPr="00354085">
              <w:rPr>
                <w:b/>
                <w:szCs w:val="24"/>
                <w:lang w:eastAsia="lt-LT"/>
              </w:rPr>
              <w:t>Ugdymas(</w:t>
            </w:r>
            <w:proofErr w:type="spellStart"/>
            <w:r w:rsidRPr="00354085">
              <w:rPr>
                <w:b/>
                <w:szCs w:val="24"/>
                <w:lang w:eastAsia="lt-LT"/>
              </w:rPr>
              <w:t>is</w:t>
            </w:r>
            <w:proofErr w:type="spellEnd"/>
            <w:r w:rsidRPr="00354085">
              <w:rPr>
                <w:b/>
                <w:szCs w:val="24"/>
                <w:lang w:eastAsia="lt-LT"/>
              </w:rPr>
              <w:t>)</w:t>
            </w:r>
          </w:p>
          <w:p w14:paraId="3F59CF5C" w14:textId="77777777" w:rsidR="00915EE3" w:rsidRDefault="00915EE3" w:rsidP="00FA793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 Švietimo pagalbos prieinamumo ir efektyvumo didinimas.</w:t>
            </w:r>
          </w:p>
          <w:p w14:paraId="7374D642" w14:textId="77777777" w:rsidR="00915EE3" w:rsidRDefault="00915EE3" w:rsidP="00FA793E">
            <w:pPr>
              <w:rPr>
                <w:szCs w:val="24"/>
                <w:lang w:eastAsia="lt-LT"/>
              </w:rPr>
            </w:pPr>
          </w:p>
          <w:p w14:paraId="644C9A03" w14:textId="77777777" w:rsidR="00915EE3" w:rsidRDefault="00915EE3" w:rsidP="00FA793E">
            <w:pPr>
              <w:rPr>
                <w:szCs w:val="24"/>
                <w:lang w:eastAsia="lt-LT"/>
              </w:rPr>
            </w:pPr>
          </w:p>
          <w:p w14:paraId="69BD3EA0" w14:textId="77777777" w:rsidR="00915EE3" w:rsidRDefault="00915EE3" w:rsidP="00FA793E">
            <w:pPr>
              <w:rPr>
                <w:szCs w:val="24"/>
                <w:lang w:eastAsia="lt-LT"/>
              </w:rPr>
            </w:pPr>
          </w:p>
          <w:p w14:paraId="1C1882A7" w14:textId="77777777" w:rsidR="00915EE3" w:rsidRDefault="00915EE3" w:rsidP="00FA793E">
            <w:pPr>
              <w:rPr>
                <w:szCs w:val="24"/>
                <w:lang w:eastAsia="lt-LT"/>
              </w:rPr>
            </w:pPr>
          </w:p>
          <w:p w14:paraId="7359042D" w14:textId="77777777" w:rsidR="00915EE3" w:rsidRDefault="00915EE3" w:rsidP="00FA793E">
            <w:pPr>
              <w:rPr>
                <w:szCs w:val="24"/>
                <w:lang w:eastAsia="lt-LT"/>
              </w:rPr>
            </w:pPr>
          </w:p>
          <w:p w14:paraId="39022570" w14:textId="77777777" w:rsidR="00915EE3" w:rsidRPr="00BE1C81" w:rsidRDefault="00915EE3" w:rsidP="00FA793E">
            <w:pPr>
              <w:rPr>
                <w:szCs w:val="24"/>
                <w:lang w:eastAsia="lt-LT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31387" w14:textId="66866FA6" w:rsidR="00915EE3" w:rsidRDefault="00915EE3" w:rsidP="00FA793E">
            <w:pPr>
              <w:rPr>
                <w:szCs w:val="24"/>
                <w:lang w:eastAsia="lt-LT"/>
              </w:rPr>
            </w:pPr>
            <w:r w:rsidRPr="00BE1C81">
              <w:rPr>
                <w:szCs w:val="24"/>
                <w:lang w:eastAsia="lt-LT"/>
              </w:rPr>
              <w:t xml:space="preserve">8.2.1. </w:t>
            </w:r>
            <w:r>
              <w:rPr>
                <w:szCs w:val="24"/>
                <w:lang w:eastAsia="lt-LT"/>
              </w:rPr>
              <w:t xml:space="preserve">Teikti </w:t>
            </w:r>
            <w:r w:rsidRPr="00BE1C81">
              <w:rPr>
                <w:szCs w:val="24"/>
                <w:lang w:eastAsia="lt-LT"/>
              </w:rPr>
              <w:t>veik</w:t>
            </w:r>
            <w:r w:rsidR="009615A7">
              <w:rPr>
                <w:szCs w:val="24"/>
                <w:lang w:eastAsia="lt-LT"/>
              </w:rPr>
              <w:t>smingą ir savalaikę</w:t>
            </w:r>
            <w:r>
              <w:rPr>
                <w:szCs w:val="24"/>
                <w:lang w:eastAsia="lt-LT"/>
              </w:rPr>
              <w:t xml:space="preserve"> pagalbą vaikams, turintiems</w:t>
            </w:r>
            <w:r w:rsidRPr="00BE1C81">
              <w:rPr>
                <w:szCs w:val="24"/>
                <w:lang w:eastAsia="lt-LT"/>
              </w:rPr>
              <w:t xml:space="preserve"> speci</w:t>
            </w:r>
            <w:r w:rsidR="009615A7">
              <w:rPr>
                <w:szCs w:val="24"/>
                <w:lang w:eastAsia="lt-LT"/>
              </w:rPr>
              <w:t xml:space="preserve">aliųjų </w:t>
            </w:r>
            <w:r>
              <w:rPr>
                <w:szCs w:val="24"/>
                <w:lang w:eastAsia="lt-LT"/>
              </w:rPr>
              <w:t>ugdymo</w:t>
            </w:r>
            <w:r w:rsidR="009615A7">
              <w:rPr>
                <w:szCs w:val="24"/>
                <w:lang w:eastAsia="lt-LT"/>
              </w:rPr>
              <w:t>(</w:t>
            </w:r>
            <w:proofErr w:type="spellStart"/>
            <w:r>
              <w:rPr>
                <w:szCs w:val="24"/>
                <w:lang w:eastAsia="lt-LT"/>
              </w:rPr>
              <w:t>si</w:t>
            </w:r>
            <w:proofErr w:type="spellEnd"/>
            <w:r w:rsidR="009615A7">
              <w:rPr>
                <w:szCs w:val="24"/>
                <w:lang w:eastAsia="lt-LT"/>
              </w:rPr>
              <w:t>)</w:t>
            </w:r>
            <w:r w:rsidR="0077076D">
              <w:rPr>
                <w:szCs w:val="24"/>
                <w:lang w:eastAsia="lt-LT"/>
              </w:rPr>
              <w:t xml:space="preserve"> poreikių</w:t>
            </w:r>
            <w:r w:rsidR="00E72311">
              <w:rPr>
                <w:szCs w:val="24"/>
                <w:lang w:eastAsia="lt-LT"/>
              </w:rPr>
              <w:t>.</w:t>
            </w:r>
          </w:p>
          <w:p w14:paraId="4DF0F3B7" w14:textId="77777777" w:rsidR="00915EE3" w:rsidRDefault="00915EE3" w:rsidP="00FA793E">
            <w:pPr>
              <w:rPr>
                <w:szCs w:val="24"/>
                <w:lang w:eastAsia="lt-LT"/>
              </w:rPr>
            </w:pPr>
          </w:p>
          <w:p w14:paraId="2FC28CDF" w14:textId="77777777" w:rsidR="00915EE3" w:rsidRDefault="00915EE3" w:rsidP="00FA793E">
            <w:pPr>
              <w:rPr>
                <w:szCs w:val="24"/>
                <w:lang w:eastAsia="lt-LT"/>
              </w:rPr>
            </w:pPr>
          </w:p>
          <w:p w14:paraId="55A3153C" w14:textId="77777777" w:rsidR="00915EE3" w:rsidRDefault="00915EE3" w:rsidP="00FA793E">
            <w:pPr>
              <w:rPr>
                <w:szCs w:val="24"/>
                <w:lang w:eastAsia="lt-LT"/>
              </w:rPr>
            </w:pPr>
          </w:p>
          <w:p w14:paraId="6C7290E9" w14:textId="77777777" w:rsidR="00915EE3" w:rsidRPr="00BE1C81" w:rsidRDefault="00915EE3" w:rsidP="00FA793E">
            <w:pPr>
              <w:rPr>
                <w:szCs w:val="24"/>
                <w:lang w:eastAsia="lt-LT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2CFD" w14:textId="0FA5CFD8" w:rsidR="00915EE3" w:rsidRPr="00BE1C81" w:rsidRDefault="00915EE3" w:rsidP="00FA793E">
            <w:pPr>
              <w:spacing w:line="256" w:lineRule="auto"/>
              <w:rPr>
                <w:lang w:eastAsia="lt-LT"/>
              </w:rPr>
            </w:pPr>
            <w:r w:rsidRPr="00BE1C81">
              <w:rPr>
                <w:szCs w:val="24"/>
                <w:lang w:eastAsia="lt-LT"/>
              </w:rPr>
              <w:t>8.2.1.1. 90 proc. įgyvendin</w:t>
            </w:r>
            <w:r w:rsidR="002D2A9A">
              <w:rPr>
                <w:szCs w:val="24"/>
                <w:lang w:eastAsia="lt-LT"/>
              </w:rPr>
              <w:t>tas Vaiko gerovės komisijos 2023</w:t>
            </w:r>
            <w:r w:rsidRPr="00BE1C81">
              <w:rPr>
                <w:szCs w:val="24"/>
                <w:lang w:eastAsia="lt-LT"/>
              </w:rPr>
              <w:t xml:space="preserve"> m. veiklos planas </w:t>
            </w:r>
            <w:r w:rsidRPr="00BE1C81">
              <w:rPr>
                <w:lang w:eastAsia="lt-LT"/>
              </w:rPr>
              <w:t>(</w:t>
            </w:r>
            <w:r w:rsidR="002D2A9A">
              <w:rPr>
                <w:bCs/>
                <w:noProof/>
                <w:lang w:eastAsia="lt-LT"/>
              </w:rPr>
              <w:t>2023</w:t>
            </w:r>
            <w:r w:rsidRPr="00BE1C81">
              <w:rPr>
                <w:bCs/>
                <w:noProof/>
                <w:lang w:eastAsia="lt-LT"/>
              </w:rPr>
              <w:t xml:space="preserve"> m. sausio</w:t>
            </w:r>
            <w:r w:rsidR="00EB0B33">
              <w:rPr>
                <w:bCs/>
                <w:noProof/>
                <w:lang w:eastAsia="lt-LT"/>
              </w:rPr>
              <w:t xml:space="preserve"> – </w:t>
            </w:r>
            <w:r w:rsidRPr="009306BA">
              <w:rPr>
                <w:bCs/>
                <w:noProof/>
                <w:lang w:eastAsia="lt-LT"/>
              </w:rPr>
              <w:t>gruodžio</w:t>
            </w:r>
            <w:r w:rsidRPr="00BE1C81">
              <w:rPr>
                <w:bCs/>
                <w:noProof/>
                <w:lang w:eastAsia="lt-LT"/>
              </w:rPr>
              <w:t xml:space="preserve"> mėn.)</w:t>
            </w:r>
            <w:r>
              <w:rPr>
                <w:bCs/>
                <w:noProof/>
                <w:lang w:eastAsia="lt-LT"/>
              </w:rPr>
              <w:t>.</w:t>
            </w:r>
          </w:p>
        </w:tc>
      </w:tr>
      <w:tr w:rsidR="00915EE3" w:rsidRPr="00BE1C81" w14:paraId="67AA1D61" w14:textId="77777777" w:rsidTr="000019E4">
        <w:trPr>
          <w:trHeight w:val="1020"/>
        </w:trPr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D303A" w14:textId="77777777" w:rsidR="00915EE3" w:rsidRPr="00BE1C81" w:rsidRDefault="00915EE3" w:rsidP="00FA793E">
            <w:pPr>
              <w:rPr>
                <w:szCs w:val="24"/>
                <w:lang w:eastAsia="lt-LT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FDF1D" w14:textId="77777777" w:rsidR="00915EE3" w:rsidRPr="00BE1C81" w:rsidRDefault="00915EE3" w:rsidP="00FA793E">
            <w:pPr>
              <w:rPr>
                <w:szCs w:val="24"/>
                <w:lang w:eastAsia="lt-LT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F1E4B" w14:textId="0B0122C8" w:rsidR="00915EE3" w:rsidRPr="00BE1C81" w:rsidRDefault="00915EE3" w:rsidP="00FA793E">
            <w:pPr>
              <w:spacing w:line="256" w:lineRule="auto"/>
              <w:rPr>
                <w:szCs w:val="24"/>
                <w:lang w:eastAsia="lt-LT"/>
              </w:rPr>
            </w:pPr>
            <w:r w:rsidRPr="00BE1C81">
              <w:rPr>
                <w:lang w:eastAsia="lt-LT"/>
              </w:rPr>
              <w:t xml:space="preserve">8.2.1.2. </w:t>
            </w:r>
            <w:r>
              <w:rPr>
                <w:lang w:eastAsia="lt-LT"/>
              </w:rPr>
              <w:t>P</w:t>
            </w:r>
            <w:r w:rsidRPr="00BE1C81">
              <w:rPr>
                <w:lang w:eastAsia="lt-LT"/>
              </w:rPr>
              <w:t>agal poreikį parengti ir pa</w:t>
            </w:r>
            <w:r w:rsidR="00A405F5">
              <w:rPr>
                <w:lang w:eastAsia="lt-LT"/>
              </w:rPr>
              <w:t>tvirtinti individualios kompleksinės</w:t>
            </w:r>
            <w:r w:rsidRPr="00BE1C81">
              <w:rPr>
                <w:lang w:eastAsia="lt-LT"/>
              </w:rPr>
              <w:t xml:space="preserve"> pagalbos</w:t>
            </w:r>
            <w:r>
              <w:rPr>
                <w:lang w:eastAsia="lt-LT"/>
              </w:rPr>
              <w:t xml:space="preserve"> vaikui planai įgyvendinti 80 proc. (ne mažiau kaip 3</w:t>
            </w:r>
            <w:r w:rsidR="0037313F">
              <w:rPr>
                <w:lang w:eastAsia="lt-LT"/>
              </w:rPr>
              <w:t xml:space="preserve"> planai) (2023</w:t>
            </w:r>
            <w:r w:rsidRPr="00BE1C81">
              <w:rPr>
                <w:lang w:eastAsia="lt-LT"/>
              </w:rPr>
              <w:t xml:space="preserve"> m. sausio</w:t>
            </w:r>
            <w:r w:rsidR="00EB0B33">
              <w:rPr>
                <w:lang w:eastAsia="lt-LT"/>
              </w:rPr>
              <w:t xml:space="preserve"> – </w:t>
            </w:r>
            <w:r w:rsidRPr="009306BA">
              <w:rPr>
                <w:lang w:eastAsia="lt-LT"/>
              </w:rPr>
              <w:t>gruodžio</w:t>
            </w:r>
            <w:r w:rsidRPr="00BE1C81">
              <w:rPr>
                <w:lang w:eastAsia="lt-LT"/>
              </w:rPr>
              <w:t xml:space="preserve"> mėn.)</w:t>
            </w:r>
            <w:r>
              <w:rPr>
                <w:lang w:eastAsia="lt-LT"/>
              </w:rPr>
              <w:t xml:space="preserve">. </w:t>
            </w:r>
          </w:p>
        </w:tc>
      </w:tr>
      <w:tr w:rsidR="00915EE3" w:rsidRPr="00357A05" w14:paraId="2FE33952" w14:textId="77777777" w:rsidTr="000019E4">
        <w:trPr>
          <w:trHeight w:val="2178"/>
        </w:trPr>
        <w:tc>
          <w:tcPr>
            <w:tcW w:w="3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35EEEE" w14:textId="504338B0" w:rsidR="00915EE3" w:rsidRPr="00357A05" w:rsidRDefault="00915EE3" w:rsidP="00FA793E">
            <w:pPr>
              <w:rPr>
                <w:color w:val="000000" w:themeColor="text1"/>
                <w:szCs w:val="24"/>
                <w:lang w:eastAsia="lt-LT"/>
              </w:rPr>
            </w:pPr>
            <w:r w:rsidRPr="00357A05">
              <w:rPr>
                <w:color w:val="000000" w:themeColor="text1"/>
                <w:szCs w:val="24"/>
                <w:lang w:eastAsia="lt-LT"/>
              </w:rPr>
              <w:t>8.</w:t>
            </w:r>
            <w:r>
              <w:rPr>
                <w:color w:val="000000" w:themeColor="text1"/>
                <w:szCs w:val="24"/>
                <w:lang w:eastAsia="lt-LT"/>
              </w:rPr>
              <w:t>3</w:t>
            </w:r>
            <w:r w:rsidR="00526587">
              <w:rPr>
                <w:color w:val="000000" w:themeColor="text1"/>
                <w:szCs w:val="24"/>
                <w:lang w:eastAsia="lt-LT"/>
              </w:rPr>
              <w:t>. Plėtoti bendruomenės narių</w:t>
            </w:r>
            <w:r w:rsidR="00AE0494">
              <w:rPr>
                <w:color w:val="000000" w:themeColor="text1"/>
                <w:szCs w:val="24"/>
                <w:lang w:eastAsia="lt-LT"/>
              </w:rPr>
              <w:t xml:space="preserve"> emocinį intelektą</w:t>
            </w:r>
            <w:r w:rsidRPr="00357A05">
              <w:rPr>
                <w:color w:val="000000" w:themeColor="text1"/>
                <w:szCs w:val="24"/>
                <w:lang w:eastAsia="lt-LT"/>
              </w:rPr>
              <w:t xml:space="preserve"> ir</w:t>
            </w:r>
            <w:r w:rsidR="00526587">
              <w:rPr>
                <w:color w:val="000000" w:themeColor="text1"/>
                <w:szCs w:val="24"/>
                <w:lang w:eastAsia="lt-LT"/>
              </w:rPr>
              <w:t xml:space="preserve"> ugdytinių</w:t>
            </w:r>
            <w:r w:rsidRPr="00357A05">
              <w:rPr>
                <w:color w:val="000000" w:themeColor="text1"/>
                <w:szCs w:val="24"/>
                <w:lang w:eastAsia="lt-LT"/>
              </w:rPr>
              <w:t xml:space="preserve"> socialinių kompetencijų ugdymą.</w:t>
            </w:r>
          </w:p>
          <w:p w14:paraId="241BC806" w14:textId="77777777" w:rsidR="00915EE3" w:rsidRPr="00357A05" w:rsidRDefault="00915EE3" w:rsidP="00FA793E">
            <w:pPr>
              <w:rPr>
                <w:color w:val="000000" w:themeColor="text1"/>
                <w:szCs w:val="24"/>
                <w:lang w:eastAsia="lt-LT"/>
              </w:rPr>
            </w:pPr>
          </w:p>
          <w:p w14:paraId="58D5646C" w14:textId="77777777" w:rsidR="00915EE3" w:rsidRPr="00357A05" w:rsidRDefault="00915EE3" w:rsidP="00FA793E">
            <w:pPr>
              <w:rPr>
                <w:color w:val="000000" w:themeColor="text1"/>
                <w:szCs w:val="24"/>
                <w:lang w:eastAsia="lt-LT"/>
              </w:rPr>
            </w:pPr>
          </w:p>
          <w:p w14:paraId="0D7A5FB3" w14:textId="77777777" w:rsidR="00915EE3" w:rsidRPr="00357A05" w:rsidRDefault="00915EE3" w:rsidP="00FA793E">
            <w:pPr>
              <w:rPr>
                <w:color w:val="000000" w:themeColor="text1"/>
                <w:szCs w:val="24"/>
                <w:lang w:eastAsia="lt-LT"/>
              </w:rPr>
            </w:pPr>
          </w:p>
          <w:p w14:paraId="2AB60F0D" w14:textId="77777777" w:rsidR="00915EE3" w:rsidRPr="00817A16" w:rsidRDefault="00915EE3" w:rsidP="00FA793E">
            <w:pPr>
              <w:rPr>
                <w:i/>
                <w:color w:val="0070C0"/>
                <w:szCs w:val="24"/>
                <w:lang w:eastAsia="lt-LT"/>
              </w:rPr>
            </w:pPr>
            <w:r w:rsidRPr="00817A16">
              <w:rPr>
                <w:i/>
                <w:color w:val="0070C0"/>
                <w:szCs w:val="24"/>
                <w:lang w:eastAsia="lt-LT"/>
              </w:rPr>
              <w:t xml:space="preserve"> </w:t>
            </w:r>
          </w:p>
          <w:p w14:paraId="256C21F8" w14:textId="77777777" w:rsidR="00915EE3" w:rsidRPr="00357A05" w:rsidRDefault="00915EE3" w:rsidP="00FA793E">
            <w:pPr>
              <w:pStyle w:val="Sraopastraipa"/>
              <w:tabs>
                <w:tab w:val="left" w:pos="484"/>
              </w:tabs>
              <w:ind w:left="0"/>
              <w:rPr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2719" w:type="dxa"/>
            <w:tcBorders>
              <w:left w:val="single" w:sz="4" w:space="0" w:color="auto"/>
              <w:right w:val="single" w:sz="4" w:space="0" w:color="auto"/>
            </w:tcBorders>
          </w:tcPr>
          <w:p w14:paraId="405FDC12" w14:textId="63CD7F56" w:rsidR="00915EE3" w:rsidRPr="00357A05" w:rsidRDefault="00915EE3" w:rsidP="00FA793E">
            <w:pPr>
              <w:rPr>
                <w:color w:val="000000" w:themeColor="text1"/>
                <w:szCs w:val="24"/>
                <w:lang w:eastAsia="lt-LT"/>
              </w:rPr>
            </w:pPr>
            <w:r w:rsidRPr="00357A05">
              <w:rPr>
                <w:color w:val="000000" w:themeColor="text1"/>
                <w:szCs w:val="24"/>
                <w:lang w:eastAsia="lt-LT"/>
              </w:rPr>
              <w:t>8.</w:t>
            </w:r>
            <w:r>
              <w:rPr>
                <w:color w:val="000000" w:themeColor="text1"/>
                <w:szCs w:val="24"/>
                <w:lang w:eastAsia="lt-LT"/>
              </w:rPr>
              <w:t>3</w:t>
            </w:r>
            <w:r w:rsidRPr="00357A05">
              <w:rPr>
                <w:color w:val="000000" w:themeColor="text1"/>
                <w:szCs w:val="24"/>
                <w:lang w:eastAsia="lt-LT"/>
              </w:rPr>
              <w:t xml:space="preserve">.1. Užtikrintas </w:t>
            </w:r>
            <w:r w:rsidR="005B173A">
              <w:rPr>
                <w:color w:val="000000" w:themeColor="text1"/>
                <w:szCs w:val="24"/>
                <w:lang w:eastAsia="lt-LT"/>
              </w:rPr>
              <w:t>įstaigos</w:t>
            </w:r>
            <w:r w:rsidR="00D04908">
              <w:rPr>
                <w:color w:val="000000" w:themeColor="text1"/>
                <w:szCs w:val="24"/>
                <w:lang w:eastAsia="lt-LT"/>
              </w:rPr>
              <w:t xml:space="preserve"> </w:t>
            </w:r>
            <w:r w:rsidR="00C74AB8">
              <w:rPr>
                <w:color w:val="000000" w:themeColor="text1"/>
                <w:szCs w:val="24"/>
                <w:lang w:eastAsia="lt-LT"/>
              </w:rPr>
              <w:t>Smurto ir priekabiavimo prevencijos</w:t>
            </w:r>
            <w:r w:rsidR="00A367DC">
              <w:rPr>
                <w:color w:val="000000" w:themeColor="text1"/>
                <w:szCs w:val="24"/>
                <w:lang w:eastAsia="lt-LT"/>
              </w:rPr>
              <w:t xml:space="preserve"> politikos</w:t>
            </w:r>
            <w:r w:rsidR="008E1514">
              <w:rPr>
                <w:color w:val="000000" w:themeColor="text1"/>
                <w:szCs w:val="24"/>
                <w:lang w:eastAsia="lt-LT"/>
              </w:rPr>
              <w:t xml:space="preserve"> vykdymas</w:t>
            </w:r>
            <w:r w:rsidR="00EB0B33">
              <w:rPr>
                <w:color w:val="000000" w:themeColor="text1"/>
                <w:szCs w:val="24"/>
                <w:lang w:eastAsia="lt-LT"/>
              </w:rPr>
              <w:t>.</w:t>
            </w: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14:paraId="388A6220" w14:textId="7FBECCA3" w:rsidR="00915EE3" w:rsidRPr="00357A05" w:rsidRDefault="00915EE3" w:rsidP="00FA793E">
            <w:pPr>
              <w:spacing w:line="256" w:lineRule="auto"/>
              <w:rPr>
                <w:bCs/>
                <w:noProof/>
                <w:color w:val="000000" w:themeColor="text1"/>
                <w:lang w:eastAsia="lt-LT"/>
              </w:rPr>
            </w:pPr>
            <w:r w:rsidRPr="00357A05">
              <w:rPr>
                <w:bCs/>
                <w:noProof/>
                <w:color w:val="000000" w:themeColor="text1"/>
                <w:lang w:eastAsia="lt-LT"/>
              </w:rPr>
              <w:t>8.</w:t>
            </w:r>
            <w:r>
              <w:rPr>
                <w:bCs/>
                <w:noProof/>
                <w:color w:val="000000" w:themeColor="text1"/>
                <w:lang w:eastAsia="lt-LT"/>
              </w:rPr>
              <w:t>3</w:t>
            </w:r>
            <w:r w:rsidR="00EA48EC">
              <w:rPr>
                <w:bCs/>
                <w:noProof/>
                <w:color w:val="000000" w:themeColor="text1"/>
                <w:lang w:eastAsia="lt-LT"/>
              </w:rPr>
              <w:t>.1.1. 100 proc. įstaigos</w:t>
            </w:r>
            <w:r w:rsidRPr="00357A05">
              <w:rPr>
                <w:bCs/>
                <w:noProof/>
                <w:color w:val="000000" w:themeColor="text1"/>
                <w:lang w:eastAsia="lt-LT"/>
              </w:rPr>
              <w:t xml:space="preserve"> bendruomenė</w:t>
            </w:r>
            <w:r w:rsidR="008E1514">
              <w:rPr>
                <w:bCs/>
                <w:noProof/>
                <w:color w:val="000000" w:themeColor="text1"/>
                <w:lang w:eastAsia="lt-LT"/>
              </w:rPr>
              <w:t>s narių susipažinę su</w:t>
            </w:r>
            <w:r w:rsidRPr="00357A05">
              <w:rPr>
                <w:bCs/>
                <w:noProof/>
                <w:color w:val="000000" w:themeColor="text1"/>
                <w:lang w:eastAsia="lt-LT"/>
              </w:rPr>
              <w:t xml:space="preserve"> </w:t>
            </w:r>
            <w:r w:rsidR="005B173A">
              <w:rPr>
                <w:bCs/>
                <w:noProof/>
                <w:color w:val="000000" w:themeColor="text1"/>
                <w:lang w:eastAsia="lt-LT"/>
              </w:rPr>
              <w:t>įstaigos</w:t>
            </w:r>
            <w:r w:rsidR="003C560D">
              <w:rPr>
                <w:bCs/>
                <w:noProof/>
                <w:color w:val="000000" w:themeColor="text1"/>
                <w:lang w:eastAsia="lt-LT"/>
              </w:rPr>
              <w:t xml:space="preserve"> </w:t>
            </w:r>
            <w:r w:rsidR="00D04908" w:rsidRPr="00D04908">
              <w:rPr>
                <w:bCs/>
                <w:noProof/>
                <w:color w:val="000000" w:themeColor="text1"/>
                <w:lang w:eastAsia="lt-LT"/>
              </w:rPr>
              <w:t>Smurto ir priekabiavimo prevencijos</w:t>
            </w:r>
            <w:r w:rsidR="00D04908">
              <w:rPr>
                <w:bCs/>
                <w:noProof/>
                <w:color w:val="000000" w:themeColor="text1"/>
                <w:lang w:eastAsia="lt-LT"/>
              </w:rPr>
              <w:t xml:space="preserve"> politika (2023 m.</w:t>
            </w:r>
            <w:r w:rsidR="003C560D">
              <w:rPr>
                <w:bCs/>
                <w:noProof/>
                <w:color w:val="000000" w:themeColor="text1"/>
                <w:lang w:eastAsia="lt-LT"/>
              </w:rPr>
              <w:t xml:space="preserve"> sausio</w:t>
            </w:r>
            <w:r w:rsidR="00EB0B33">
              <w:rPr>
                <w:bCs/>
                <w:noProof/>
                <w:color w:val="000000" w:themeColor="text1"/>
                <w:lang w:eastAsia="lt-LT"/>
              </w:rPr>
              <w:t xml:space="preserve"> – </w:t>
            </w:r>
            <w:r w:rsidR="008E1514">
              <w:rPr>
                <w:bCs/>
                <w:noProof/>
                <w:color w:val="000000" w:themeColor="text1"/>
                <w:lang w:eastAsia="lt-LT"/>
              </w:rPr>
              <w:t xml:space="preserve"> gruodžio</w:t>
            </w:r>
            <w:r w:rsidRPr="00357A05">
              <w:rPr>
                <w:bCs/>
                <w:noProof/>
                <w:color w:val="000000" w:themeColor="text1"/>
                <w:lang w:eastAsia="lt-LT"/>
              </w:rPr>
              <w:t xml:space="preserve"> mėn.).</w:t>
            </w:r>
          </w:p>
        </w:tc>
      </w:tr>
      <w:tr w:rsidR="00915EE3" w:rsidRPr="00BE1C81" w14:paraId="5A3F0397" w14:textId="77777777" w:rsidTr="000019E4">
        <w:trPr>
          <w:trHeight w:val="1688"/>
        </w:trPr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AD482" w14:textId="77777777" w:rsidR="00915EE3" w:rsidRDefault="00915EE3" w:rsidP="00FA793E">
            <w:pPr>
              <w:pStyle w:val="Sraopastraipa"/>
              <w:tabs>
                <w:tab w:val="left" w:pos="484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2719" w:type="dxa"/>
            <w:tcBorders>
              <w:left w:val="single" w:sz="4" w:space="0" w:color="auto"/>
              <w:right w:val="single" w:sz="4" w:space="0" w:color="auto"/>
            </w:tcBorders>
          </w:tcPr>
          <w:p w14:paraId="0F575147" w14:textId="2E6B7158" w:rsidR="00915EE3" w:rsidRDefault="00915EE3" w:rsidP="00FA793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8.3.2. Vaikų psichinės ir fizinės sveikatos stiprinimas</w:t>
            </w:r>
            <w:r w:rsidR="00EB0B33">
              <w:rPr>
                <w:szCs w:val="24"/>
                <w:lang w:eastAsia="lt-LT"/>
              </w:rPr>
              <w:t>.</w:t>
            </w: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14:paraId="23D5C04D" w14:textId="71494D9F" w:rsidR="00915EE3" w:rsidRDefault="00B61A1F" w:rsidP="00FA793E">
            <w:pPr>
              <w:spacing w:line="256" w:lineRule="auto"/>
              <w:rPr>
                <w:bCs/>
                <w:noProof/>
                <w:lang w:eastAsia="lt-LT"/>
              </w:rPr>
            </w:pPr>
            <w:r>
              <w:rPr>
                <w:bCs/>
                <w:noProof/>
                <w:lang w:eastAsia="lt-LT"/>
              </w:rPr>
              <w:t xml:space="preserve">8.3.2.1. </w:t>
            </w:r>
            <w:r w:rsidR="00EB0B33">
              <w:rPr>
                <w:bCs/>
                <w:noProof/>
                <w:lang w:eastAsia="lt-LT"/>
              </w:rPr>
              <w:t>Dviejose</w:t>
            </w:r>
            <w:r w:rsidR="00915EE3">
              <w:rPr>
                <w:bCs/>
                <w:noProof/>
                <w:lang w:eastAsia="lt-LT"/>
              </w:rPr>
              <w:t xml:space="preserve"> ikimokykl</w:t>
            </w:r>
            <w:r w:rsidR="005936AD">
              <w:rPr>
                <w:bCs/>
                <w:noProof/>
                <w:lang w:eastAsia="lt-LT"/>
              </w:rPr>
              <w:t>inio ugdymo grupėse integruota</w:t>
            </w:r>
            <w:r w:rsidR="00915EE3">
              <w:rPr>
                <w:bCs/>
                <w:noProof/>
                <w:lang w:eastAsia="lt-LT"/>
              </w:rPr>
              <w:t xml:space="preserve"> tarptautinė emocinio intelekto ugdymo programa </w:t>
            </w:r>
            <w:r w:rsidR="00451A62">
              <w:rPr>
                <w:bCs/>
                <w:noProof/>
                <w:lang w:eastAsia="lt-LT"/>
              </w:rPr>
              <w:t>(tęstinė) „Kimochis“ (2023</w:t>
            </w:r>
            <w:r w:rsidR="00915EE3">
              <w:rPr>
                <w:bCs/>
                <w:noProof/>
                <w:lang w:eastAsia="lt-LT"/>
              </w:rPr>
              <w:t xml:space="preserve"> m. sausio</w:t>
            </w:r>
            <w:r w:rsidR="00EB0B33">
              <w:rPr>
                <w:bCs/>
                <w:noProof/>
                <w:lang w:eastAsia="lt-LT"/>
              </w:rPr>
              <w:t xml:space="preserve"> – </w:t>
            </w:r>
            <w:r w:rsidR="00915EE3">
              <w:rPr>
                <w:bCs/>
                <w:noProof/>
                <w:lang w:eastAsia="lt-LT"/>
              </w:rPr>
              <w:t>gruodžio mėn.).</w:t>
            </w:r>
          </w:p>
        </w:tc>
      </w:tr>
      <w:tr w:rsidR="00915EE3" w:rsidRPr="00BE1C81" w14:paraId="751F7AD7" w14:textId="77777777" w:rsidTr="000019E4">
        <w:trPr>
          <w:trHeight w:val="1474"/>
        </w:trPr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9ABD8" w14:textId="77777777" w:rsidR="00915EE3" w:rsidRDefault="00915EE3" w:rsidP="00FA793E">
            <w:pPr>
              <w:pStyle w:val="Sraopastraipa"/>
              <w:tabs>
                <w:tab w:val="left" w:pos="484"/>
              </w:tabs>
              <w:ind w:left="0"/>
              <w:rPr>
                <w:szCs w:val="24"/>
                <w:lang w:eastAsia="lt-LT"/>
              </w:rPr>
            </w:pPr>
          </w:p>
        </w:tc>
        <w:tc>
          <w:tcPr>
            <w:tcW w:w="2719" w:type="dxa"/>
            <w:tcBorders>
              <w:left w:val="single" w:sz="4" w:space="0" w:color="auto"/>
              <w:right w:val="single" w:sz="4" w:space="0" w:color="auto"/>
            </w:tcBorders>
          </w:tcPr>
          <w:p w14:paraId="5CC25E33" w14:textId="616CFB26" w:rsidR="00915EE3" w:rsidRDefault="00915EE3" w:rsidP="00FA793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Pr="00357A05">
              <w:rPr>
                <w:szCs w:val="24"/>
                <w:lang w:eastAsia="lt-LT"/>
              </w:rPr>
              <w:t>.</w:t>
            </w:r>
            <w:r>
              <w:rPr>
                <w:szCs w:val="24"/>
                <w:lang w:eastAsia="lt-LT"/>
              </w:rPr>
              <w:t>3</w:t>
            </w:r>
            <w:r w:rsidRPr="00357A05">
              <w:rPr>
                <w:szCs w:val="24"/>
                <w:lang w:eastAsia="lt-LT"/>
              </w:rPr>
              <w:t>.</w:t>
            </w:r>
            <w:r>
              <w:rPr>
                <w:szCs w:val="24"/>
                <w:lang w:eastAsia="lt-LT"/>
              </w:rPr>
              <w:t>3</w:t>
            </w:r>
            <w:r w:rsidRPr="00357A05">
              <w:rPr>
                <w:szCs w:val="24"/>
                <w:lang w:eastAsia="lt-LT"/>
              </w:rPr>
              <w:t>. Sudaryti sąlygas ugdymo(</w:t>
            </w:r>
            <w:proofErr w:type="spellStart"/>
            <w:r w:rsidRPr="00357A05">
              <w:rPr>
                <w:szCs w:val="24"/>
                <w:lang w:eastAsia="lt-LT"/>
              </w:rPr>
              <w:t>si</w:t>
            </w:r>
            <w:proofErr w:type="spellEnd"/>
            <w:r w:rsidRPr="00357A05">
              <w:rPr>
                <w:szCs w:val="24"/>
                <w:lang w:eastAsia="lt-LT"/>
              </w:rPr>
              <w:t>) turinio įvairovei</w:t>
            </w:r>
            <w:r w:rsidR="00EB0B33">
              <w:rPr>
                <w:szCs w:val="24"/>
                <w:lang w:eastAsia="lt-LT"/>
              </w:rPr>
              <w:t>.</w:t>
            </w: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14:paraId="27A4B77A" w14:textId="059A9E7C" w:rsidR="00915EE3" w:rsidRDefault="00453D8B" w:rsidP="00FA793E">
            <w:pPr>
              <w:spacing w:line="256" w:lineRule="auto"/>
              <w:rPr>
                <w:bCs/>
                <w:noProof/>
                <w:lang w:eastAsia="lt-LT"/>
              </w:rPr>
            </w:pPr>
            <w:r>
              <w:rPr>
                <w:bCs/>
                <w:noProof/>
                <w:lang w:eastAsia="lt-LT"/>
              </w:rPr>
              <w:t>8.3.3.1. 45</w:t>
            </w:r>
            <w:r w:rsidR="00915EE3">
              <w:rPr>
                <w:bCs/>
                <w:noProof/>
                <w:lang w:eastAsia="lt-LT"/>
              </w:rPr>
              <w:t xml:space="preserve"> proc. ugdytinių lanko papildomo</w:t>
            </w:r>
            <w:r>
              <w:rPr>
                <w:bCs/>
                <w:noProof/>
                <w:lang w:eastAsia="lt-LT"/>
              </w:rPr>
              <w:t xml:space="preserve"> neformaliojo ugdymo užsiėmimus</w:t>
            </w:r>
            <w:r w:rsidR="00915EE3">
              <w:rPr>
                <w:bCs/>
                <w:noProof/>
                <w:lang w:eastAsia="lt-LT"/>
              </w:rPr>
              <w:t>: robotikos, anglų kalbos</w:t>
            </w:r>
            <w:r w:rsidR="008A04F6">
              <w:rPr>
                <w:bCs/>
                <w:noProof/>
                <w:lang w:eastAsia="lt-LT"/>
              </w:rPr>
              <w:t>, krepšinio ir kt.(2023</w:t>
            </w:r>
            <w:r w:rsidR="00915EE3">
              <w:rPr>
                <w:bCs/>
                <w:noProof/>
                <w:lang w:eastAsia="lt-LT"/>
              </w:rPr>
              <w:t xml:space="preserve"> m. kovo</w:t>
            </w:r>
            <w:r w:rsidR="00EB0B33">
              <w:rPr>
                <w:bCs/>
                <w:noProof/>
                <w:lang w:eastAsia="lt-LT"/>
              </w:rPr>
              <w:t xml:space="preserve"> –</w:t>
            </w:r>
            <w:r w:rsidR="00915EE3">
              <w:rPr>
                <w:bCs/>
                <w:noProof/>
                <w:lang w:eastAsia="lt-LT"/>
              </w:rPr>
              <w:t>gruodžio mėn.).</w:t>
            </w:r>
          </w:p>
        </w:tc>
      </w:tr>
      <w:tr w:rsidR="00915EE3" w:rsidRPr="00BE1C81" w14:paraId="2D3DCD2C" w14:textId="77777777" w:rsidTr="000019E4">
        <w:trPr>
          <w:trHeight w:val="1757"/>
        </w:trPr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87ACC" w14:textId="77777777" w:rsidR="00915EE3" w:rsidRPr="00AA7F3E" w:rsidRDefault="00915EE3" w:rsidP="00FA793E">
            <w:pPr>
              <w:pStyle w:val="Sraopastraipa"/>
              <w:tabs>
                <w:tab w:val="left" w:pos="48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7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4BC524" w14:textId="6EED695D" w:rsidR="00915EE3" w:rsidRDefault="00915EE3" w:rsidP="00FA793E">
            <w:pPr>
              <w:spacing w:line="254" w:lineRule="auto"/>
              <w:rPr>
                <w:szCs w:val="24"/>
                <w:lang w:eastAsia="lt-LT"/>
              </w:rPr>
            </w:pPr>
            <w:r>
              <w:t>8.3.4</w:t>
            </w:r>
            <w:r w:rsidRPr="00ED3921">
              <w:t xml:space="preserve">. </w:t>
            </w:r>
            <w:r w:rsidRPr="00ED3921">
              <w:rPr>
                <w:szCs w:val="24"/>
                <w:lang w:eastAsia="lt-LT"/>
              </w:rPr>
              <w:t>Įgyvendinti pilietiškumo</w:t>
            </w:r>
            <w:r w:rsidR="00F66195">
              <w:rPr>
                <w:szCs w:val="24"/>
                <w:lang w:eastAsia="lt-LT"/>
              </w:rPr>
              <w:t>, savanorystės</w:t>
            </w:r>
            <w:r w:rsidRPr="00ED3921">
              <w:rPr>
                <w:szCs w:val="24"/>
                <w:lang w:eastAsia="lt-LT"/>
              </w:rPr>
              <w:t xml:space="preserve"> ir kitų veiklų plėtojimą, dalyvaujant SKU modelio veikloje</w:t>
            </w:r>
            <w:r w:rsidR="00EB0B33">
              <w:rPr>
                <w:szCs w:val="24"/>
                <w:lang w:eastAsia="lt-LT"/>
              </w:rPr>
              <w:t>.</w:t>
            </w: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14:paraId="60D6D888" w14:textId="0176EBDB" w:rsidR="00915EE3" w:rsidRDefault="00F7384D" w:rsidP="00FA793E">
            <w:pPr>
              <w:spacing w:line="256" w:lineRule="auto"/>
              <w:rPr>
                <w:bCs/>
                <w:noProof/>
                <w:lang w:eastAsia="lt-LT"/>
              </w:rPr>
            </w:pPr>
            <w:r>
              <w:t>8.3.4.1. Įgyvendintos</w:t>
            </w:r>
            <w:r w:rsidR="001A5379">
              <w:t xml:space="preserve"> 2023</w:t>
            </w:r>
            <w:r w:rsidR="00915EE3">
              <w:t xml:space="preserve"> m. socialinių kompetencijų ugdymo (SKU) modelio veiklo</w:t>
            </w:r>
            <w:r w:rsidR="001A5379">
              <w:t>s (</w:t>
            </w:r>
            <w:r w:rsidR="00772BB7">
              <w:t>su</w:t>
            </w:r>
            <w:r w:rsidR="001A5379">
              <w:t>organizuotos ne mažiau kaip 4</w:t>
            </w:r>
            <w:r w:rsidR="00915EE3">
              <w:t xml:space="preserve"> veiklos) </w:t>
            </w:r>
            <w:r w:rsidR="00915EE3">
              <w:rPr>
                <w:lang w:eastAsia="lt-LT"/>
              </w:rPr>
              <w:t>(</w:t>
            </w:r>
            <w:r w:rsidR="001A5379">
              <w:rPr>
                <w:bCs/>
                <w:noProof/>
                <w:lang w:eastAsia="lt-LT"/>
              </w:rPr>
              <w:t>2023</w:t>
            </w:r>
            <w:r w:rsidR="00915EE3">
              <w:rPr>
                <w:bCs/>
                <w:noProof/>
                <w:lang w:eastAsia="lt-LT"/>
              </w:rPr>
              <w:t xml:space="preserve"> m. sausio</w:t>
            </w:r>
            <w:r w:rsidR="00EB0B33">
              <w:rPr>
                <w:bCs/>
                <w:noProof/>
                <w:lang w:eastAsia="lt-LT"/>
              </w:rPr>
              <w:t xml:space="preserve"> – </w:t>
            </w:r>
            <w:r w:rsidR="001A5379">
              <w:rPr>
                <w:bCs/>
                <w:noProof/>
                <w:lang w:eastAsia="lt-LT"/>
              </w:rPr>
              <w:t xml:space="preserve">gruodžio </w:t>
            </w:r>
            <w:r w:rsidR="00915EE3">
              <w:rPr>
                <w:bCs/>
                <w:noProof/>
                <w:lang w:eastAsia="lt-LT"/>
              </w:rPr>
              <w:t xml:space="preserve"> mėn.).</w:t>
            </w:r>
            <w:r w:rsidR="00915EE3">
              <w:t xml:space="preserve"> </w:t>
            </w:r>
          </w:p>
        </w:tc>
      </w:tr>
      <w:tr w:rsidR="00915EE3" w:rsidRPr="00BE1C81" w14:paraId="479513F4" w14:textId="77777777" w:rsidTr="000019E4">
        <w:trPr>
          <w:trHeight w:val="983"/>
        </w:trPr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4DCD0" w14:textId="77777777" w:rsidR="00915EE3" w:rsidRPr="00AA7F3E" w:rsidRDefault="00915EE3" w:rsidP="00FA793E">
            <w:pPr>
              <w:pStyle w:val="Sraopastraipa"/>
              <w:tabs>
                <w:tab w:val="left" w:pos="484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7EA81" w14:textId="77777777" w:rsidR="00915EE3" w:rsidRDefault="00915EE3" w:rsidP="00FA793E">
            <w:pPr>
              <w:spacing w:line="254" w:lineRule="auto"/>
            </w:pPr>
          </w:p>
        </w:tc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14:paraId="127C59FE" w14:textId="705348C8" w:rsidR="00915EE3" w:rsidRDefault="00915EE3" w:rsidP="00FA793E">
            <w:pPr>
              <w:spacing w:line="256" w:lineRule="auto"/>
            </w:pPr>
            <w:r>
              <w:t>8.3.4.2. Įgyvendintas įstaigoje organizuojamas edukacinis projektas, skirtas vaikų pilietiškumui, tautiškumui bei kūrybiškumui u</w:t>
            </w:r>
            <w:r w:rsidR="004C7F81">
              <w:t xml:space="preserve">gdyti „Kurdamas pažįstu Lietuvą“ </w:t>
            </w:r>
            <w:r w:rsidR="002901D5">
              <w:t xml:space="preserve">. Socialiniai partneriai </w:t>
            </w:r>
            <w:r w:rsidR="00EB0B33">
              <w:t>–</w:t>
            </w:r>
            <w:r w:rsidR="0099377B">
              <w:t xml:space="preserve"> </w:t>
            </w:r>
            <w:r w:rsidR="00EB0B33">
              <w:t>„</w:t>
            </w:r>
            <w:r w:rsidR="001F420B">
              <w:t>Saulės</w:t>
            </w:r>
            <w:r w:rsidR="00EB0B33">
              <w:t>“</w:t>
            </w:r>
            <w:r w:rsidR="001F420B">
              <w:t xml:space="preserve"> pradinės mokyklos, </w:t>
            </w:r>
            <w:r w:rsidR="00EB0B33">
              <w:t>„</w:t>
            </w:r>
            <w:r w:rsidR="001F420B">
              <w:t>Romuvos</w:t>
            </w:r>
            <w:r w:rsidR="00EB0B33">
              <w:t>“</w:t>
            </w:r>
            <w:r w:rsidR="001F420B">
              <w:t xml:space="preserve"> progimnazijos priešmokyklini</w:t>
            </w:r>
            <w:r w:rsidR="0099377B">
              <w:t>o amžiaus vaikai</w:t>
            </w:r>
            <w:r w:rsidR="001F420B">
              <w:t xml:space="preserve"> ir lopšelių-darželių „Rugiagėlė“</w:t>
            </w:r>
            <w:r w:rsidR="007D38CE">
              <w:t>,</w:t>
            </w:r>
            <w:r w:rsidR="001F420B">
              <w:t xml:space="preserve"> „Dainelė“</w:t>
            </w:r>
            <w:r w:rsidR="007D38CE">
              <w:t>, „Pupų pėdas“</w:t>
            </w:r>
            <w:r w:rsidR="001F420B">
              <w:t xml:space="preserve">  ugdytiniai ir pedagogai </w:t>
            </w:r>
            <w:r w:rsidR="004C7F81">
              <w:t>(2023</w:t>
            </w:r>
            <w:r>
              <w:t xml:space="preserve"> m. sausio</w:t>
            </w:r>
            <w:r w:rsidR="00EB0B33">
              <w:t xml:space="preserve"> – </w:t>
            </w:r>
            <w:r>
              <w:t>gruodžio mėn.).</w:t>
            </w:r>
          </w:p>
        </w:tc>
      </w:tr>
      <w:tr w:rsidR="00915EE3" w:rsidRPr="00BE1C81" w14:paraId="640E691C" w14:textId="77777777" w:rsidTr="000019E4">
        <w:trPr>
          <w:trHeight w:val="977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2B57B3" w14:textId="77777777" w:rsidR="00915EE3" w:rsidRPr="003626BA" w:rsidRDefault="00915EE3" w:rsidP="00FA793E">
            <w:pPr>
              <w:rPr>
                <w:b/>
                <w:szCs w:val="24"/>
                <w:lang w:eastAsia="lt-LT"/>
              </w:rPr>
            </w:pPr>
            <w:r w:rsidRPr="003626BA">
              <w:rPr>
                <w:b/>
                <w:szCs w:val="24"/>
                <w:lang w:eastAsia="lt-LT"/>
              </w:rPr>
              <w:t>Ugdymo(</w:t>
            </w:r>
            <w:proofErr w:type="spellStart"/>
            <w:r w:rsidRPr="003626BA">
              <w:rPr>
                <w:b/>
                <w:szCs w:val="24"/>
                <w:lang w:eastAsia="lt-LT"/>
              </w:rPr>
              <w:t>si</w:t>
            </w:r>
            <w:proofErr w:type="spellEnd"/>
            <w:r w:rsidRPr="003626BA">
              <w:rPr>
                <w:b/>
                <w:szCs w:val="24"/>
                <w:lang w:eastAsia="lt-LT"/>
              </w:rPr>
              <w:t>) aplinka</w:t>
            </w:r>
          </w:p>
          <w:p w14:paraId="42D0429F" w14:textId="54B31F41" w:rsidR="00915EE3" w:rsidRPr="00BE1C81" w:rsidRDefault="00C31AEE" w:rsidP="00FA793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 Modernizuoti vidaus ir lauko</w:t>
            </w:r>
            <w:r w:rsidR="006A6877">
              <w:rPr>
                <w:szCs w:val="24"/>
                <w:lang w:eastAsia="lt-LT"/>
              </w:rPr>
              <w:t xml:space="preserve"> edukacines aplinkas</w:t>
            </w:r>
            <w:r w:rsidR="00915EE3">
              <w:rPr>
                <w:szCs w:val="24"/>
                <w:lang w:eastAsia="lt-LT"/>
              </w:rPr>
              <w:t>.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8AA5F" w14:textId="35C3FA6E" w:rsidR="00915EE3" w:rsidRDefault="00915EE3" w:rsidP="00FA793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8.4.1. IKT ir kitų inovatyvių ugdymo priemonių panaudojimas ugd</w:t>
            </w:r>
            <w:r w:rsidRPr="00911CF7">
              <w:rPr>
                <w:szCs w:val="24"/>
                <w:lang w:eastAsia="lt-LT"/>
              </w:rPr>
              <w:t>ym</w:t>
            </w:r>
            <w:r>
              <w:rPr>
                <w:szCs w:val="24"/>
                <w:lang w:eastAsia="lt-LT"/>
              </w:rPr>
              <w:t>o procese</w:t>
            </w:r>
            <w:r w:rsidR="00EB0B33">
              <w:rPr>
                <w:szCs w:val="24"/>
                <w:lang w:eastAsia="lt-LT"/>
              </w:rPr>
              <w:t>.</w:t>
            </w:r>
          </w:p>
          <w:p w14:paraId="5DCCEBD5" w14:textId="77777777" w:rsidR="00915EE3" w:rsidRPr="00BE1C81" w:rsidRDefault="00915EE3" w:rsidP="00FA793E">
            <w:pPr>
              <w:rPr>
                <w:szCs w:val="24"/>
                <w:lang w:eastAsia="lt-LT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24BF" w14:textId="7265B81B" w:rsidR="00915EE3" w:rsidRPr="00BE1C81" w:rsidRDefault="00833A69" w:rsidP="00FA793E">
            <w:pPr>
              <w:rPr>
                <w:bCs/>
                <w:noProof/>
                <w:lang w:eastAsia="lt-LT"/>
              </w:rPr>
            </w:pPr>
            <w:r>
              <w:rPr>
                <w:bCs/>
                <w:noProof/>
                <w:lang w:eastAsia="lt-LT"/>
              </w:rPr>
              <w:t>8.4.1.1. Įsigyta 5</w:t>
            </w:r>
            <w:r w:rsidR="00753812">
              <w:rPr>
                <w:bCs/>
                <w:noProof/>
                <w:lang w:eastAsia="lt-LT"/>
              </w:rPr>
              <w:t xml:space="preserve"> vnt. IKT</w:t>
            </w:r>
            <w:r w:rsidR="00E8556A">
              <w:rPr>
                <w:bCs/>
                <w:noProof/>
                <w:lang w:eastAsia="lt-LT"/>
              </w:rPr>
              <w:t xml:space="preserve"> (planšečių, projektorių</w:t>
            </w:r>
            <w:r w:rsidR="007D38CE">
              <w:rPr>
                <w:bCs/>
                <w:noProof/>
                <w:lang w:eastAsia="lt-LT"/>
              </w:rPr>
              <w:t xml:space="preserve"> ir kt.</w:t>
            </w:r>
            <w:r w:rsidR="00E8556A">
              <w:rPr>
                <w:bCs/>
                <w:noProof/>
                <w:lang w:eastAsia="lt-LT"/>
              </w:rPr>
              <w:t>)</w:t>
            </w:r>
            <w:r w:rsidR="00753812">
              <w:rPr>
                <w:bCs/>
                <w:noProof/>
                <w:lang w:eastAsia="lt-LT"/>
              </w:rPr>
              <w:t xml:space="preserve"> ir 10</w:t>
            </w:r>
            <w:r w:rsidR="00915EE3">
              <w:rPr>
                <w:bCs/>
                <w:noProof/>
                <w:lang w:eastAsia="lt-LT"/>
              </w:rPr>
              <w:t xml:space="preserve"> vnt. i</w:t>
            </w:r>
            <w:r>
              <w:rPr>
                <w:bCs/>
                <w:noProof/>
                <w:lang w:eastAsia="lt-LT"/>
              </w:rPr>
              <w:t>novat</w:t>
            </w:r>
            <w:r w:rsidR="008D6446">
              <w:rPr>
                <w:bCs/>
                <w:noProof/>
                <w:lang w:eastAsia="lt-LT"/>
              </w:rPr>
              <w:t>yvių ugdymo priemonių (2023 m. sausio</w:t>
            </w:r>
            <w:r w:rsidR="00EB0B33">
              <w:rPr>
                <w:bCs/>
                <w:noProof/>
                <w:lang w:eastAsia="lt-LT"/>
              </w:rPr>
              <w:t xml:space="preserve"> – </w:t>
            </w:r>
            <w:r w:rsidR="008D6446">
              <w:rPr>
                <w:bCs/>
                <w:noProof/>
                <w:lang w:eastAsia="lt-LT"/>
              </w:rPr>
              <w:t>gruodžio mėn</w:t>
            </w:r>
            <w:r w:rsidR="00915EE3">
              <w:rPr>
                <w:bCs/>
                <w:noProof/>
                <w:lang w:eastAsia="lt-LT"/>
              </w:rPr>
              <w:t>.).</w:t>
            </w:r>
          </w:p>
        </w:tc>
      </w:tr>
      <w:tr w:rsidR="00915EE3" w:rsidRPr="00BE1C81" w14:paraId="64727132" w14:textId="77777777" w:rsidTr="000019E4">
        <w:trPr>
          <w:trHeight w:val="1582"/>
        </w:trPr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33A14" w14:textId="77777777" w:rsidR="00915EE3" w:rsidRPr="00BE1C81" w:rsidRDefault="00915EE3" w:rsidP="00FA793E">
            <w:pPr>
              <w:rPr>
                <w:szCs w:val="24"/>
                <w:lang w:eastAsia="lt-LT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7E21E" w14:textId="77777777" w:rsidR="00915EE3" w:rsidRPr="00BE1C81" w:rsidRDefault="00915EE3" w:rsidP="00FA793E">
            <w:pPr>
              <w:rPr>
                <w:szCs w:val="24"/>
                <w:lang w:eastAsia="lt-LT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A4C01" w14:textId="527A2071" w:rsidR="00915EE3" w:rsidRPr="00BE1C81" w:rsidRDefault="00344AB4" w:rsidP="00904F96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8.4.1.2. Įrengtos 3 </w:t>
            </w:r>
            <w:r w:rsidR="00614699">
              <w:rPr>
                <w:szCs w:val="24"/>
                <w:lang w:eastAsia="lt-LT"/>
              </w:rPr>
              <w:t xml:space="preserve">STEAM mobilios edukacinės erdvės trimečių – penkiamečių </w:t>
            </w:r>
            <w:r w:rsidR="00FB165C">
              <w:rPr>
                <w:szCs w:val="24"/>
                <w:lang w:eastAsia="lt-LT"/>
              </w:rPr>
              <w:t>vaikų lauko žaidimų</w:t>
            </w:r>
            <w:r w:rsidR="00614699">
              <w:rPr>
                <w:szCs w:val="24"/>
                <w:lang w:eastAsia="lt-LT"/>
              </w:rPr>
              <w:t xml:space="preserve"> aikštelėse (2023 m. kovo</w:t>
            </w:r>
            <w:r w:rsidR="00EB0B33">
              <w:rPr>
                <w:szCs w:val="24"/>
                <w:lang w:eastAsia="lt-LT"/>
              </w:rPr>
              <w:t xml:space="preserve"> – </w:t>
            </w:r>
            <w:r w:rsidR="00614699">
              <w:rPr>
                <w:szCs w:val="24"/>
                <w:lang w:eastAsia="lt-LT"/>
              </w:rPr>
              <w:t>rugsėjo mėn.).</w:t>
            </w:r>
          </w:p>
        </w:tc>
      </w:tr>
      <w:tr w:rsidR="00915EE3" w:rsidRPr="00BE1C81" w14:paraId="57200998" w14:textId="77777777" w:rsidTr="000019E4">
        <w:trPr>
          <w:trHeight w:val="1127"/>
        </w:trPr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D69CD" w14:textId="77777777" w:rsidR="00915EE3" w:rsidRPr="00BE1C81" w:rsidRDefault="00915EE3" w:rsidP="00FA793E">
            <w:pPr>
              <w:rPr>
                <w:szCs w:val="24"/>
                <w:lang w:eastAsia="lt-LT"/>
              </w:rPr>
            </w:pPr>
          </w:p>
        </w:tc>
        <w:tc>
          <w:tcPr>
            <w:tcW w:w="27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80A0C3" w14:textId="3B1C5E12" w:rsidR="00915EE3" w:rsidRPr="00BE1C81" w:rsidRDefault="00591033" w:rsidP="00FA793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8.4.2. Grupių</w:t>
            </w:r>
            <w:r w:rsidR="00915EE3">
              <w:rPr>
                <w:szCs w:val="24"/>
                <w:lang w:eastAsia="lt-LT"/>
              </w:rPr>
              <w:t xml:space="preserve"> edukacinių erdvių atnaujinimas</w:t>
            </w:r>
            <w:r w:rsidR="00EB0B33">
              <w:rPr>
                <w:szCs w:val="24"/>
                <w:lang w:eastAsia="lt-LT"/>
              </w:rPr>
              <w:t>.</w:t>
            </w:r>
          </w:p>
        </w:tc>
        <w:tc>
          <w:tcPr>
            <w:tcW w:w="3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10A9" w14:textId="415A5D91" w:rsidR="00915EE3" w:rsidRDefault="00F368DD" w:rsidP="00FA793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871A2B">
              <w:rPr>
                <w:szCs w:val="24"/>
                <w:lang w:eastAsia="lt-LT"/>
              </w:rPr>
              <w:t>.4.2.1. Grupėse įrengti edukaciniai atsipalaidavimo kampeliai (9 vnt.)</w:t>
            </w:r>
            <w:r w:rsidR="008D6446">
              <w:rPr>
                <w:szCs w:val="24"/>
                <w:lang w:eastAsia="lt-LT"/>
              </w:rPr>
              <w:t xml:space="preserve"> (2023</w:t>
            </w:r>
            <w:r w:rsidR="00587577">
              <w:rPr>
                <w:szCs w:val="24"/>
                <w:lang w:eastAsia="lt-LT"/>
              </w:rPr>
              <w:t xml:space="preserve"> m. kovo</w:t>
            </w:r>
            <w:r w:rsidR="00EB0B33">
              <w:rPr>
                <w:szCs w:val="24"/>
                <w:lang w:eastAsia="lt-LT"/>
              </w:rPr>
              <w:t xml:space="preserve"> – </w:t>
            </w:r>
            <w:r w:rsidR="00587577">
              <w:rPr>
                <w:szCs w:val="24"/>
                <w:lang w:eastAsia="lt-LT"/>
              </w:rPr>
              <w:t>gruodžio mėn.</w:t>
            </w:r>
            <w:r w:rsidR="008D6446">
              <w:rPr>
                <w:szCs w:val="24"/>
                <w:lang w:eastAsia="lt-LT"/>
              </w:rPr>
              <w:t>).</w:t>
            </w:r>
          </w:p>
        </w:tc>
      </w:tr>
      <w:tr w:rsidR="00915EE3" w:rsidRPr="00BE1C81" w14:paraId="4B80178F" w14:textId="77777777" w:rsidTr="000019E4">
        <w:trPr>
          <w:trHeight w:val="1094"/>
        </w:trPr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0322" w14:textId="77777777" w:rsidR="00915EE3" w:rsidRPr="00BE1C81" w:rsidRDefault="00915EE3" w:rsidP="00FA793E">
            <w:pPr>
              <w:rPr>
                <w:szCs w:val="24"/>
                <w:lang w:eastAsia="lt-LT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ECF2" w14:textId="77777777" w:rsidR="00915EE3" w:rsidRPr="00BE1C81" w:rsidRDefault="00915EE3" w:rsidP="00FA793E">
            <w:pPr>
              <w:rPr>
                <w:szCs w:val="24"/>
                <w:lang w:eastAsia="lt-LT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BF3B" w14:textId="02821AE3" w:rsidR="00915EE3" w:rsidRPr="00BE1C81" w:rsidRDefault="00915EE3" w:rsidP="00FA793E">
            <w:pPr>
              <w:rPr>
                <w:bCs/>
                <w:noProof/>
                <w:lang w:eastAsia="lt-LT"/>
              </w:rPr>
            </w:pPr>
            <w:r>
              <w:rPr>
                <w:bCs/>
                <w:noProof/>
                <w:lang w:eastAsia="lt-LT"/>
              </w:rPr>
              <w:t>8.4.2.2. Šiltnamio panaudojimas ugdytinių</w:t>
            </w:r>
            <w:r w:rsidR="004E06C6">
              <w:rPr>
                <w:bCs/>
                <w:noProof/>
                <w:lang w:eastAsia="lt-LT"/>
              </w:rPr>
              <w:t xml:space="preserve"> daržininkystės bei</w:t>
            </w:r>
            <w:r>
              <w:rPr>
                <w:bCs/>
                <w:noProof/>
                <w:lang w:eastAsia="lt-LT"/>
              </w:rPr>
              <w:t xml:space="preserve"> paž</w:t>
            </w:r>
            <w:r w:rsidR="004E06C6">
              <w:rPr>
                <w:bCs/>
                <w:noProof/>
                <w:lang w:eastAsia="lt-LT"/>
              </w:rPr>
              <w:t>inimo kompetencijų ugdymui (2023</w:t>
            </w:r>
            <w:r w:rsidR="004F7686">
              <w:rPr>
                <w:bCs/>
                <w:noProof/>
                <w:lang w:eastAsia="lt-LT"/>
              </w:rPr>
              <w:t xml:space="preserve"> m. balandžio</w:t>
            </w:r>
            <w:r w:rsidR="00EB0B33">
              <w:rPr>
                <w:bCs/>
                <w:noProof/>
                <w:lang w:eastAsia="lt-LT"/>
              </w:rPr>
              <w:t xml:space="preserve"> – </w:t>
            </w:r>
            <w:r w:rsidR="004F7686">
              <w:rPr>
                <w:bCs/>
                <w:noProof/>
                <w:lang w:eastAsia="lt-LT"/>
              </w:rPr>
              <w:t>rugsėjo mėn</w:t>
            </w:r>
            <w:r>
              <w:rPr>
                <w:bCs/>
                <w:noProof/>
                <w:lang w:eastAsia="lt-LT"/>
              </w:rPr>
              <w:t>.).</w:t>
            </w:r>
          </w:p>
        </w:tc>
      </w:tr>
      <w:tr w:rsidR="005C1E76" w:rsidRPr="00BE1C81" w14:paraId="70B785E7" w14:textId="77777777" w:rsidTr="000019E4">
        <w:trPr>
          <w:trHeight w:val="1740"/>
        </w:trPr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14B171" w14:textId="77777777" w:rsidR="005C1E76" w:rsidRDefault="005C1E76" w:rsidP="005C1E76">
            <w:pPr>
              <w:rPr>
                <w:b/>
                <w:szCs w:val="24"/>
                <w:lang w:eastAsia="lt-LT"/>
              </w:rPr>
            </w:pPr>
            <w:r w:rsidRPr="008B465F">
              <w:rPr>
                <w:b/>
                <w:szCs w:val="24"/>
                <w:lang w:eastAsia="lt-LT"/>
              </w:rPr>
              <w:t>Lyderystė ir vadyba</w:t>
            </w:r>
          </w:p>
          <w:p w14:paraId="10E7E7D0" w14:textId="336F63A0" w:rsidR="005C1E76" w:rsidRPr="008B465F" w:rsidRDefault="005C1E76" w:rsidP="005C1E76">
            <w:pPr>
              <w:rPr>
                <w:szCs w:val="24"/>
                <w:lang w:eastAsia="lt-LT"/>
              </w:rPr>
            </w:pPr>
            <w:r w:rsidRPr="00AA7F3E">
              <w:rPr>
                <w:szCs w:val="24"/>
                <w:lang w:eastAsia="lt-LT"/>
              </w:rPr>
              <w:t>8.</w:t>
            </w:r>
            <w:r>
              <w:rPr>
                <w:szCs w:val="24"/>
                <w:lang w:eastAsia="lt-LT"/>
              </w:rPr>
              <w:t>5</w:t>
            </w:r>
            <w:r w:rsidRPr="00AA7F3E">
              <w:rPr>
                <w:szCs w:val="24"/>
                <w:lang w:eastAsia="lt-LT"/>
              </w:rPr>
              <w:t>.</w:t>
            </w:r>
            <w:r>
              <w:rPr>
                <w:b/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 xml:space="preserve">Stiprinti įstaigos bendruomenės narių bendradarbiavimo kultūrą, sutelktumą, siekiant aukštos organizacijos kultūros, </w:t>
            </w:r>
            <w:r>
              <w:rPr>
                <w:szCs w:val="24"/>
                <w:lang w:eastAsia="lt-LT"/>
              </w:rPr>
              <w:lastRenderedPageBreak/>
              <w:t>kokybiško įstaigos veikos įsivertinimo.</w:t>
            </w:r>
          </w:p>
          <w:p w14:paraId="2BB4CD09" w14:textId="77777777" w:rsidR="005C1E76" w:rsidRPr="00BE1C81" w:rsidRDefault="005C1E76" w:rsidP="005C1E76">
            <w:pPr>
              <w:rPr>
                <w:szCs w:val="24"/>
                <w:lang w:eastAsia="lt-LT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AAE21" w14:textId="4885EF77" w:rsidR="005C1E76" w:rsidRPr="00BE1C81" w:rsidRDefault="005C1E76" w:rsidP="005C1E76">
            <w:pPr>
              <w:rPr>
                <w:szCs w:val="24"/>
                <w:lang w:eastAsia="lt-LT"/>
              </w:rPr>
            </w:pPr>
            <w:r w:rsidRPr="00BE1C81">
              <w:rPr>
                <w:szCs w:val="24"/>
                <w:lang w:eastAsia="lt-LT"/>
              </w:rPr>
              <w:lastRenderedPageBreak/>
              <w:t>8.</w:t>
            </w:r>
            <w:r>
              <w:rPr>
                <w:szCs w:val="24"/>
                <w:lang w:eastAsia="lt-LT"/>
              </w:rPr>
              <w:t>5</w:t>
            </w:r>
            <w:r w:rsidRPr="00BE1C81">
              <w:rPr>
                <w:szCs w:val="24"/>
                <w:lang w:eastAsia="lt-LT"/>
              </w:rPr>
              <w:t>.1.</w:t>
            </w:r>
            <w:r>
              <w:rPr>
                <w:szCs w:val="24"/>
                <w:lang w:eastAsia="lt-LT"/>
              </w:rPr>
              <w:t xml:space="preserve"> Įstaigos bendruomenė įtraukta į mokymus dėl naujo Kokybės valdymo modelio (BVM) diegimo.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1C5A" w14:textId="56EC9B6E" w:rsidR="005C1E76" w:rsidRPr="00BE1C81" w:rsidRDefault="005C1E76" w:rsidP="005C1E76">
            <w:pPr>
              <w:spacing w:line="256" w:lineRule="auto"/>
              <w:rPr>
                <w:szCs w:val="22"/>
              </w:rPr>
            </w:pPr>
            <w:r>
              <w:rPr>
                <w:szCs w:val="24"/>
              </w:rPr>
              <w:t xml:space="preserve">8.5.1.1. Įstaigoje </w:t>
            </w:r>
            <w:r w:rsidR="00147530">
              <w:rPr>
                <w:szCs w:val="24"/>
              </w:rPr>
              <w:t>su</w:t>
            </w:r>
            <w:r>
              <w:rPr>
                <w:szCs w:val="24"/>
              </w:rPr>
              <w:t>organizuoti mokymai darbuotojams dėl įstaigos veiklos kokybės įsivertinimo pagal naujo kokybės valdymo modelio (BVM) nuostatas (2023 m. vasario</w:t>
            </w:r>
            <w:r w:rsidR="00EB0B33">
              <w:rPr>
                <w:szCs w:val="24"/>
              </w:rPr>
              <w:t xml:space="preserve"> – </w:t>
            </w:r>
            <w:r>
              <w:rPr>
                <w:szCs w:val="24"/>
              </w:rPr>
              <w:t>gruodžio mėn.).</w:t>
            </w:r>
          </w:p>
        </w:tc>
      </w:tr>
      <w:tr w:rsidR="005C1E76" w:rsidRPr="00BE1C81" w14:paraId="6A60624A" w14:textId="77777777" w:rsidTr="000019E4">
        <w:trPr>
          <w:trHeight w:val="1428"/>
        </w:trPr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07CE8" w14:textId="77777777" w:rsidR="005C1E76" w:rsidRPr="00BE1C81" w:rsidRDefault="005C1E76" w:rsidP="005C1E76">
            <w:pPr>
              <w:rPr>
                <w:szCs w:val="24"/>
                <w:lang w:eastAsia="lt-LT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495D1" w14:textId="3A90513F" w:rsidR="005C1E76" w:rsidRPr="00BE1C81" w:rsidRDefault="005C1E76" w:rsidP="005C1E7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8.5.3</w:t>
            </w:r>
            <w:r w:rsidRPr="00BE1C81">
              <w:rPr>
                <w:szCs w:val="24"/>
                <w:lang w:eastAsia="lt-LT"/>
              </w:rPr>
              <w:t>.</w:t>
            </w:r>
            <w:r>
              <w:rPr>
                <w:szCs w:val="24"/>
                <w:lang w:eastAsia="lt-LT"/>
              </w:rPr>
              <w:t xml:space="preserve"> </w:t>
            </w:r>
            <w:r w:rsidRPr="00BE1C81">
              <w:rPr>
                <w:szCs w:val="24"/>
                <w:lang w:eastAsia="lt-LT"/>
              </w:rPr>
              <w:t>Patobulinta pedagogų kvalifikacija</w:t>
            </w:r>
            <w:r w:rsidR="00EB0B33">
              <w:rPr>
                <w:szCs w:val="24"/>
                <w:lang w:eastAsia="lt-LT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52FC" w14:textId="0B43E214" w:rsidR="005C1E76" w:rsidRPr="00BE1C81" w:rsidRDefault="005C1E76" w:rsidP="005C1E76">
            <w:pPr>
              <w:spacing w:line="256" w:lineRule="auto"/>
              <w:rPr>
                <w:rFonts w:eastAsiaTheme="minorHAnsi"/>
                <w:szCs w:val="24"/>
              </w:rPr>
            </w:pPr>
            <w:r>
              <w:rPr>
                <w:szCs w:val="24"/>
              </w:rPr>
              <w:t>8.5.3.1.</w:t>
            </w:r>
            <w:r w:rsidRPr="00AA7F3E">
              <w:rPr>
                <w:szCs w:val="24"/>
              </w:rPr>
              <w:t xml:space="preserve"> Parengtas ir </w:t>
            </w:r>
            <w:r w:rsidR="00313EDE">
              <w:rPr>
                <w:szCs w:val="24"/>
              </w:rPr>
              <w:t>įgyvendintas</w:t>
            </w:r>
            <w:r>
              <w:rPr>
                <w:szCs w:val="24"/>
              </w:rPr>
              <w:t xml:space="preserve"> 2023</w:t>
            </w:r>
            <w:r w:rsidRPr="00BE1C81">
              <w:rPr>
                <w:szCs w:val="24"/>
              </w:rPr>
              <w:t xml:space="preserve"> m. darbuotojų kvalifik</w:t>
            </w:r>
            <w:r>
              <w:rPr>
                <w:szCs w:val="24"/>
              </w:rPr>
              <w:t>acijos tobulinimosi planas (2023</w:t>
            </w:r>
            <w:r w:rsidRPr="00BE1C81">
              <w:rPr>
                <w:szCs w:val="24"/>
              </w:rPr>
              <w:t xml:space="preserve"> m. sausio</w:t>
            </w:r>
            <w:r w:rsidR="00EB0B33">
              <w:rPr>
                <w:szCs w:val="24"/>
              </w:rPr>
              <w:t xml:space="preserve"> – </w:t>
            </w:r>
            <w:r>
              <w:rPr>
                <w:szCs w:val="24"/>
              </w:rPr>
              <w:t>vasario</w:t>
            </w:r>
            <w:r w:rsidRPr="00BE1C81">
              <w:rPr>
                <w:szCs w:val="24"/>
              </w:rPr>
              <w:t xml:space="preserve"> mėn.)</w:t>
            </w:r>
            <w:r>
              <w:rPr>
                <w:szCs w:val="24"/>
              </w:rPr>
              <w:t xml:space="preserve">. </w:t>
            </w:r>
          </w:p>
        </w:tc>
      </w:tr>
      <w:tr w:rsidR="005C1E76" w:rsidRPr="00BE1C81" w14:paraId="65C8566E" w14:textId="77777777" w:rsidTr="000019E4">
        <w:trPr>
          <w:trHeight w:val="1803"/>
        </w:trPr>
        <w:tc>
          <w:tcPr>
            <w:tcW w:w="3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79B6F" w14:textId="77777777" w:rsidR="005C1E76" w:rsidRPr="00BE1C81" w:rsidRDefault="005C1E76" w:rsidP="005C1E76">
            <w:pPr>
              <w:rPr>
                <w:szCs w:val="24"/>
                <w:lang w:eastAsia="lt-LT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2B00A" w14:textId="77777777" w:rsidR="005C1E76" w:rsidRPr="00BE1C81" w:rsidRDefault="005C1E76" w:rsidP="005C1E76">
            <w:pPr>
              <w:rPr>
                <w:szCs w:val="24"/>
                <w:lang w:eastAsia="lt-LT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4ABF" w14:textId="450735D6" w:rsidR="005C1E76" w:rsidRPr="00AA7F3E" w:rsidRDefault="005C1E76" w:rsidP="005C1E76">
            <w:pPr>
              <w:tabs>
                <w:tab w:val="left" w:pos="211"/>
              </w:tabs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8.5.3.2. 7</w:t>
            </w:r>
            <w:r w:rsidRPr="00AA7F3E">
              <w:rPr>
                <w:szCs w:val="24"/>
              </w:rPr>
              <w:t>0 proc. pedagogų patobulino savo profesines ir asmenines kompetencij</w:t>
            </w:r>
            <w:r>
              <w:rPr>
                <w:szCs w:val="24"/>
              </w:rPr>
              <w:t xml:space="preserve">as Besimokančių darželių tinklo 2023 m. ir kt. </w:t>
            </w:r>
            <w:r w:rsidRPr="00AA7F3E">
              <w:rPr>
                <w:szCs w:val="24"/>
              </w:rPr>
              <w:t>organizuojamuose mokymuose</w:t>
            </w:r>
            <w:r>
              <w:rPr>
                <w:szCs w:val="24"/>
              </w:rPr>
              <w:t>, kvalifikacijos kėlimo kursuose</w:t>
            </w:r>
            <w:r w:rsidRPr="00AA7F3E">
              <w:rPr>
                <w:szCs w:val="24"/>
              </w:rPr>
              <w:t xml:space="preserve"> </w:t>
            </w:r>
            <w:r w:rsidRPr="00AA7F3E">
              <w:rPr>
                <w:szCs w:val="24"/>
                <w:lang w:eastAsia="lt-LT"/>
              </w:rPr>
              <w:t>(</w:t>
            </w:r>
            <w:r>
              <w:rPr>
                <w:bCs/>
                <w:noProof/>
                <w:szCs w:val="24"/>
                <w:lang w:eastAsia="lt-LT"/>
              </w:rPr>
              <w:t>2023 m. sausio</w:t>
            </w:r>
            <w:r w:rsidR="00EB0B33">
              <w:rPr>
                <w:bCs/>
                <w:noProof/>
                <w:szCs w:val="24"/>
                <w:lang w:eastAsia="lt-LT"/>
              </w:rPr>
              <w:t xml:space="preserve"> – </w:t>
            </w:r>
            <w:r>
              <w:rPr>
                <w:bCs/>
                <w:noProof/>
                <w:szCs w:val="24"/>
                <w:lang w:eastAsia="lt-LT"/>
              </w:rPr>
              <w:t xml:space="preserve">gruodžio </w:t>
            </w:r>
            <w:r w:rsidRPr="00AA7F3E">
              <w:rPr>
                <w:bCs/>
                <w:noProof/>
                <w:szCs w:val="24"/>
                <w:lang w:eastAsia="lt-LT"/>
              </w:rPr>
              <w:t xml:space="preserve"> mėn.).</w:t>
            </w:r>
          </w:p>
        </w:tc>
      </w:tr>
      <w:tr w:rsidR="005C1E76" w:rsidRPr="00BE1C81" w14:paraId="6A31BEDC" w14:textId="77777777" w:rsidTr="000019E4">
        <w:trPr>
          <w:trHeight w:val="1803"/>
        </w:trPr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14:paraId="5CEDAFCC" w14:textId="77777777" w:rsidR="005C1E76" w:rsidRPr="00BE1C81" w:rsidRDefault="005C1E76" w:rsidP="005C1E76">
            <w:pPr>
              <w:rPr>
                <w:szCs w:val="24"/>
                <w:lang w:eastAsia="lt-LT"/>
              </w:rPr>
            </w:pPr>
          </w:p>
        </w:tc>
        <w:tc>
          <w:tcPr>
            <w:tcW w:w="2719" w:type="dxa"/>
            <w:tcBorders>
              <w:left w:val="single" w:sz="4" w:space="0" w:color="auto"/>
              <w:right w:val="single" w:sz="4" w:space="0" w:color="auto"/>
            </w:tcBorders>
          </w:tcPr>
          <w:p w14:paraId="257E10A2" w14:textId="77777777" w:rsidR="005C1E76" w:rsidRPr="00BE1C81" w:rsidRDefault="005C1E76" w:rsidP="005C1E76">
            <w:pPr>
              <w:rPr>
                <w:szCs w:val="24"/>
                <w:lang w:eastAsia="lt-LT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E36D" w14:textId="684EA243" w:rsidR="005C1E76" w:rsidRDefault="005C1E76" w:rsidP="005C1E76">
            <w:pPr>
              <w:tabs>
                <w:tab w:val="left" w:pos="211"/>
              </w:tabs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8.5.3.3</w:t>
            </w:r>
            <w:r w:rsidRPr="003B4EC5">
              <w:rPr>
                <w:szCs w:val="24"/>
              </w:rPr>
              <w:t>. Suorganizuoti 2 mokymai pedagogų skaitmeninių kompetencijų plėtoji</w:t>
            </w:r>
            <w:r>
              <w:rPr>
                <w:szCs w:val="24"/>
              </w:rPr>
              <w:t>mui, skaitmeninio ugdymo turinio kūrimui. (2023 m. vasario-gruodžio mėn.</w:t>
            </w:r>
            <w:r w:rsidRPr="003B4EC5">
              <w:rPr>
                <w:szCs w:val="24"/>
              </w:rPr>
              <w:t>).</w:t>
            </w:r>
          </w:p>
        </w:tc>
      </w:tr>
      <w:tr w:rsidR="005C1E76" w:rsidRPr="00BE1C81" w14:paraId="1995510E" w14:textId="77777777" w:rsidTr="000019E4">
        <w:trPr>
          <w:trHeight w:val="1327"/>
        </w:trPr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14:paraId="795F3DAF" w14:textId="77777777" w:rsidR="005C1E76" w:rsidRPr="00BE1C81" w:rsidRDefault="005C1E76" w:rsidP="005C1E76">
            <w:pPr>
              <w:rPr>
                <w:szCs w:val="24"/>
                <w:lang w:eastAsia="lt-LT"/>
              </w:rPr>
            </w:pPr>
          </w:p>
        </w:tc>
        <w:tc>
          <w:tcPr>
            <w:tcW w:w="2719" w:type="dxa"/>
            <w:tcBorders>
              <w:left w:val="single" w:sz="4" w:space="0" w:color="auto"/>
              <w:right w:val="single" w:sz="4" w:space="0" w:color="auto"/>
            </w:tcBorders>
          </w:tcPr>
          <w:p w14:paraId="55CE60AD" w14:textId="36491887" w:rsidR="005C1E76" w:rsidRPr="00BE1C81" w:rsidRDefault="005C1E76" w:rsidP="005C1E7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8.5.4. Diegiamos Geros mokyklos koncepcijos nuostatos</w:t>
            </w:r>
            <w:r w:rsidR="00EB0B33">
              <w:rPr>
                <w:szCs w:val="24"/>
                <w:lang w:eastAsia="lt-LT"/>
              </w:rPr>
              <w:t>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C1A9" w14:textId="2F14B729" w:rsidR="005C1E76" w:rsidRDefault="005C1E76" w:rsidP="005C1E76">
            <w:pPr>
              <w:tabs>
                <w:tab w:val="left" w:pos="211"/>
              </w:tabs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8.5.4.1. Aptarta ir išplėtota darželio vizija, filosofija, naujai aptartos įstaigos vertybės (2023 m. gegužės-rugsėjo mėn.).</w:t>
            </w:r>
          </w:p>
        </w:tc>
      </w:tr>
    </w:tbl>
    <w:p w14:paraId="51A89A05" w14:textId="77777777" w:rsidR="00F74BE8" w:rsidRDefault="00F74BE8" w:rsidP="00F74BE8">
      <w:pPr>
        <w:rPr>
          <w:szCs w:val="24"/>
        </w:rPr>
      </w:pPr>
    </w:p>
    <w:p w14:paraId="701646C1" w14:textId="1348D62F" w:rsidR="00F74BE8" w:rsidRPr="00BE1C81" w:rsidRDefault="00F74BE8" w:rsidP="00B83CA4">
      <w:pPr>
        <w:tabs>
          <w:tab w:val="left" w:pos="426"/>
        </w:tabs>
        <w:jc w:val="both"/>
        <w:rPr>
          <w:sz w:val="20"/>
          <w:lang w:eastAsia="lt-LT"/>
        </w:rPr>
      </w:pPr>
      <w:r w:rsidRPr="00BE1C81">
        <w:rPr>
          <w:b/>
          <w:szCs w:val="24"/>
          <w:lang w:eastAsia="lt-LT"/>
        </w:rPr>
        <w:t>9.</w:t>
      </w:r>
      <w:r w:rsidRPr="00BE1C81">
        <w:rPr>
          <w:b/>
          <w:szCs w:val="24"/>
          <w:lang w:eastAsia="lt-LT"/>
        </w:rPr>
        <w:tab/>
        <w:t>Rizika, kuriai esant nustatytos užduotys gali būti neįvykdytos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74BE8" w:rsidRPr="00BE1C81" w14:paraId="5CB247C3" w14:textId="77777777" w:rsidTr="000019E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4770" w14:textId="77777777" w:rsidR="00F74BE8" w:rsidRPr="00BE1C81" w:rsidRDefault="00F74BE8" w:rsidP="00FA793E">
            <w:pPr>
              <w:jc w:val="both"/>
              <w:rPr>
                <w:szCs w:val="24"/>
                <w:lang w:eastAsia="lt-LT"/>
              </w:rPr>
            </w:pPr>
            <w:r w:rsidRPr="00BE1C81">
              <w:rPr>
                <w:szCs w:val="24"/>
                <w:lang w:eastAsia="lt-LT"/>
              </w:rPr>
              <w:t>9.1.</w:t>
            </w:r>
            <w:r w:rsidR="009F0D34">
              <w:t xml:space="preserve"> Žmogiškieji faktoriai (nedarbingumas, darbuotojų kaita ir jų trūkumas).</w:t>
            </w:r>
          </w:p>
        </w:tc>
      </w:tr>
      <w:tr w:rsidR="00F74BE8" w:rsidRPr="00BE1C81" w14:paraId="18E1BDFA" w14:textId="77777777" w:rsidTr="000019E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E6E5" w14:textId="77777777" w:rsidR="00F74BE8" w:rsidRPr="00BE1C81" w:rsidRDefault="00F74BE8" w:rsidP="00FA793E">
            <w:pPr>
              <w:jc w:val="both"/>
              <w:rPr>
                <w:szCs w:val="24"/>
                <w:lang w:eastAsia="lt-LT"/>
              </w:rPr>
            </w:pPr>
            <w:r w:rsidRPr="00BE1C81">
              <w:rPr>
                <w:szCs w:val="24"/>
                <w:lang w:eastAsia="lt-LT"/>
              </w:rPr>
              <w:t>9.2.</w:t>
            </w:r>
            <w:r w:rsidR="009F0D34">
              <w:t xml:space="preserve"> Keisis arba nebus priimti teisės aktai.</w:t>
            </w:r>
          </w:p>
        </w:tc>
      </w:tr>
      <w:tr w:rsidR="00F74BE8" w:rsidRPr="00BE1C81" w14:paraId="27C908F1" w14:textId="77777777" w:rsidTr="000019E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F10B" w14:textId="77777777" w:rsidR="00F74BE8" w:rsidRPr="00BE1C81" w:rsidRDefault="00F74BE8" w:rsidP="00FA793E">
            <w:pPr>
              <w:jc w:val="both"/>
              <w:rPr>
                <w:szCs w:val="24"/>
                <w:lang w:eastAsia="lt-LT"/>
              </w:rPr>
            </w:pPr>
            <w:r w:rsidRPr="00BE1C81">
              <w:rPr>
                <w:szCs w:val="24"/>
                <w:lang w:eastAsia="lt-LT"/>
              </w:rPr>
              <w:t>9.3.</w:t>
            </w:r>
            <w:r w:rsidR="009F0D34">
              <w:t xml:space="preserve"> Negautas finansavimas.</w:t>
            </w:r>
          </w:p>
        </w:tc>
      </w:tr>
      <w:tr w:rsidR="009F0D34" w:rsidRPr="00BE1C81" w14:paraId="5C861C95" w14:textId="77777777" w:rsidTr="000019E4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C623" w14:textId="77777777" w:rsidR="009F0D34" w:rsidRPr="00BE1C81" w:rsidRDefault="009F0D34" w:rsidP="009F0D3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9.4. COVID-19 sudėtinga epidemiologinė situacija</w:t>
            </w:r>
            <w:r w:rsidR="00503D0A">
              <w:rPr>
                <w:szCs w:val="24"/>
                <w:lang w:eastAsia="lt-LT"/>
              </w:rPr>
              <w:t>, keičianti ugdomojo proceso organizavimą.</w:t>
            </w:r>
          </w:p>
        </w:tc>
      </w:tr>
    </w:tbl>
    <w:p w14:paraId="777D980F" w14:textId="175F1D86" w:rsidR="00FB18ED" w:rsidRDefault="00FB18ED" w:rsidP="00F74BE8">
      <w:pPr>
        <w:jc w:val="center"/>
        <w:rPr>
          <w:b/>
          <w:szCs w:val="24"/>
          <w:lang w:eastAsia="lt-LT"/>
        </w:rPr>
      </w:pPr>
    </w:p>
    <w:p w14:paraId="672C4D8A" w14:textId="77777777" w:rsidR="00250E26" w:rsidRPr="00F228B6" w:rsidRDefault="00250E26" w:rsidP="00250E26">
      <w:pPr>
        <w:tabs>
          <w:tab w:val="left" w:pos="1276"/>
          <w:tab w:val="left" w:pos="5954"/>
          <w:tab w:val="left" w:pos="8364"/>
        </w:tabs>
        <w:jc w:val="both"/>
        <w:rPr>
          <w:szCs w:val="24"/>
        </w:rPr>
      </w:pPr>
      <w:r w:rsidRPr="00F228B6">
        <w:rPr>
          <w:szCs w:val="24"/>
        </w:rPr>
        <w:t xml:space="preserve">Savivaldybės administracijos  Švietimo skyriaus siūlymas: </w:t>
      </w:r>
    </w:p>
    <w:p w14:paraId="29A78DB6" w14:textId="77777777" w:rsidR="00250E26" w:rsidRPr="00F228B6" w:rsidRDefault="00250E26" w:rsidP="00250E26">
      <w:pPr>
        <w:tabs>
          <w:tab w:val="left" w:pos="1276"/>
          <w:tab w:val="left" w:pos="5954"/>
          <w:tab w:val="left" w:pos="8364"/>
        </w:tabs>
        <w:jc w:val="both"/>
        <w:rPr>
          <w:b/>
          <w:szCs w:val="24"/>
        </w:rPr>
      </w:pPr>
      <w:r w:rsidRPr="00F228B6">
        <w:rPr>
          <w:b/>
          <w:szCs w:val="24"/>
        </w:rPr>
        <w:t xml:space="preserve">Pritarti 2023 metų veiklos užduotims. </w:t>
      </w:r>
    </w:p>
    <w:p w14:paraId="4BE74390" w14:textId="001CF022" w:rsidR="00250E26" w:rsidRPr="001A6366" w:rsidRDefault="00250E26" w:rsidP="00250E26">
      <w:pPr>
        <w:rPr>
          <w:b/>
          <w:szCs w:val="24"/>
          <w:lang w:eastAsia="lt-LT"/>
        </w:rPr>
      </w:pPr>
    </w:p>
    <w:p w14:paraId="2003613D" w14:textId="4348311E" w:rsidR="00F74BE8" w:rsidRPr="001A6366" w:rsidRDefault="00F74BE8" w:rsidP="00F74BE8">
      <w:pPr>
        <w:jc w:val="center"/>
        <w:rPr>
          <w:b/>
          <w:szCs w:val="24"/>
          <w:lang w:eastAsia="lt-LT"/>
        </w:rPr>
      </w:pPr>
      <w:r w:rsidRPr="001A6366">
        <w:rPr>
          <w:b/>
          <w:szCs w:val="24"/>
          <w:lang w:eastAsia="lt-LT"/>
        </w:rPr>
        <w:t>VI SKYRIUS</w:t>
      </w:r>
    </w:p>
    <w:p w14:paraId="3CB62439" w14:textId="77777777" w:rsidR="00F74BE8" w:rsidRPr="00BE1C81" w:rsidRDefault="00F74BE8" w:rsidP="00F74BE8">
      <w:pPr>
        <w:jc w:val="center"/>
        <w:rPr>
          <w:b/>
          <w:szCs w:val="24"/>
          <w:lang w:eastAsia="lt-LT"/>
        </w:rPr>
      </w:pPr>
      <w:r w:rsidRPr="00BE1C81">
        <w:rPr>
          <w:b/>
          <w:szCs w:val="24"/>
          <w:lang w:eastAsia="lt-LT"/>
        </w:rPr>
        <w:t>VERTINIMO PAGRINDIMAS IR SIŪLYMAI</w:t>
      </w:r>
    </w:p>
    <w:p w14:paraId="329867FD" w14:textId="77777777" w:rsidR="00F74BE8" w:rsidRPr="00BE1C81" w:rsidRDefault="00F74BE8" w:rsidP="00F74BE8">
      <w:pPr>
        <w:jc w:val="center"/>
        <w:rPr>
          <w:lang w:eastAsia="lt-LT"/>
        </w:rPr>
      </w:pPr>
    </w:p>
    <w:p w14:paraId="504E56CB" w14:textId="77777777" w:rsidR="00797421" w:rsidRDefault="00F74BE8" w:rsidP="00FA6438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  <w:r w:rsidRPr="00BE1C81">
        <w:rPr>
          <w:b/>
          <w:szCs w:val="24"/>
          <w:lang w:eastAsia="lt-LT"/>
        </w:rPr>
        <w:t>10. Įvertinimas, jo pagrindimas ir siūlymai:</w:t>
      </w:r>
      <w:r w:rsidRPr="00BE1C81">
        <w:rPr>
          <w:szCs w:val="24"/>
          <w:lang w:eastAsia="lt-LT"/>
        </w:rPr>
        <w:t xml:space="preserve"> </w:t>
      </w:r>
    </w:p>
    <w:p w14:paraId="35C19630" w14:textId="33296D41" w:rsidR="00FB18ED" w:rsidRPr="00F20159" w:rsidRDefault="00250E26" w:rsidP="00250E26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      </w:t>
      </w:r>
      <w:r w:rsidR="00A65947">
        <w:rPr>
          <w:szCs w:val="24"/>
          <w:lang w:eastAsia="lt-LT"/>
        </w:rPr>
        <w:t xml:space="preserve">Direktorės Audronės </w:t>
      </w:r>
      <w:proofErr w:type="spellStart"/>
      <w:r w:rsidR="00A65947">
        <w:rPr>
          <w:szCs w:val="24"/>
          <w:lang w:eastAsia="lt-LT"/>
        </w:rPr>
        <w:t>Karulaitienės</w:t>
      </w:r>
      <w:proofErr w:type="spellEnd"/>
      <w:r w:rsidR="00A65947">
        <w:rPr>
          <w:szCs w:val="24"/>
          <w:lang w:eastAsia="lt-LT"/>
        </w:rPr>
        <w:t xml:space="preserve"> 2022 m. metinės veiklos užduotys įvykdytos</w:t>
      </w:r>
      <w:r w:rsidR="0044192D">
        <w:rPr>
          <w:szCs w:val="24"/>
          <w:lang w:eastAsia="lt-LT"/>
        </w:rPr>
        <w:t>,</w:t>
      </w:r>
      <w:r w:rsidR="007F1415">
        <w:rPr>
          <w:szCs w:val="24"/>
          <w:lang w:eastAsia="lt-LT"/>
        </w:rPr>
        <w:t xml:space="preserve"> virš</w:t>
      </w:r>
      <w:r w:rsidR="0044192D">
        <w:rPr>
          <w:szCs w:val="24"/>
          <w:lang w:eastAsia="lt-LT"/>
        </w:rPr>
        <w:t>yti</w:t>
      </w:r>
      <w:r w:rsidR="007F1415">
        <w:rPr>
          <w:szCs w:val="24"/>
          <w:lang w:eastAsia="lt-LT"/>
        </w:rPr>
        <w:t xml:space="preserve"> kai kuri</w:t>
      </w:r>
      <w:r w:rsidR="0044192D">
        <w:rPr>
          <w:szCs w:val="24"/>
          <w:lang w:eastAsia="lt-LT"/>
        </w:rPr>
        <w:t>e</w:t>
      </w:r>
      <w:r w:rsidR="007F1415">
        <w:rPr>
          <w:szCs w:val="24"/>
          <w:lang w:eastAsia="lt-LT"/>
        </w:rPr>
        <w:t xml:space="preserve"> sutart</w:t>
      </w:r>
      <w:r w:rsidR="0044192D">
        <w:rPr>
          <w:szCs w:val="24"/>
          <w:lang w:eastAsia="lt-LT"/>
        </w:rPr>
        <w:t>i</w:t>
      </w:r>
      <w:r w:rsidR="00A65947">
        <w:rPr>
          <w:szCs w:val="24"/>
          <w:lang w:eastAsia="lt-LT"/>
        </w:rPr>
        <w:t xml:space="preserve"> vertinimo rodikli</w:t>
      </w:r>
      <w:r w:rsidR="0044192D">
        <w:rPr>
          <w:szCs w:val="24"/>
          <w:lang w:eastAsia="lt-LT"/>
        </w:rPr>
        <w:t>ai</w:t>
      </w:r>
      <w:r w:rsidR="00A65947">
        <w:rPr>
          <w:szCs w:val="24"/>
          <w:lang w:eastAsia="lt-LT"/>
        </w:rPr>
        <w:t>. Papil</w:t>
      </w:r>
      <w:r w:rsidR="005C78D0">
        <w:rPr>
          <w:szCs w:val="24"/>
          <w:lang w:eastAsia="lt-LT"/>
        </w:rPr>
        <w:t>domai įgyvendintos dvi</w:t>
      </w:r>
      <w:r w:rsidR="00A65947">
        <w:rPr>
          <w:szCs w:val="24"/>
          <w:lang w:eastAsia="lt-LT"/>
        </w:rPr>
        <w:t xml:space="preserve"> veiklos užduotys. Kartu su „Erasmus+“</w:t>
      </w:r>
      <w:r w:rsidR="00806ACF">
        <w:rPr>
          <w:szCs w:val="24"/>
          <w:lang w:eastAsia="lt-LT"/>
        </w:rPr>
        <w:t xml:space="preserve"> projektų partneriais iš</w:t>
      </w:r>
      <w:r w:rsidR="00A65947">
        <w:rPr>
          <w:szCs w:val="24"/>
          <w:lang w:eastAsia="lt-LT"/>
        </w:rPr>
        <w:t xml:space="preserve"> Europos Sąjungos šalių, suorganizuotas</w:t>
      </w:r>
      <w:r w:rsidR="00756B75">
        <w:rPr>
          <w:szCs w:val="24"/>
          <w:lang w:eastAsia="lt-LT"/>
        </w:rPr>
        <w:t xml:space="preserve"> tarptautinis</w:t>
      </w:r>
      <w:r w:rsidR="00A65947">
        <w:rPr>
          <w:szCs w:val="24"/>
          <w:lang w:eastAsia="lt-LT"/>
        </w:rPr>
        <w:t xml:space="preserve"> projektas ,,Obuoliukai su megztukais“ leido patirti bendrystės </w:t>
      </w:r>
      <w:r w:rsidR="00806ACF">
        <w:rPr>
          <w:szCs w:val="24"/>
          <w:lang w:eastAsia="lt-LT"/>
        </w:rPr>
        <w:t>bei atradimo džiaugsmą, suteikė</w:t>
      </w:r>
      <w:r w:rsidR="00A65947">
        <w:rPr>
          <w:szCs w:val="24"/>
          <w:lang w:eastAsia="lt-LT"/>
        </w:rPr>
        <w:t xml:space="preserve"> galimybę pasidalinti gerąją darbo patirti</w:t>
      </w:r>
      <w:r w:rsidR="0044192D">
        <w:rPr>
          <w:szCs w:val="24"/>
          <w:lang w:eastAsia="lt-LT"/>
        </w:rPr>
        <w:t>mi</w:t>
      </w:r>
      <w:r w:rsidR="00A65947">
        <w:rPr>
          <w:szCs w:val="24"/>
          <w:lang w:eastAsia="lt-LT"/>
        </w:rPr>
        <w:t xml:space="preserve"> plėtojant ugdytinių komunikavimo bei pažinimo kompetencijas.</w:t>
      </w:r>
      <w:r w:rsidR="00756B75">
        <w:rPr>
          <w:szCs w:val="24"/>
          <w:lang w:eastAsia="lt-LT"/>
        </w:rPr>
        <w:t xml:space="preserve"> Pagerinta ugdytinių pažanga ir pasiekimai.</w:t>
      </w:r>
      <w:r w:rsidR="00A65947">
        <w:rPr>
          <w:szCs w:val="24"/>
          <w:lang w:eastAsia="lt-LT"/>
        </w:rPr>
        <w:t xml:space="preserve"> Modernizuotos edukacinės erdvės lauke ir darželio viduje. Atnaujintos ugdymo priemonės </w:t>
      </w:r>
      <w:r w:rsidR="00941C42">
        <w:rPr>
          <w:szCs w:val="24"/>
          <w:lang w:eastAsia="lt-LT"/>
        </w:rPr>
        <w:t>STEAM</w:t>
      </w:r>
      <w:r w:rsidR="00A65947">
        <w:rPr>
          <w:szCs w:val="24"/>
          <w:lang w:eastAsia="lt-LT"/>
        </w:rPr>
        <w:t xml:space="preserve"> laboratorijoje, vaikų grupėse ir kt. edukacinėse erdvėse. Tikslingai patobulintos pedagogų ir kitų darbuotojų dalykinės kompetencijos. Plėtojamos SKU modelio veiklos.</w:t>
      </w:r>
      <w:r w:rsidR="003F2F90">
        <w:rPr>
          <w:szCs w:val="24"/>
          <w:lang w:eastAsia="lt-LT"/>
        </w:rPr>
        <w:t xml:space="preserve"> Išplėtotas </w:t>
      </w:r>
      <w:r w:rsidR="00941C42">
        <w:rPr>
          <w:szCs w:val="24"/>
          <w:lang w:eastAsia="lt-LT"/>
        </w:rPr>
        <w:t>neformalus</w:t>
      </w:r>
      <w:r w:rsidR="0099377B">
        <w:rPr>
          <w:szCs w:val="24"/>
          <w:lang w:eastAsia="lt-LT"/>
        </w:rPr>
        <w:t xml:space="preserve"> </w:t>
      </w:r>
      <w:r w:rsidR="00756B75">
        <w:rPr>
          <w:szCs w:val="24"/>
          <w:lang w:eastAsia="lt-LT"/>
        </w:rPr>
        <w:t>vaikų ugdyma</w:t>
      </w:r>
      <w:r w:rsidR="009845FD">
        <w:rPr>
          <w:szCs w:val="24"/>
          <w:lang w:eastAsia="lt-LT"/>
        </w:rPr>
        <w:t>s, tinklaveika. Sukurta veiksminga švietimo pagalbos ugdytiniams, turintiems specialiųjų ugdymosi poreikių, sistema.</w:t>
      </w:r>
      <w:r w:rsidR="00806ACF">
        <w:rPr>
          <w:szCs w:val="24"/>
          <w:lang w:eastAsia="lt-LT"/>
        </w:rPr>
        <w:t xml:space="preserve"> Siūlome direktorės Audronės </w:t>
      </w:r>
      <w:proofErr w:type="spellStart"/>
      <w:r w:rsidR="00806ACF">
        <w:rPr>
          <w:szCs w:val="24"/>
          <w:lang w:eastAsia="lt-LT"/>
        </w:rPr>
        <w:t>Karulaitienės</w:t>
      </w:r>
      <w:proofErr w:type="spellEnd"/>
      <w:r w:rsidR="00806ACF">
        <w:rPr>
          <w:szCs w:val="24"/>
          <w:lang w:eastAsia="lt-LT"/>
        </w:rPr>
        <w:t xml:space="preserve"> 2022 m. veiklą vertinti labai gerai.</w:t>
      </w:r>
    </w:p>
    <w:p w14:paraId="1D3FCC8B" w14:textId="77777777" w:rsidR="00097E1A" w:rsidRPr="006665AB" w:rsidRDefault="00097E1A" w:rsidP="00FA6438">
      <w:pPr>
        <w:overflowPunct w:val="0"/>
        <w:textAlignment w:val="baseline"/>
        <w:rPr>
          <w:sz w:val="14"/>
          <w:szCs w:val="24"/>
          <w:lang w:eastAsia="lt-LT"/>
        </w:rPr>
      </w:pPr>
    </w:p>
    <w:p w14:paraId="05F52073" w14:textId="7CC8B155" w:rsidR="00FA6438" w:rsidRDefault="005128E0" w:rsidP="00FA6438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noProof/>
          <w:szCs w:val="24"/>
          <w:lang w:eastAsia="lt-LT"/>
        </w:rPr>
        <w:t>Lopšelio-darželio „Žiogelis</w:t>
      </w:r>
      <w:r w:rsidR="00FA6438">
        <w:rPr>
          <w:noProof/>
          <w:szCs w:val="24"/>
          <w:lang w:eastAsia="lt-LT"/>
        </w:rPr>
        <w:t>“ tarybos pirmininkė</w:t>
      </w:r>
      <w:r w:rsidR="00FA6438">
        <w:rPr>
          <w:szCs w:val="24"/>
          <w:lang w:eastAsia="lt-LT"/>
        </w:rPr>
        <w:t xml:space="preserve">     </w:t>
      </w:r>
      <w:r w:rsidR="00FA6438">
        <w:rPr>
          <w:lang w:eastAsia="lt-LT"/>
        </w:rPr>
        <w:t>__________</w:t>
      </w:r>
      <w:r>
        <w:rPr>
          <w:szCs w:val="24"/>
          <w:lang w:eastAsia="lt-LT"/>
        </w:rPr>
        <w:t xml:space="preserve">    Justina </w:t>
      </w:r>
      <w:proofErr w:type="spellStart"/>
      <w:r>
        <w:rPr>
          <w:szCs w:val="24"/>
          <w:lang w:eastAsia="lt-LT"/>
        </w:rPr>
        <w:t>Jokubaitienė</w:t>
      </w:r>
      <w:proofErr w:type="spellEnd"/>
      <w:r>
        <w:rPr>
          <w:szCs w:val="24"/>
          <w:lang w:eastAsia="lt-LT"/>
        </w:rPr>
        <w:t xml:space="preserve">   2023</w:t>
      </w:r>
      <w:r w:rsidR="00FA6438">
        <w:rPr>
          <w:szCs w:val="24"/>
          <w:lang w:eastAsia="lt-LT"/>
        </w:rPr>
        <w:t>-</w:t>
      </w:r>
      <w:r w:rsidR="00382E3B">
        <w:rPr>
          <w:szCs w:val="24"/>
          <w:lang w:eastAsia="lt-LT"/>
        </w:rPr>
        <w:t>01-30</w:t>
      </w:r>
    </w:p>
    <w:p w14:paraId="27EA9C4B" w14:textId="3D2E0F80" w:rsidR="00F74BE8" w:rsidRPr="00BE1C81" w:rsidRDefault="00FA6438" w:rsidP="00FA6438">
      <w:pPr>
        <w:tabs>
          <w:tab w:val="right" w:leader="underscore" w:pos="9071"/>
        </w:tabs>
        <w:jc w:val="both"/>
        <w:rPr>
          <w:sz w:val="20"/>
          <w:lang w:eastAsia="lt-LT"/>
        </w:rPr>
      </w:pPr>
      <w:r>
        <w:rPr>
          <w:b/>
          <w:szCs w:val="24"/>
          <w:lang w:eastAsia="lt-LT"/>
        </w:rPr>
        <w:t xml:space="preserve">                                                                         </w:t>
      </w:r>
      <w:r w:rsidR="0044192D">
        <w:rPr>
          <w:b/>
          <w:szCs w:val="24"/>
          <w:lang w:eastAsia="lt-LT"/>
        </w:rPr>
        <w:t xml:space="preserve">     </w:t>
      </w:r>
      <w:r w:rsidRPr="00E951B0">
        <w:rPr>
          <w:szCs w:val="24"/>
          <w:lang w:eastAsia="lt-LT"/>
        </w:rPr>
        <w:t xml:space="preserve">      </w:t>
      </w:r>
      <w:r w:rsidR="00250E26">
        <w:rPr>
          <w:szCs w:val="24"/>
          <w:lang w:eastAsia="lt-LT"/>
        </w:rPr>
        <w:t xml:space="preserve"> </w:t>
      </w:r>
      <w:r w:rsidRPr="00E951B0">
        <w:rPr>
          <w:szCs w:val="24"/>
          <w:lang w:eastAsia="lt-LT"/>
        </w:rPr>
        <w:t xml:space="preserve"> </w:t>
      </w:r>
      <w:r w:rsidR="00250E26" w:rsidRPr="008F48B9">
        <w:rPr>
          <w:sz w:val="20"/>
        </w:rPr>
        <w:t>(parašas)</w:t>
      </w:r>
      <w:r w:rsidRPr="00E951B0">
        <w:rPr>
          <w:szCs w:val="24"/>
          <w:lang w:eastAsia="lt-LT"/>
        </w:rPr>
        <w:t xml:space="preserve">                                                                               </w:t>
      </w:r>
    </w:p>
    <w:p w14:paraId="54C0B23F" w14:textId="77777777" w:rsidR="00250E26" w:rsidRDefault="00250E26" w:rsidP="00586612">
      <w:pPr>
        <w:tabs>
          <w:tab w:val="right" w:leader="underscore" w:pos="9071"/>
        </w:tabs>
        <w:overflowPunct w:val="0"/>
        <w:jc w:val="both"/>
        <w:textAlignment w:val="baseline"/>
        <w:rPr>
          <w:b/>
          <w:szCs w:val="24"/>
          <w:lang w:eastAsia="lt-LT"/>
        </w:rPr>
      </w:pPr>
    </w:p>
    <w:p w14:paraId="3E1EBDF1" w14:textId="42D08665" w:rsidR="00FB18ED" w:rsidRDefault="003B6270" w:rsidP="00586612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  <w:r w:rsidRPr="003B6270">
        <w:rPr>
          <w:b/>
          <w:szCs w:val="24"/>
          <w:lang w:eastAsia="lt-LT"/>
        </w:rPr>
        <w:t>11. Įvertinimas, jo pagrindimas ir siūlymai:</w:t>
      </w:r>
      <w:r w:rsidRPr="003B6270">
        <w:rPr>
          <w:szCs w:val="24"/>
          <w:lang w:eastAsia="lt-LT"/>
        </w:rPr>
        <w:t xml:space="preserve"> </w:t>
      </w:r>
    </w:p>
    <w:p w14:paraId="623ADBEB" w14:textId="12B3B55A" w:rsidR="00250E26" w:rsidRDefault="00250E26" w:rsidP="00250E26">
      <w:pPr>
        <w:jc w:val="both"/>
        <w:rPr>
          <w:szCs w:val="24"/>
        </w:rPr>
      </w:pPr>
      <w:r>
        <w:rPr>
          <w:noProof/>
          <w:szCs w:val="24"/>
          <w:lang w:eastAsia="lt-LT"/>
        </w:rPr>
        <w:t xml:space="preserve">      </w:t>
      </w:r>
      <w:r w:rsidR="00E57BEC">
        <w:rPr>
          <w:noProof/>
          <w:szCs w:val="24"/>
          <w:lang w:eastAsia="lt-LT"/>
        </w:rPr>
        <w:t>Lopšelio-darželio „Žiogelis</w:t>
      </w:r>
      <w:r w:rsidR="00E57BEC" w:rsidRPr="00797421">
        <w:rPr>
          <w:noProof/>
          <w:szCs w:val="24"/>
          <w:lang w:eastAsia="lt-LT"/>
        </w:rPr>
        <w:t xml:space="preserve">“ </w:t>
      </w:r>
      <w:bookmarkStart w:id="0" w:name="_Hlk125986229"/>
      <w:r w:rsidR="00E57BEC" w:rsidRPr="00797421">
        <w:rPr>
          <w:szCs w:val="24"/>
          <w:lang w:eastAsia="lt-LT"/>
        </w:rPr>
        <w:t xml:space="preserve">direktorės Audronės </w:t>
      </w:r>
      <w:proofErr w:type="spellStart"/>
      <w:r w:rsidR="00E57BEC" w:rsidRPr="00797421">
        <w:rPr>
          <w:szCs w:val="24"/>
          <w:lang w:eastAsia="lt-LT"/>
        </w:rPr>
        <w:t>Karulaitienės</w:t>
      </w:r>
      <w:proofErr w:type="spellEnd"/>
      <w:r w:rsidR="00E57BEC" w:rsidRPr="00797421">
        <w:rPr>
          <w:szCs w:val="24"/>
          <w:lang w:eastAsia="lt-LT"/>
        </w:rPr>
        <w:t xml:space="preserve"> </w:t>
      </w:r>
      <w:r w:rsidRPr="00F228B6">
        <w:rPr>
          <w:szCs w:val="24"/>
        </w:rPr>
        <w:t>2022 metų veiklos užduotys įvykdytos ir viršyti kai kurie sutarti vertinimo rodikliai,</w:t>
      </w:r>
      <w:r w:rsidRPr="00F228B6">
        <w:rPr>
          <w:bCs/>
          <w:szCs w:val="24"/>
        </w:rPr>
        <w:t xml:space="preserve"> įstaigos veiklos administravimo veikloje pasiekta ženkliai geresnių rezultatų, </w:t>
      </w:r>
      <w:r w:rsidRPr="00F228B6">
        <w:rPr>
          <w:szCs w:val="24"/>
        </w:rPr>
        <w:t xml:space="preserve"> </w:t>
      </w:r>
      <w:r w:rsidRPr="00F228B6">
        <w:rPr>
          <w:bCs/>
          <w:szCs w:val="24"/>
        </w:rPr>
        <w:t>pagerinta įstaigos veikla, labai gerai atliktos pareigybės aprašyme nustatytos funkcijos</w:t>
      </w:r>
      <w:bookmarkEnd w:id="0"/>
      <w:r>
        <w:rPr>
          <w:bCs/>
          <w:szCs w:val="24"/>
        </w:rPr>
        <w:t xml:space="preserve">: </w:t>
      </w:r>
      <w:r w:rsidR="00E57BEC" w:rsidRPr="00797421">
        <w:rPr>
          <w:szCs w:val="24"/>
          <w:lang w:eastAsia="lt-LT"/>
        </w:rPr>
        <w:t>pagerinti ugdytinių pasiekimai</w:t>
      </w:r>
      <w:r>
        <w:rPr>
          <w:szCs w:val="24"/>
          <w:lang w:eastAsia="lt-LT"/>
        </w:rPr>
        <w:t xml:space="preserve"> ir pažanga – nuo 3,09 iki 3,96 žingsnio</w:t>
      </w:r>
      <w:r w:rsidR="00E57BEC" w:rsidRPr="00797421">
        <w:rPr>
          <w:szCs w:val="24"/>
          <w:lang w:eastAsia="lt-LT"/>
        </w:rPr>
        <w:t xml:space="preserve">;  </w:t>
      </w:r>
      <w:r>
        <w:rPr>
          <w:szCs w:val="24"/>
        </w:rPr>
        <w:t>teikta</w:t>
      </w:r>
      <w:r w:rsidR="00BA2A4F" w:rsidRPr="00797421">
        <w:rPr>
          <w:szCs w:val="24"/>
        </w:rPr>
        <w:t xml:space="preserve"> veiksminga švietimo pagalba; </w:t>
      </w:r>
      <w:r w:rsidR="00447E27" w:rsidRPr="00797421">
        <w:rPr>
          <w:szCs w:val="24"/>
          <w:lang w:eastAsia="lt-LT"/>
        </w:rPr>
        <w:t xml:space="preserve">organizuotos ir įgyvendintos Socialinių kompetencijų ugdymo modelio </w:t>
      </w:r>
      <w:r>
        <w:rPr>
          <w:szCs w:val="24"/>
          <w:lang w:eastAsia="lt-LT"/>
        </w:rPr>
        <w:t xml:space="preserve">(SKU) </w:t>
      </w:r>
      <w:r w:rsidR="00E9643B">
        <w:rPr>
          <w:szCs w:val="24"/>
          <w:lang w:eastAsia="lt-LT"/>
        </w:rPr>
        <w:t xml:space="preserve">veiklos. </w:t>
      </w:r>
      <w:r w:rsidR="00447E27" w:rsidRPr="00797421">
        <w:rPr>
          <w:szCs w:val="24"/>
          <w:lang w:eastAsia="lt-LT"/>
        </w:rPr>
        <w:t xml:space="preserve"> </w:t>
      </w:r>
    </w:p>
    <w:p w14:paraId="2982C2A3" w14:textId="1E2A6484" w:rsidR="00250E26" w:rsidRDefault="00250E26" w:rsidP="00250E26">
      <w:pPr>
        <w:jc w:val="both"/>
        <w:rPr>
          <w:szCs w:val="24"/>
        </w:rPr>
      </w:pPr>
      <w:r>
        <w:rPr>
          <w:szCs w:val="24"/>
        </w:rPr>
        <w:t xml:space="preserve">     Išplėtotos</w:t>
      </w:r>
      <w:r w:rsidR="00447E27">
        <w:rPr>
          <w:szCs w:val="24"/>
        </w:rPr>
        <w:t xml:space="preserve"> STEAM veiklos</w:t>
      </w:r>
      <w:r>
        <w:rPr>
          <w:szCs w:val="24"/>
        </w:rPr>
        <w:t xml:space="preserve"> – STEAM laboratorija papildyta naujomis ir inovatyviomis ugdymo(</w:t>
      </w:r>
      <w:proofErr w:type="spellStart"/>
      <w:r>
        <w:rPr>
          <w:szCs w:val="24"/>
        </w:rPr>
        <w:t>si</w:t>
      </w:r>
      <w:proofErr w:type="spellEnd"/>
      <w:r>
        <w:rPr>
          <w:szCs w:val="24"/>
        </w:rPr>
        <w:t xml:space="preserve">) priemonėmis, įsteigtos 3 mobilios STEAM laboratorijos, </w:t>
      </w:r>
      <w:r w:rsidR="00E9643B">
        <w:rPr>
          <w:szCs w:val="24"/>
        </w:rPr>
        <w:t>eksperimentavimo su smėliu ir vandeniu erdvės; ugdymo(</w:t>
      </w:r>
      <w:proofErr w:type="spellStart"/>
      <w:r w:rsidR="00E9643B">
        <w:rPr>
          <w:szCs w:val="24"/>
        </w:rPr>
        <w:t>si</w:t>
      </w:r>
      <w:proofErr w:type="spellEnd"/>
      <w:r w:rsidR="00E9643B">
        <w:rPr>
          <w:szCs w:val="24"/>
        </w:rPr>
        <w:t xml:space="preserve">) procese naudotos </w:t>
      </w:r>
      <w:r>
        <w:rPr>
          <w:szCs w:val="24"/>
        </w:rPr>
        <w:t>skaitmeninį ugdymosi turinį skatinanči</w:t>
      </w:r>
      <w:r w:rsidR="00E9643B">
        <w:rPr>
          <w:szCs w:val="24"/>
        </w:rPr>
        <w:t xml:space="preserve">os QR kodų edukacinės priemonės. </w:t>
      </w:r>
      <w:r>
        <w:rPr>
          <w:szCs w:val="24"/>
        </w:rPr>
        <w:t xml:space="preserve"> </w:t>
      </w:r>
    </w:p>
    <w:p w14:paraId="31C745BB" w14:textId="4837CC32" w:rsidR="00E9643B" w:rsidRDefault="00E9643B" w:rsidP="00E9643B">
      <w:pPr>
        <w:jc w:val="both"/>
        <w:rPr>
          <w:szCs w:val="24"/>
        </w:rPr>
      </w:pPr>
      <w:r>
        <w:rPr>
          <w:szCs w:val="24"/>
        </w:rPr>
        <w:t xml:space="preserve">     2022 m. didelis dėmesys skirtas </w:t>
      </w:r>
      <w:r w:rsidR="00B83CA4">
        <w:rPr>
          <w:szCs w:val="24"/>
        </w:rPr>
        <w:t>ugd</w:t>
      </w:r>
      <w:r>
        <w:rPr>
          <w:szCs w:val="24"/>
        </w:rPr>
        <w:t>ytinių meninės, komunikavimo ir</w:t>
      </w:r>
      <w:r w:rsidR="00B83CA4">
        <w:rPr>
          <w:szCs w:val="24"/>
        </w:rPr>
        <w:t xml:space="preserve"> socialinės kompetencijos</w:t>
      </w:r>
      <w:r>
        <w:rPr>
          <w:szCs w:val="24"/>
        </w:rPr>
        <w:t xml:space="preserve"> ugdymui</w:t>
      </w:r>
      <w:r w:rsidR="00B83CA4">
        <w:rPr>
          <w:szCs w:val="24"/>
        </w:rPr>
        <w:t xml:space="preserve"> p</w:t>
      </w:r>
      <w:r w:rsidR="00271ADF">
        <w:rPr>
          <w:szCs w:val="24"/>
        </w:rPr>
        <w:t>lėtoja</w:t>
      </w:r>
      <w:r w:rsidR="00B83CA4">
        <w:rPr>
          <w:szCs w:val="24"/>
        </w:rPr>
        <w:t>nt</w:t>
      </w:r>
      <w:r w:rsidR="00271ADF">
        <w:rPr>
          <w:szCs w:val="24"/>
        </w:rPr>
        <w:t xml:space="preserve"> tinklaveik</w:t>
      </w:r>
      <w:r w:rsidR="00B83CA4">
        <w:rPr>
          <w:szCs w:val="24"/>
        </w:rPr>
        <w:t>ą</w:t>
      </w:r>
      <w:r w:rsidR="00271ADF">
        <w:rPr>
          <w:szCs w:val="24"/>
        </w:rPr>
        <w:t xml:space="preserve"> su Erasmus +  projekto partneriais i</w:t>
      </w:r>
      <w:r>
        <w:rPr>
          <w:szCs w:val="24"/>
        </w:rPr>
        <w:t>š 5 užsienio šalių</w:t>
      </w:r>
      <w:r w:rsidR="00B83CA4">
        <w:rPr>
          <w:szCs w:val="24"/>
        </w:rPr>
        <w:t>.</w:t>
      </w:r>
      <w:r w:rsidR="00271ADF">
        <w:rPr>
          <w:szCs w:val="24"/>
        </w:rPr>
        <w:t xml:space="preserve"> </w:t>
      </w:r>
      <w:r>
        <w:rPr>
          <w:szCs w:val="24"/>
        </w:rPr>
        <w:t>V</w:t>
      </w:r>
      <w:r w:rsidRPr="00797421">
        <w:rPr>
          <w:szCs w:val="24"/>
          <w:lang w:eastAsia="lt-LT"/>
        </w:rPr>
        <w:t>ykdytas</w:t>
      </w:r>
      <w:r w:rsidRPr="00797421">
        <w:t xml:space="preserve"> tarptautinis projektas „Obuoli</w:t>
      </w:r>
      <w:r>
        <w:t>ukai su megztukais“, orientuotas į</w:t>
      </w:r>
      <w:r w:rsidRPr="00797421">
        <w:t xml:space="preserve"> šalies ir užsienio ikimokyklinio ir priešmokyklinio</w:t>
      </w:r>
      <w:r>
        <w:t xml:space="preserve"> amžiaus vaikų tyrinėjimo ir pasaulio pažinimo įgūdžių ugdymą.</w:t>
      </w:r>
    </w:p>
    <w:p w14:paraId="0A72AB92" w14:textId="61319104" w:rsidR="00271ADF" w:rsidRDefault="00E9643B" w:rsidP="00250E26">
      <w:pPr>
        <w:jc w:val="both"/>
        <w:rPr>
          <w:szCs w:val="24"/>
          <w:lang w:eastAsia="lt-LT"/>
        </w:rPr>
      </w:pPr>
      <w:r>
        <w:t xml:space="preserve">     Lopšelio-darželio „Žiogelis“ pedagogai aktyviai dalijosi gerąja patirtimi – s</w:t>
      </w:r>
      <w:r w:rsidR="00F07AB8">
        <w:t>uo</w:t>
      </w:r>
      <w:r w:rsidR="00F07AB8" w:rsidRPr="009367C4">
        <w:t>rganizuota</w:t>
      </w:r>
      <w:r>
        <w:t xml:space="preserve"> </w:t>
      </w:r>
      <w:r w:rsidR="00F07AB8" w:rsidRPr="009367C4">
        <w:t xml:space="preserve"> respublikinė praktin</w:t>
      </w:r>
      <w:r>
        <w:t>ė-metodinė konferencija</w:t>
      </w:r>
      <w:r w:rsidR="00F07AB8" w:rsidRPr="009367C4">
        <w:t xml:space="preserve"> „Aktyvieji ugdymo(</w:t>
      </w:r>
      <w:proofErr w:type="spellStart"/>
      <w:r w:rsidR="00F07AB8" w:rsidRPr="009367C4">
        <w:t>si</w:t>
      </w:r>
      <w:proofErr w:type="spellEnd"/>
      <w:r w:rsidR="00F07AB8" w:rsidRPr="009367C4">
        <w:t>) metodai: pedagogo ir vaiko sėkmė“.</w:t>
      </w:r>
      <w:r w:rsidR="00F07AB8">
        <w:t xml:space="preserve"> </w:t>
      </w:r>
    </w:p>
    <w:p w14:paraId="1873D538" w14:textId="61645570" w:rsidR="00447E27" w:rsidRDefault="00E9643B" w:rsidP="00E9643B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    Lopšelis-darželis „Žiogelis“ </w:t>
      </w:r>
      <w:r w:rsidR="00B75265" w:rsidRPr="00072DCC">
        <w:rPr>
          <w:szCs w:val="24"/>
        </w:rPr>
        <w:t>nacionaliniu lygmeniu yra pripažinta</w:t>
      </w:r>
      <w:r>
        <w:rPr>
          <w:szCs w:val="24"/>
        </w:rPr>
        <w:t>s</w:t>
      </w:r>
      <w:r w:rsidR="00B75265" w:rsidRPr="00072DCC">
        <w:rPr>
          <w:szCs w:val="24"/>
        </w:rPr>
        <w:t xml:space="preserve"> Aktyvia </w:t>
      </w:r>
      <w:r>
        <w:rPr>
          <w:szCs w:val="24"/>
        </w:rPr>
        <w:t xml:space="preserve">ir </w:t>
      </w:r>
      <w:r w:rsidR="00B75265" w:rsidRPr="00072DCC">
        <w:rPr>
          <w:szCs w:val="24"/>
        </w:rPr>
        <w:t>sveikatą stiprinančia mokykla</w:t>
      </w:r>
      <w:r w:rsidR="00B75265" w:rsidRPr="00072DCC">
        <w:rPr>
          <w:szCs w:val="24"/>
          <w:shd w:val="clear" w:color="auto" w:fill="FFFFFF"/>
        </w:rPr>
        <w:t xml:space="preserve">, </w:t>
      </w:r>
      <w:r>
        <w:rPr>
          <w:szCs w:val="24"/>
          <w:shd w:val="clear" w:color="auto" w:fill="FFFFFF"/>
        </w:rPr>
        <w:t>aktyviai dalyvauta</w:t>
      </w:r>
      <w:r>
        <w:rPr>
          <w:szCs w:val="24"/>
        </w:rPr>
        <w:t xml:space="preserve"> </w:t>
      </w:r>
      <w:r w:rsidR="00447E27" w:rsidRPr="00072DCC">
        <w:rPr>
          <w:szCs w:val="24"/>
        </w:rPr>
        <w:t>Respublikinės ikimokyklinio ugdymo kūno kultūros pedago</w:t>
      </w:r>
      <w:r>
        <w:rPr>
          <w:szCs w:val="24"/>
        </w:rPr>
        <w:t xml:space="preserve">gų asociacijos (RIUKKPA) veikloje. </w:t>
      </w:r>
      <w:r w:rsidR="00447E27" w:rsidRPr="00072DCC">
        <w:rPr>
          <w:szCs w:val="24"/>
        </w:rPr>
        <w:t xml:space="preserve"> </w:t>
      </w:r>
    </w:p>
    <w:p w14:paraId="2BA72E6A" w14:textId="3FCC93B2" w:rsidR="0044192D" w:rsidRDefault="00BA2A4F" w:rsidP="005A59C5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 </w:t>
      </w:r>
      <w:r w:rsidR="00E9643B">
        <w:rPr>
          <w:szCs w:val="24"/>
        </w:rPr>
        <w:t xml:space="preserve">   Iš</w:t>
      </w:r>
      <w:r w:rsidR="00072DCC">
        <w:rPr>
          <w:szCs w:val="24"/>
        </w:rPr>
        <w:t xml:space="preserve">plėtotas neformalusis </w:t>
      </w:r>
      <w:r w:rsidR="00E9643B">
        <w:rPr>
          <w:szCs w:val="24"/>
        </w:rPr>
        <w:t>vaikų švietimas – vykdytos neformaliojo vaikų švietimo programos: „Krepšinis, „Anglų kalba</w:t>
      </w:r>
      <w:r w:rsidR="00072DCC">
        <w:rPr>
          <w:szCs w:val="24"/>
        </w:rPr>
        <w:t>“, „</w:t>
      </w:r>
      <w:proofErr w:type="spellStart"/>
      <w:r w:rsidR="00072DCC">
        <w:rPr>
          <w:szCs w:val="24"/>
        </w:rPr>
        <w:t>Numicon</w:t>
      </w:r>
      <w:proofErr w:type="spellEnd"/>
      <w:r w:rsidR="00072DCC">
        <w:rPr>
          <w:szCs w:val="24"/>
        </w:rPr>
        <w:t>“ (matematinių įgūdžių plėtojimas)</w:t>
      </w:r>
      <w:r w:rsidR="003A0226">
        <w:rPr>
          <w:szCs w:val="24"/>
        </w:rPr>
        <w:t>, „</w:t>
      </w:r>
      <w:proofErr w:type="spellStart"/>
      <w:r w:rsidR="003A0226">
        <w:rPr>
          <w:szCs w:val="24"/>
        </w:rPr>
        <w:t>Futboliukas</w:t>
      </w:r>
      <w:proofErr w:type="spellEnd"/>
      <w:r w:rsidR="003A0226">
        <w:rPr>
          <w:szCs w:val="24"/>
        </w:rPr>
        <w:t>“, „Olimpinis ugdymas“, „</w:t>
      </w:r>
      <w:proofErr w:type="spellStart"/>
      <w:r w:rsidR="003A0226">
        <w:rPr>
          <w:szCs w:val="24"/>
        </w:rPr>
        <w:t>Robotika</w:t>
      </w:r>
      <w:proofErr w:type="spellEnd"/>
      <w:r w:rsidR="005A59C5">
        <w:rPr>
          <w:szCs w:val="24"/>
        </w:rPr>
        <w:t>;</w:t>
      </w:r>
      <w:r w:rsidR="00072DCC">
        <w:rPr>
          <w:szCs w:val="24"/>
        </w:rPr>
        <w:t xml:space="preserve"> </w:t>
      </w:r>
      <w:r w:rsidR="00271ADF">
        <w:rPr>
          <w:szCs w:val="24"/>
        </w:rPr>
        <w:t>įsitrauk</w:t>
      </w:r>
      <w:r w:rsidR="005A59C5">
        <w:rPr>
          <w:szCs w:val="24"/>
        </w:rPr>
        <w:t>ta</w:t>
      </w:r>
      <w:r w:rsidR="003A0226">
        <w:rPr>
          <w:szCs w:val="24"/>
        </w:rPr>
        <w:t xml:space="preserve"> į Besimokančių ikimokyklinio ugdymo įstaigų </w:t>
      </w:r>
      <w:r w:rsidR="00271ADF">
        <w:rPr>
          <w:szCs w:val="24"/>
        </w:rPr>
        <w:t>tinklą</w:t>
      </w:r>
      <w:r w:rsidR="005A59C5">
        <w:rPr>
          <w:szCs w:val="24"/>
        </w:rPr>
        <w:t>.</w:t>
      </w:r>
    </w:p>
    <w:p w14:paraId="42592E15" w14:textId="23A5DE38" w:rsidR="008536CC" w:rsidRDefault="003A0226" w:rsidP="003A0226">
      <w:pPr>
        <w:jc w:val="both"/>
        <w:rPr>
          <w:szCs w:val="24"/>
        </w:rPr>
      </w:pPr>
      <w:r>
        <w:rPr>
          <w:szCs w:val="24"/>
        </w:rPr>
        <w:t xml:space="preserve">     </w:t>
      </w:r>
    </w:p>
    <w:p w14:paraId="390E2728" w14:textId="77777777" w:rsidR="0044192D" w:rsidRPr="003B6270" w:rsidRDefault="0044192D" w:rsidP="003B6270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</w:p>
    <w:p w14:paraId="17354AFD" w14:textId="77777777" w:rsidR="003A0226" w:rsidRPr="00444CE0" w:rsidRDefault="003A0226" w:rsidP="003A0226">
      <w:pPr>
        <w:tabs>
          <w:tab w:val="left" w:pos="1276"/>
          <w:tab w:val="left" w:pos="5954"/>
          <w:tab w:val="left" w:pos="8364"/>
        </w:tabs>
        <w:rPr>
          <w:szCs w:val="24"/>
        </w:rPr>
      </w:pPr>
      <w:r w:rsidRPr="00444CE0">
        <w:rPr>
          <w:szCs w:val="24"/>
        </w:rPr>
        <w:t>Šiaulių miesto savivaldybės administracijos   ______________         Edita Minkuvienė   2023-02-15 Švietimo skyriaus vedėja                                        (parašas)</w:t>
      </w:r>
      <w:r w:rsidRPr="00444CE0">
        <w:rPr>
          <w:szCs w:val="24"/>
        </w:rPr>
        <w:tab/>
        <w:t xml:space="preserve">    </w:t>
      </w:r>
    </w:p>
    <w:p w14:paraId="728A7C76" w14:textId="77777777" w:rsidR="003A0226" w:rsidRPr="00444CE0" w:rsidRDefault="003A0226" w:rsidP="003A0226">
      <w:pPr>
        <w:tabs>
          <w:tab w:val="left" w:pos="4253"/>
          <w:tab w:val="left" w:pos="6946"/>
        </w:tabs>
        <w:rPr>
          <w:szCs w:val="24"/>
        </w:rPr>
      </w:pPr>
    </w:p>
    <w:p w14:paraId="45D5AFAE" w14:textId="77777777" w:rsidR="003A0226" w:rsidRPr="00444CE0" w:rsidRDefault="003A0226" w:rsidP="003A0226">
      <w:pPr>
        <w:tabs>
          <w:tab w:val="left" w:pos="4253"/>
          <w:tab w:val="left" w:pos="6946"/>
        </w:tabs>
        <w:rPr>
          <w:szCs w:val="24"/>
        </w:rPr>
      </w:pPr>
    </w:p>
    <w:p w14:paraId="31C186F2" w14:textId="5CB72882" w:rsidR="003A0226" w:rsidRPr="00444CE0" w:rsidRDefault="003A0226" w:rsidP="003A0226">
      <w:pPr>
        <w:tabs>
          <w:tab w:val="left" w:pos="4253"/>
          <w:tab w:val="left" w:pos="6946"/>
        </w:tabs>
        <w:rPr>
          <w:szCs w:val="24"/>
        </w:rPr>
      </w:pPr>
      <w:r w:rsidRPr="00444CE0">
        <w:rPr>
          <w:szCs w:val="24"/>
        </w:rPr>
        <w:t xml:space="preserve">Savivaldybės meras                                  </w:t>
      </w:r>
      <w:r>
        <w:rPr>
          <w:szCs w:val="24"/>
        </w:rPr>
        <w:t xml:space="preserve">        _____________        </w:t>
      </w:r>
      <w:r w:rsidRPr="00444CE0">
        <w:rPr>
          <w:szCs w:val="24"/>
        </w:rPr>
        <w:t xml:space="preserve">Artūras Visockas     2023-02-15        </w:t>
      </w:r>
    </w:p>
    <w:p w14:paraId="6862B87F" w14:textId="15BFD81C" w:rsidR="003A0226" w:rsidRPr="00444CE0" w:rsidRDefault="003A0226" w:rsidP="003A0226">
      <w:pPr>
        <w:tabs>
          <w:tab w:val="left" w:pos="6237"/>
          <w:tab w:val="right" w:pos="8306"/>
        </w:tabs>
        <w:rPr>
          <w:color w:val="000000"/>
          <w:szCs w:val="24"/>
        </w:rPr>
      </w:pPr>
      <w:r w:rsidRPr="00444CE0">
        <w:rPr>
          <w:szCs w:val="24"/>
        </w:rPr>
        <w:t xml:space="preserve">                                                                       </w:t>
      </w:r>
      <w:r>
        <w:rPr>
          <w:szCs w:val="24"/>
        </w:rPr>
        <w:t xml:space="preserve">         </w:t>
      </w:r>
      <w:r w:rsidRPr="00444CE0">
        <w:rPr>
          <w:szCs w:val="24"/>
        </w:rPr>
        <w:t>(parašas)</w:t>
      </w:r>
      <w:r w:rsidRPr="00444CE0">
        <w:rPr>
          <w:color w:val="000000"/>
          <w:szCs w:val="24"/>
        </w:rPr>
        <w:t xml:space="preserve"> </w:t>
      </w:r>
    </w:p>
    <w:p w14:paraId="2E4CBE06" w14:textId="77777777" w:rsidR="003A0226" w:rsidRPr="00444CE0" w:rsidRDefault="003A0226" w:rsidP="003A0226">
      <w:pPr>
        <w:tabs>
          <w:tab w:val="left" w:pos="6237"/>
          <w:tab w:val="right" w:pos="8306"/>
        </w:tabs>
        <w:rPr>
          <w:color w:val="000000"/>
          <w:szCs w:val="24"/>
        </w:rPr>
      </w:pPr>
    </w:p>
    <w:p w14:paraId="5122B682" w14:textId="77777777" w:rsidR="003A0226" w:rsidRPr="00444CE0" w:rsidRDefault="003A0226" w:rsidP="003A0226">
      <w:pPr>
        <w:tabs>
          <w:tab w:val="left" w:pos="6237"/>
          <w:tab w:val="right" w:pos="8306"/>
        </w:tabs>
        <w:rPr>
          <w:color w:val="000000"/>
          <w:szCs w:val="24"/>
        </w:rPr>
      </w:pPr>
    </w:p>
    <w:p w14:paraId="3BC07A42" w14:textId="77777777" w:rsidR="003A0226" w:rsidRPr="00444CE0" w:rsidRDefault="003A0226" w:rsidP="003A0226">
      <w:pPr>
        <w:tabs>
          <w:tab w:val="left" w:pos="6237"/>
          <w:tab w:val="right" w:pos="8306"/>
        </w:tabs>
        <w:rPr>
          <w:b/>
          <w:color w:val="000000"/>
          <w:szCs w:val="24"/>
        </w:rPr>
      </w:pPr>
      <w:r w:rsidRPr="00444CE0">
        <w:rPr>
          <w:color w:val="000000"/>
          <w:szCs w:val="24"/>
        </w:rPr>
        <w:t xml:space="preserve">Galutinis metų veiklos ataskaitos įvertinimas    </w:t>
      </w:r>
      <w:r w:rsidRPr="00444CE0">
        <w:rPr>
          <w:b/>
          <w:color w:val="000000"/>
          <w:szCs w:val="24"/>
        </w:rPr>
        <w:t>labai gerai</w:t>
      </w:r>
    </w:p>
    <w:p w14:paraId="621F186E" w14:textId="77777777" w:rsidR="003A0226" w:rsidRPr="00444CE0" w:rsidRDefault="003A0226" w:rsidP="003A0226">
      <w:pPr>
        <w:tabs>
          <w:tab w:val="left" w:pos="1276"/>
          <w:tab w:val="left" w:pos="5954"/>
          <w:tab w:val="left" w:pos="8364"/>
        </w:tabs>
        <w:rPr>
          <w:szCs w:val="24"/>
        </w:rPr>
      </w:pPr>
    </w:p>
    <w:p w14:paraId="5DF927B9" w14:textId="77777777" w:rsidR="003A0226" w:rsidRPr="00444CE0" w:rsidRDefault="003A0226" w:rsidP="003A0226">
      <w:pPr>
        <w:tabs>
          <w:tab w:val="left" w:pos="1276"/>
          <w:tab w:val="left" w:pos="5954"/>
          <w:tab w:val="left" w:pos="8364"/>
        </w:tabs>
        <w:rPr>
          <w:szCs w:val="24"/>
        </w:rPr>
      </w:pPr>
      <w:r w:rsidRPr="00444CE0">
        <w:rPr>
          <w:szCs w:val="24"/>
        </w:rPr>
        <w:t>Susipažinau.</w:t>
      </w:r>
    </w:p>
    <w:p w14:paraId="3A75D666" w14:textId="6F03DCF6" w:rsidR="003A0226" w:rsidRPr="00444CE0" w:rsidRDefault="003A0226" w:rsidP="003A0226">
      <w:pPr>
        <w:tabs>
          <w:tab w:val="left" w:pos="5672"/>
        </w:tabs>
        <w:rPr>
          <w:szCs w:val="24"/>
        </w:rPr>
      </w:pPr>
      <w:r w:rsidRPr="00444CE0">
        <w:rPr>
          <w:szCs w:val="24"/>
        </w:rPr>
        <w:t>Ši</w:t>
      </w:r>
      <w:r>
        <w:rPr>
          <w:szCs w:val="24"/>
        </w:rPr>
        <w:t>aulių lopšelio-darželio „Žiogelis</w:t>
      </w:r>
      <w:r w:rsidRPr="00444CE0">
        <w:rPr>
          <w:szCs w:val="24"/>
        </w:rPr>
        <w:t>“              ___________</w:t>
      </w:r>
      <w:r>
        <w:rPr>
          <w:szCs w:val="24"/>
        </w:rPr>
        <w:t xml:space="preserve">_         Audronė </w:t>
      </w:r>
      <w:proofErr w:type="spellStart"/>
      <w:r>
        <w:rPr>
          <w:szCs w:val="24"/>
        </w:rPr>
        <w:t>Karulaitienė</w:t>
      </w:r>
      <w:proofErr w:type="spellEnd"/>
      <w:r w:rsidRPr="00444CE0">
        <w:rPr>
          <w:szCs w:val="24"/>
        </w:rPr>
        <w:t xml:space="preserve">  2023-02-15                                            direktorė                                                             (parašas)</w:t>
      </w:r>
    </w:p>
    <w:p w14:paraId="3CC519A5" w14:textId="0771EF31" w:rsidR="003B6270" w:rsidRPr="003B6270" w:rsidRDefault="003B6270" w:rsidP="003B6270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</w:p>
    <w:sectPr w:rsidR="003B6270" w:rsidRPr="003B6270" w:rsidSect="00DD48A6">
      <w:headerReference w:type="default" r:id="rId19"/>
      <w:headerReference w:type="first" r:id="rId20"/>
      <w:pgSz w:w="11907" w:h="16840" w:code="9"/>
      <w:pgMar w:top="1134" w:right="567" w:bottom="851" w:left="1701" w:header="567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E9DEF" w14:textId="77777777" w:rsidR="00BA6685" w:rsidRDefault="00BA6685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endnote>
  <w:endnote w:type="continuationSeparator" w:id="0">
    <w:p w14:paraId="1AF20190" w14:textId="77777777" w:rsidR="00BA6685" w:rsidRDefault="00BA6685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9744" w14:textId="77777777" w:rsidR="00BA6685" w:rsidRDefault="00BA6685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footnote>
  <w:footnote w:type="continuationSeparator" w:id="0">
    <w:p w14:paraId="0648E3A5" w14:textId="77777777" w:rsidR="00BA6685" w:rsidRDefault="00BA6685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14500"/>
      <w:docPartObj>
        <w:docPartGallery w:val="Page Numbers (Top of Page)"/>
        <w:docPartUnique/>
      </w:docPartObj>
    </w:sdtPr>
    <w:sdtContent>
      <w:p w14:paraId="1AB10B83" w14:textId="66C0C075" w:rsidR="00250E26" w:rsidRDefault="00250E2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226">
          <w:rPr>
            <w:noProof/>
          </w:rPr>
          <w:t>23</w:t>
        </w:r>
        <w:r>
          <w:fldChar w:fldCharType="end"/>
        </w:r>
      </w:p>
    </w:sdtContent>
  </w:sdt>
  <w:p w14:paraId="15135977" w14:textId="77777777" w:rsidR="00250E26" w:rsidRDefault="00250E2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E35A" w14:textId="77777777" w:rsidR="00250E26" w:rsidRDefault="00250E26">
    <w:pPr>
      <w:pStyle w:val="Antrats"/>
      <w:jc w:val="center"/>
    </w:pPr>
  </w:p>
  <w:p w14:paraId="5CB4B688" w14:textId="77777777" w:rsidR="00250E26" w:rsidRDefault="00250E2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EF"/>
    <w:multiLevelType w:val="multilevel"/>
    <w:tmpl w:val="679AE1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color w:val="000000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color w:val="000000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 w:val="0"/>
        <w:color w:val="000000"/>
      </w:rPr>
    </w:lvl>
  </w:abstractNum>
  <w:abstractNum w:abstractNumId="1" w15:restartNumberingAfterBreak="0">
    <w:nsid w:val="16DE7458"/>
    <w:multiLevelType w:val="hybridMultilevel"/>
    <w:tmpl w:val="570AA0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33BC2"/>
    <w:multiLevelType w:val="hybridMultilevel"/>
    <w:tmpl w:val="4F40C768"/>
    <w:lvl w:ilvl="0" w:tplc="74206C0A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4352E"/>
    <w:multiLevelType w:val="multilevel"/>
    <w:tmpl w:val="7AD81F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/>
        <w:strike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4" w15:restartNumberingAfterBreak="0">
    <w:nsid w:val="44F6479B"/>
    <w:multiLevelType w:val="hybridMultilevel"/>
    <w:tmpl w:val="CBA4E4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83317"/>
    <w:multiLevelType w:val="multilevel"/>
    <w:tmpl w:val="23A618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2"/>
      <w:numFmt w:val="decimal"/>
      <w:isLgl/>
      <w:lvlText w:val="%1.%2"/>
      <w:lvlJc w:val="left"/>
      <w:pPr>
        <w:ind w:left="982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  <w:b/>
      </w:rPr>
    </w:lvl>
  </w:abstractNum>
  <w:num w:numId="1" w16cid:durableId="1896895211">
    <w:abstractNumId w:val="3"/>
  </w:num>
  <w:num w:numId="2" w16cid:durableId="576399868">
    <w:abstractNumId w:val="5"/>
  </w:num>
  <w:num w:numId="3" w16cid:durableId="784233895">
    <w:abstractNumId w:val="0"/>
  </w:num>
  <w:num w:numId="4" w16cid:durableId="147790609">
    <w:abstractNumId w:val="2"/>
  </w:num>
  <w:num w:numId="5" w16cid:durableId="258107266">
    <w:abstractNumId w:val="1"/>
  </w:num>
  <w:num w:numId="6" w16cid:durableId="1229532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54"/>
    <w:rsid w:val="000019E4"/>
    <w:rsid w:val="000067FC"/>
    <w:rsid w:val="00037BCA"/>
    <w:rsid w:val="00063D56"/>
    <w:rsid w:val="00065AC6"/>
    <w:rsid w:val="00072DCC"/>
    <w:rsid w:val="000934BE"/>
    <w:rsid w:val="00097E1A"/>
    <w:rsid w:val="000A2C3D"/>
    <w:rsid w:val="000A4335"/>
    <w:rsid w:val="000A45B4"/>
    <w:rsid w:val="000C1058"/>
    <w:rsid w:val="000D1E5A"/>
    <w:rsid w:val="000E36F8"/>
    <w:rsid w:val="000F73D2"/>
    <w:rsid w:val="00125DE3"/>
    <w:rsid w:val="0014309A"/>
    <w:rsid w:val="00147530"/>
    <w:rsid w:val="00150E54"/>
    <w:rsid w:val="00172D8B"/>
    <w:rsid w:val="00192804"/>
    <w:rsid w:val="00196629"/>
    <w:rsid w:val="001A5379"/>
    <w:rsid w:val="001A6366"/>
    <w:rsid w:val="001E4831"/>
    <w:rsid w:val="001F10ED"/>
    <w:rsid w:val="001F420B"/>
    <w:rsid w:val="002207B8"/>
    <w:rsid w:val="00227007"/>
    <w:rsid w:val="00234271"/>
    <w:rsid w:val="00241EAE"/>
    <w:rsid w:val="00250E26"/>
    <w:rsid w:val="002614B1"/>
    <w:rsid w:val="00263222"/>
    <w:rsid w:val="00271ADF"/>
    <w:rsid w:val="00272CDE"/>
    <w:rsid w:val="0028639A"/>
    <w:rsid w:val="002901D5"/>
    <w:rsid w:val="00292BBC"/>
    <w:rsid w:val="002A0751"/>
    <w:rsid w:val="002A2A9F"/>
    <w:rsid w:val="002C0955"/>
    <w:rsid w:val="002C3B7A"/>
    <w:rsid w:val="002C7DFF"/>
    <w:rsid w:val="002D2A9A"/>
    <w:rsid w:val="002E0545"/>
    <w:rsid w:val="002E5219"/>
    <w:rsid w:val="002F1151"/>
    <w:rsid w:val="002F6A5F"/>
    <w:rsid w:val="0031104E"/>
    <w:rsid w:val="00313EDE"/>
    <w:rsid w:val="00315046"/>
    <w:rsid w:val="00315725"/>
    <w:rsid w:val="003163BF"/>
    <w:rsid w:val="0032264F"/>
    <w:rsid w:val="00330175"/>
    <w:rsid w:val="00343045"/>
    <w:rsid w:val="00344AB4"/>
    <w:rsid w:val="00355647"/>
    <w:rsid w:val="003615C7"/>
    <w:rsid w:val="00362B72"/>
    <w:rsid w:val="0036484A"/>
    <w:rsid w:val="00370A22"/>
    <w:rsid w:val="00370E43"/>
    <w:rsid w:val="00371604"/>
    <w:rsid w:val="0037313F"/>
    <w:rsid w:val="00382E3B"/>
    <w:rsid w:val="00385920"/>
    <w:rsid w:val="003A0226"/>
    <w:rsid w:val="003B4EC5"/>
    <w:rsid w:val="003B6270"/>
    <w:rsid w:val="003B63A5"/>
    <w:rsid w:val="003B7BCD"/>
    <w:rsid w:val="003C560D"/>
    <w:rsid w:val="003D5D77"/>
    <w:rsid w:val="003F2F90"/>
    <w:rsid w:val="00410147"/>
    <w:rsid w:val="00411C90"/>
    <w:rsid w:val="004151DF"/>
    <w:rsid w:val="0041689E"/>
    <w:rsid w:val="004174B9"/>
    <w:rsid w:val="00427512"/>
    <w:rsid w:val="0044192D"/>
    <w:rsid w:val="00445861"/>
    <w:rsid w:val="00447E27"/>
    <w:rsid w:val="00451A62"/>
    <w:rsid w:val="00453D8B"/>
    <w:rsid w:val="00463CDB"/>
    <w:rsid w:val="00464A9A"/>
    <w:rsid w:val="00481A31"/>
    <w:rsid w:val="00486CB8"/>
    <w:rsid w:val="004871A7"/>
    <w:rsid w:val="004965CE"/>
    <w:rsid w:val="004A0863"/>
    <w:rsid w:val="004A60CB"/>
    <w:rsid w:val="004A62A3"/>
    <w:rsid w:val="004A6A34"/>
    <w:rsid w:val="004B6B3C"/>
    <w:rsid w:val="004C3A10"/>
    <w:rsid w:val="004C7F81"/>
    <w:rsid w:val="004D59F0"/>
    <w:rsid w:val="004D660B"/>
    <w:rsid w:val="004E06C6"/>
    <w:rsid w:val="004E17D7"/>
    <w:rsid w:val="004F183B"/>
    <w:rsid w:val="004F2EFF"/>
    <w:rsid w:val="004F552C"/>
    <w:rsid w:val="004F6C3B"/>
    <w:rsid w:val="004F7686"/>
    <w:rsid w:val="00503D0A"/>
    <w:rsid w:val="005077E9"/>
    <w:rsid w:val="005128E0"/>
    <w:rsid w:val="00513182"/>
    <w:rsid w:val="005131F3"/>
    <w:rsid w:val="0051362C"/>
    <w:rsid w:val="00521F91"/>
    <w:rsid w:val="00522B0B"/>
    <w:rsid w:val="00526587"/>
    <w:rsid w:val="00537FA1"/>
    <w:rsid w:val="00564A46"/>
    <w:rsid w:val="00573852"/>
    <w:rsid w:val="00585144"/>
    <w:rsid w:val="00586612"/>
    <w:rsid w:val="00587577"/>
    <w:rsid w:val="00591033"/>
    <w:rsid w:val="0059338E"/>
    <w:rsid w:val="005936AD"/>
    <w:rsid w:val="005A59C5"/>
    <w:rsid w:val="005B0444"/>
    <w:rsid w:val="005B173A"/>
    <w:rsid w:val="005C1E76"/>
    <w:rsid w:val="005C78D0"/>
    <w:rsid w:val="005D0C2A"/>
    <w:rsid w:val="00603353"/>
    <w:rsid w:val="00607DC5"/>
    <w:rsid w:val="00614699"/>
    <w:rsid w:val="00615874"/>
    <w:rsid w:val="00615B30"/>
    <w:rsid w:val="00620A63"/>
    <w:rsid w:val="00632F99"/>
    <w:rsid w:val="00633930"/>
    <w:rsid w:val="006341DE"/>
    <w:rsid w:val="00635620"/>
    <w:rsid w:val="00636695"/>
    <w:rsid w:val="00645C7A"/>
    <w:rsid w:val="0064676B"/>
    <w:rsid w:val="00654173"/>
    <w:rsid w:val="0066190E"/>
    <w:rsid w:val="006876BB"/>
    <w:rsid w:val="00691ECB"/>
    <w:rsid w:val="00693647"/>
    <w:rsid w:val="00693B3A"/>
    <w:rsid w:val="006A31D0"/>
    <w:rsid w:val="006A6877"/>
    <w:rsid w:val="006B47F3"/>
    <w:rsid w:val="006B677D"/>
    <w:rsid w:val="006B7A6B"/>
    <w:rsid w:val="006C5405"/>
    <w:rsid w:val="006C6103"/>
    <w:rsid w:val="006D44FD"/>
    <w:rsid w:val="006E69CD"/>
    <w:rsid w:val="006F41F2"/>
    <w:rsid w:val="006F4D3B"/>
    <w:rsid w:val="006F6109"/>
    <w:rsid w:val="00700A79"/>
    <w:rsid w:val="00701ADB"/>
    <w:rsid w:val="0070544E"/>
    <w:rsid w:val="0071350D"/>
    <w:rsid w:val="00714061"/>
    <w:rsid w:val="0071704D"/>
    <w:rsid w:val="007317FA"/>
    <w:rsid w:val="00741036"/>
    <w:rsid w:val="00741D26"/>
    <w:rsid w:val="00753812"/>
    <w:rsid w:val="00756B75"/>
    <w:rsid w:val="0076694E"/>
    <w:rsid w:val="0077076D"/>
    <w:rsid w:val="00772BB7"/>
    <w:rsid w:val="00780E1A"/>
    <w:rsid w:val="00793172"/>
    <w:rsid w:val="00794FEC"/>
    <w:rsid w:val="00797421"/>
    <w:rsid w:val="007A2CA6"/>
    <w:rsid w:val="007B0BEF"/>
    <w:rsid w:val="007C5610"/>
    <w:rsid w:val="007C7873"/>
    <w:rsid w:val="007D38CE"/>
    <w:rsid w:val="007D424D"/>
    <w:rsid w:val="007F1415"/>
    <w:rsid w:val="007F1848"/>
    <w:rsid w:val="007F65F1"/>
    <w:rsid w:val="00806ACF"/>
    <w:rsid w:val="00806EE1"/>
    <w:rsid w:val="00812F6E"/>
    <w:rsid w:val="00820AE2"/>
    <w:rsid w:val="00823700"/>
    <w:rsid w:val="0082439E"/>
    <w:rsid w:val="00833A69"/>
    <w:rsid w:val="008536CC"/>
    <w:rsid w:val="00854D82"/>
    <w:rsid w:val="008613D3"/>
    <w:rsid w:val="00871A2B"/>
    <w:rsid w:val="00873B38"/>
    <w:rsid w:val="008745EC"/>
    <w:rsid w:val="00884B4B"/>
    <w:rsid w:val="00886015"/>
    <w:rsid w:val="00896043"/>
    <w:rsid w:val="008A04F6"/>
    <w:rsid w:val="008A0934"/>
    <w:rsid w:val="008A139B"/>
    <w:rsid w:val="008A727E"/>
    <w:rsid w:val="008D040A"/>
    <w:rsid w:val="008D559A"/>
    <w:rsid w:val="008D6446"/>
    <w:rsid w:val="008E1022"/>
    <w:rsid w:val="008E1514"/>
    <w:rsid w:val="008E6419"/>
    <w:rsid w:val="008F07CF"/>
    <w:rsid w:val="008F5136"/>
    <w:rsid w:val="00902106"/>
    <w:rsid w:val="0090490A"/>
    <w:rsid w:val="00904F96"/>
    <w:rsid w:val="00905EA9"/>
    <w:rsid w:val="0091133E"/>
    <w:rsid w:val="00915EE3"/>
    <w:rsid w:val="00917C4D"/>
    <w:rsid w:val="009367C4"/>
    <w:rsid w:val="00941C42"/>
    <w:rsid w:val="00943177"/>
    <w:rsid w:val="00945ED5"/>
    <w:rsid w:val="009507B6"/>
    <w:rsid w:val="009531E5"/>
    <w:rsid w:val="00957D10"/>
    <w:rsid w:val="009615A7"/>
    <w:rsid w:val="00964607"/>
    <w:rsid w:val="0097289F"/>
    <w:rsid w:val="00980080"/>
    <w:rsid w:val="009845FD"/>
    <w:rsid w:val="00987624"/>
    <w:rsid w:val="00987A3D"/>
    <w:rsid w:val="0099377B"/>
    <w:rsid w:val="00994224"/>
    <w:rsid w:val="009951F0"/>
    <w:rsid w:val="009A19BE"/>
    <w:rsid w:val="009B22BF"/>
    <w:rsid w:val="009C167F"/>
    <w:rsid w:val="009C22A8"/>
    <w:rsid w:val="009C72A8"/>
    <w:rsid w:val="009F0D34"/>
    <w:rsid w:val="009F0FB2"/>
    <w:rsid w:val="009F3854"/>
    <w:rsid w:val="009F518E"/>
    <w:rsid w:val="009F7C3E"/>
    <w:rsid w:val="00A16A7E"/>
    <w:rsid w:val="00A20F87"/>
    <w:rsid w:val="00A26DB5"/>
    <w:rsid w:val="00A2769A"/>
    <w:rsid w:val="00A3112F"/>
    <w:rsid w:val="00A367DC"/>
    <w:rsid w:val="00A37C10"/>
    <w:rsid w:val="00A405F5"/>
    <w:rsid w:val="00A47161"/>
    <w:rsid w:val="00A53DD6"/>
    <w:rsid w:val="00A65947"/>
    <w:rsid w:val="00A72322"/>
    <w:rsid w:val="00A751C0"/>
    <w:rsid w:val="00A92C93"/>
    <w:rsid w:val="00A979D4"/>
    <w:rsid w:val="00AA0793"/>
    <w:rsid w:val="00AA10D0"/>
    <w:rsid w:val="00AA2C2F"/>
    <w:rsid w:val="00AA59C4"/>
    <w:rsid w:val="00AB36E1"/>
    <w:rsid w:val="00AB7E70"/>
    <w:rsid w:val="00AC2B76"/>
    <w:rsid w:val="00AC73E2"/>
    <w:rsid w:val="00AE0494"/>
    <w:rsid w:val="00AE2078"/>
    <w:rsid w:val="00AE3361"/>
    <w:rsid w:val="00AE4D45"/>
    <w:rsid w:val="00AE5164"/>
    <w:rsid w:val="00AE671D"/>
    <w:rsid w:val="00AF14AC"/>
    <w:rsid w:val="00AF7551"/>
    <w:rsid w:val="00B00BA3"/>
    <w:rsid w:val="00B01571"/>
    <w:rsid w:val="00B02774"/>
    <w:rsid w:val="00B10DCD"/>
    <w:rsid w:val="00B157F0"/>
    <w:rsid w:val="00B27E2B"/>
    <w:rsid w:val="00B27EBB"/>
    <w:rsid w:val="00B308D2"/>
    <w:rsid w:val="00B464F1"/>
    <w:rsid w:val="00B47417"/>
    <w:rsid w:val="00B526E0"/>
    <w:rsid w:val="00B601D9"/>
    <w:rsid w:val="00B61A1F"/>
    <w:rsid w:val="00B75265"/>
    <w:rsid w:val="00B7649E"/>
    <w:rsid w:val="00B83CA4"/>
    <w:rsid w:val="00B90E04"/>
    <w:rsid w:val="00B93D1A"/>
    <w:rsid w:val="00B97677"/>
    <w:rsid w:val="00BA2A4F"/>
    <w:rsid w:val="00BA6685"/>
    <w:rsid w:val="00BC171E"/>
    <w:rsid w:val="00BC29AE"/>
    <w:rsid w:val="00BE51AF"/>
    <w:rsid w:val="00BE7AE4"/>
    <w:rsid w:val="00BF05B6"/>
    <w:rsid w:val="00BF2A35"/>
    <w:rsid w:val="00BF5302"/>
    <w:rsid w:val="00BF7832"/>
    <w:rsid w:val="00C02733"/>
    <w:rsid w:val="00C1361C"/>
    <w:rsid w:val="00C16646"/>
    <w:rsid w:val="00C31AEE"/>
    <w:rsid w:val="00C620B1"/>
    <w:rsid w:val="00C65D38"/>
    <w:rsid w:val="00C675E4"/>
    <w:rsid w:val="00C7053B"/>
    <w:rsid w:val="00C725FD"/>
    <w:rsid w:val="00C729AA"/>
    <w:rsid w:val="00C72DD8"/>
    <w:rsid w:val="00C74AB8"/>
    <w:rsid w:val="00C81B28"/>
    <w:rsid w:val="00C87089"/>
    <w:rsid w:val="00C94085"/>
    <w:rsid w:val="00CB41C8"/>
    <w:rsid w:val="00CB5B7D"/>
    <w:rsid w:val="00CB6956"/>
    <w:rsid w:val="00CC50EC"/>
    <w:rsid w:val="00CD0366"/>
    <w:rsid w:val="00CD0DCF"/>
    <w:rsid w:val="00CD2168"/>
    <w:rsid w:val="00CD6268"/>
    <w:rsid w:val="00CE147C"/>
    <w:rsid w:val="00CE495B"/>
    <w:rsid w:val="00CF4151"/>
    <w:rsid w:val="00D01AD4"/>
    <w:rsid w:val="00D04908"/>
    <w:rsid w:val="00D107DB"/>
    <w:rsid w:val="00D16D86"/>
    <w:rsid w:val="00D423D1"/>
    <w:rsid w:val="00D47173"/>
    <w:rsid w:val="00D532FC"/>
    <w:rsid w:val="00D5537B"/>
    <w:rsid w:val="00D5686E"/>
    <w:rsid w:val="00D65A73"/>
    <w:rsid w:val="00D65C26"/>
    <w:rsid w:val="00D75FDF"/>
    <w:rsid w:val="00D93505"/>
    <w:rsid w:val="00DA3CF9"/>
    <w:rsid w:val="00DB27C4"/>
    <w:rsid w:val="00DC3B37"/>
    <w:rsid w:val="00DC5409"/>
    <w:rsid w:val="00DC66A1"/>
    <w:rsid w:val="00DD051F"/>
    <w:rsid w:val="00DD0666"/>
    <w:rsid w:val="00DD1AC6"/>
    <w:rsid w:val="00DD48A6"/>
    <w:rsid w:val="00DE2FE0"/>
    <w:rsid w:val="00DE43D1"/>
    <w:rsid w:val="00DF19D1"/>
    <w:rsid w:val="00DF5485"/>
    <w:rsid w:val="00E04AFA"/>
    <w:rsid w:val="00E06129"/>
    <w:rsid w:val="00E11350"/>
    <w:rsid w:val="00E1667F"/>
    <w:rsid w:val="00E20238"/>
    <w:rsid w:val="00E2037F"/>
    <w:rsid w:val="00E362E9"/>
    <w:rsid w:val="00E36F16"/>
    <w:rsid w:val="00E37536"/>
    <w:rsid w:val="00E506D9"/>
    <w:rsid w:val="00E57BEC"/>
    <w:rsid w:val="00E64748"/>
    <w:rsid w:val="00E72311"/>
    <w:rsid w:val="00E7460B"/>
    <w:rsid w:val="00E80427"/>
    <w:rsid w:val="00E824C4"/>
    <w:rsid w:val="00E8556A"/>
    <w:rsid w:val="00E9166E"/>
    <w:rsid w:val="00E91998"/>
    <w:rsid w:val="00E93F95"/>
    <w:rsid w:val="00E9643B"/>
    <w:rsid w:val="00EA33E0"/>
    <w:rsid w:val="00EA42B0"/>
    <w:rsid w:val="00EA48EC"/>
    <w:rsid w:val="00EA6530"/>
    <w:rsid w:val="00EA6770"/>
    <w:rsid w:val="00EB0B33"/>
    <w:rsid w:val="00EB51AA"/>
    <w:rsid w:val="00EB6355"/>
    <w:rsid w:val="00EC75A2"/>
    <w:rsid w:val="00EE2E8C"/>
    <w:rsid w:val="00EF0B61"/>
    <w:rsid w:val="00EF2320"/>
    <w:rsid w:val="00EF2BB3"/>
    <w:rsid w:val="00EF516A"/>
    <w:rsid w:val="00F07AB8"/>
    <w:rsid w:val="00F12322"/>
    <w:rsid w:val="00F20159"/>
    <w:rsid w:val="00F24073"/>
    <w:rsid w:val="00F249CC"/>
    <w:rsid w:val="00F3316A"/>
    <w:rsid w:val="00F3548A"/>
    <w:rsid w:val="00F368DD"/>
    <w:rsid w:val="00F45F54"/>
    <w:rsid w:val="00F5155C"/>
    <w:rsid w:val="00F532C2"/>
    <w:rsid w:val="00F54871"/>
    <w:rsid w:val="00F6174B"/>
    <w:rsid w:val="00F66195"/>
    <w:rsid w:val="00F70216"/>
    <w:rsid w:val="00F729E5"/>
    <w:rsid w:val="00F7384D"/>
    <w:rsid w:val="00F74BE8"/>
    <w:rsid w:val="00F95FDD"/>
    <w:rsid w:val="00FA0379"/>
    <w:rsid w:val="00FA0E8C"/>
    <w:rsid w:val="00FA6438"/>
    <w:rsid w:val="00FA693C"/>
    <w:rsid w:val="00FA793E"/>
    <w:rsid w:val="00FB165C"/>
    <w:rsid w:val="00FB18ED"/>
    <w:rsid w:val="00FB4114"/>
    <w:rsid w:val="00FC04F2"/>
    <w:rsid w:val="00FC1950"/>
    <w:rsid w:val="00FC2832"/>
    <w:rsid w:val="00FD071B"/>
    <w:rsid w:val="00FD1F3A"/>
    <w:rsid w:val="00FD2813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5FF443"/>
  <w15:docId w15:val="{1FCF55B1-5633-48C2-9879-FA4798F9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8F07CF"/>
    <w:rPr>
      <w:color w:val="808080"/>
    </w:rPr>
  </w:style>
  <w:style w:type="paragraph" w:styleId="Sraopastraipa">
    <w:name w:val="List Paragraph"/>
    <w:basedOn w:val="prastasis"/>
    <w:uiPriority w:val="34"/>
    <w:qFormat/>
    <w:rsid w:val="007F18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ntrats">
    <w:name w:val="header"/>
    <w:basedOn w:val="prastasis"/>
    <w:link w:val="AntratsDiagrama"/>
    <w:uiPriority w:val="99"/>
    <w:unhideWhenUsed/>
    <w:rsid w:val="00037BC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7BCA"/>
  </w:style>
  <w:style w:type="paragraph" w:styleId="Porat">
    <w:name w:val="footer"/>
    <w:basedOn w:val="prastasis"/>
    <w:link w:val="PoratDiagrama"/>
    <w:unhideWhenUsed/>
    <w:rsid w:val="00037BC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037BCA"/>
  </w:style>
  <w:style w:type="paragraph" w:styleId="Debesliotekstas">
    <w:name w:val="Balloon Text"/>
    <w:basedOn w:val="prastasis"/>
    <w:link w:val="DebesliotekstasDiagrama"/>
    <w:semiHidden/>
    <w:unhideWhenUsed/>
    <w:rsid w:val="0042751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427512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F74BE8"/>
    <w:rPr>
      <w:color w:val="0563C1" w:themeColor="hyperlink"/>
      <w:u w:val="single"/>
    </w:rPr>
  </w:style>
  <w:style w:type="table" w:styleId="Lentelstinklelis">
    <w:name w:val="Table Grid"/>
    <w:basedOn w:val="prastojilentel"/>
    <w:rsid w:val="00A16A7E"/>
    <w:rPr>
      <w:sz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edagogas.lt" TargetMode="External"/><Relationship Id="rId18" Type="http://schemas.openxmlformats.org/officeDocument/2006/relationships/hyperlink" Target="http://www.etaplius.l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manoapklausa.lt" TargetMode="External"/><Relationship Id="rId17" Type="http://schemas.openxmlformats.org/officeDocument/2006/relationships/hyperlink" Target="http://www.svietimonaujienos.l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edagogas.l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noapklausa.l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edagogas.lt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emiplius.l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CB293C-C98F-46E9-91C5-E8568F29E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6855D8-6758-4DF6-8BB1-30DD6ABC29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027C31-8B32-4634-A689-6A878D852F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867E2D-F87F-459C-A694-1A731E1055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33284</Words>
  <Characters>18973</Characters>
  <Application>Microsoft Office Word</Application>
  <DocSecurity>0</DocSecurity>
  <Lines>158</Lines>
  <Paragraphs>104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48a6b9f1-2e5f-480b-a782-605e22af0649</vt:lpstr>
      <vt:lpstr>48a6b9f1-2e5f-480b-a782-605e22af0649</vt:lpstr>
    </vt:vector>
  </TitlesOfParts>
  <Company>VKS</Company>
  <LinksUpToDate>false</LinksUpToDate>
  <CharactersWithSpaces>52153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48a6b9f1-2e5f-480b-a782-605e22af0649</dc:title>
  <dc:creator>Razmantienė Audronė</dc:creator>
  <cp:lastModifiedBy>Edita Minkuvienė</cp:lastModifiedBy>
  <cp:revision>2</cp:revision>
  <cp:lastPrinted>2021-01-21T08:39:00Z</cp:lastPrinted>
  <dcterms:created xsi:type="dcterms:W3CDTF">2023-03-21T13:53:00Z</dcterms:created>
  <dcterms:modified xsi:type="dcterms:W3CDTF">2023-03-21T13:53:00Z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0x010100D8ECFFBDDA118244861569856C5AC6C3</vt:lpwstr>
  </property>
  <property fmtid="{D5CDD505-2E9C-101B-9397-08002B2CF9AE}" pid="4" name="Komentarai">
    <vt:lpwstr>Koreguota vizavimo metu</vt:lpwstr>
  </property>
</Properties>
</file>