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7581" w14:textId="5EADE1A1" w:rsidR="00E96C96" w:rsidRDefault="00E96C96" w:rsidP="00E96C96">
      <w:pPr>
        <w:tabs>
          <w:tab w:val="left" w:pos="14656"/>
        </w:tabs>
        <w:overflowPunct w:val="0"/>
        <w:jc w:val="center"/>
        <w:textAlignment w:val="baseline"/>
        <w:rPr>
          <w:bCs/>
          <w:sz w:val="20"/>
          <w:lang w:eastAsia="lt-LT"/>
        </w:rPr>
      </w:pPr>
      <w:r w:rsidRPr="002600B7">
        <w:rPr>
          <w:b/>
          <w:szCs w:val="24"/>
          <w:lang w:eastAsia="lt-LT"/>
        </w:rPr>
        <w:t>ŠIAULIŲ LOPŠELIO-DARŽELIO „</w:t>
      </w:r>
      <w:r w:rsidR="00031A30">
        <w:rPr>
          <w:b/>
          <w:szCs w:val="24"/>
          <w:lang w:eastAsia="lt-LT"/>
        </w:rPr>
        <w:t>PELĖDŽIUKAS</w:t>
      </w:r>
      <w:r w:rsidRPr="002600B7">
        <w:rPr>
          <w:b/>
          <w:szCs w:val="24"/>
          <w:lang w:eastAsia="lt-LT"/>
        </w:rPr>
        <w:t>“</w:t>
      </w:r>
    </w:p>
    <w:p w14:paraId="43147160" w14:textId="00AB054E" w:rsidR="00735122" w:rsidRDefault="00735122" w:rsidP="00735122">
      <w:pPr>
        <w:jc w:val="center"/>
        <w:rPr>
          <w:b/>
          <w:szCs w:val="24"/>
          <w:lang w:eastAsia="lt-LT"/>
        </w:rPr>
      </w:pPr>
      <w:r>
        <w:rPr>
          <w:b/>
          <w:szCs w:val="24"/>
          <w:lang w:eastAsia="lt-LT"/>
        </w:rPr>
        <w:t>DIREKTORĖS FLORINOS VARKALIENĖS</w:t>
      </w:r>
    </w:p>
    <w:p w14:paraId="3BF71EC9" w14:textId="77777777" w:rsidR="00735122" w:rsidRDefault="00735122" w:rsidP="00735122">
      <w:pPr>
        <w:jc w:val="center"/>
        <w:rPr>
          <w:b/>
          <w:szCs w:val="24"/>
          <w:lang w:eastAsia="lt-LT"/>
        </w:rPr>
      </w:pPr>
    </w:p>
    <w:p w14:paraId="48057376" w14:textId="2A1D5A0D" w:rsidR="00E96C96" w:rsidRPr="00D70948" w:rsidRDefault="00E96C96" w:rsidP="00E96C96">
      <w:pPr>
        <w:jc w:val="center"/>
        <w:rPr>
          <w:b/>
          <w:szCs w:val="24"/>
          <w:lang w:eastAsia="lt-LT"/>
        </w:rPr>
      </w:pPr>
      <w:r>
        <w:rPr>
          <w:b/>
          <w:szCs w:val="24"/>
          <w:lang w:eastAsia="lt-LT"/>
        </w:rPr>
        <w:t>202</w:t>
      </w:r>
      <w:r w:rsidR="00C11F76">
        <w:rPr>
          <w:b/>
          <w:szCs w:val="24"/>
          <w:lang w:eastAsia="lt-LT"/>
        </w:rPr>
        <w:t>2</w:t>
      </w:r>
      <w:r>
        <w:rPr>
          <w:b/>
          <w:szCs w:val="24"/>
          <w:lang w:eastAsia="lt-LT"/>
        </w:rPr>
        <w:t xml:space="preserve"> </w:t>
      </w:r>
      <w:r w:rsidRPr="00D70948">
        <w:rPr>
          <w:b/>
          <w:szCs w:val="24"/>
          <w:lang w:eastAsia="lt-LT"/>
        </w:rPr>
        <w:t>METŲ VEIKLOS ATASKAITA</w:t>
      </w:r>
    </w:p>
    <w:p w14:paraId="142B406D" w14:textId="77777777" w:rsidR="00E96C96" w:rsidRPr="00D70948" w:rsidRDefault="00E96C96" w:rsidP="006348D0">
      <w:pPr>
        <w:ind w:right="566"/>
        <w:jc w:val="center"/>
        <w:rPr>
          <w:szCs w:val="24"/>
          <w:lang w:eastAsia="lt-LT"/>
        </w:rPr>
      </w:pPr>
    </w:p>
    <w:p w14:paraId="23BB9B9A" w14:textId="0F552625" w:rsidR="00CB58F7" w:rsidRPr="00663EB5" w:rsidRDefault="00325F12" w:rsidP="00CB58F7">
      <w:pPr>
        <w:jc w:val="center"/>
        <w:rPr>
          <w:szCs w:val="24"/>
          <w:lang w:eastAsia="lt-LT"/>
        </w:rPr>
      </w:pPr>
      <w:r>
        <w:rPr>
          <w:szCs w:val="24"/>
          <w:lang w:eastAsia="lt-LT"/>
        </w:rPr>
        <w:t>2023-01-</w:t>
      </w:r>
      <w:r w:rsidR="00736AA5">
        <w:rPr>
          <w:szCs w:val="24"/>
          <w:lang w:eastAsia="lt-LT"/>
        </w:rPr>
        <w:t xml:space="preserve">   </w:t>
      </w:r>
      <w:r>
        <w:rPr>
          <w:szCs w:val="24"/>
          <w:lang w:eastAsia="lt-LT"/>
        </w:rPr>
        <w:t xml:space="preserve"> Nr. </w:t>
      </w:r>
    </w:p>
    <w:p w14:paraId="6F4D360A" w14:textId="77777777" w:rsidR="00CB58F7" w:rsidRPr="00663EB5" w:rsidRDefault="00CB58F7" w:rsidP="00CB58F7">
      <w:pPr>
        <w:tabs>
          <w:tab w:val="left" w:pos="3828"/>
        </w:tabs>
        <w:jc w:val="center"/>
        <w:rPr>
          <w:szCs w:val="24"/>
          <w:lang w:eastAsia="lt-LT"/>
        </w:rPr>
      </w:pPr>
      <w:r w:rsidRPr="00663EB5">
        <w:rPr>
          <w:lang w:eastAsia="lt-LT"/>
        </w:rPr>
        <w:t>Šiauliai</w:t>
      </w:r>
    </w:p>
    <w:p w14:paraId="001F0856" w14:textId="77777777" w:rsidR="00CB58F7" w:rsidRDefault="00CB58F7" w:rsidP="00CB58F7">
      <w:pPr>
        <w:jc w:val="center"/>
        <w:rPr>
          <w:b/>
          <w:szCs w:val="24"/>
          <w:lang w:eastAsia="lt-LT"/>
        </w:rPr>
      </w:pPr>
    </w:p>
    <w:p w14:paraId="418F7188" w14:textId="77777777" w:rsidR="00CB58F7" w:rsidRPr="00D70948" w:rsidRDefault="00CB58F7" w:rsidP="00CB58F7">
      <w:pPr>
        <w:jc w:val="center"/>
        <w:rPr>
          <w:b/>
          <w:szCs w:val="24"/>
          <w:lang w:eastAsia="lt-LT"/>
        </w:rPr>
      </w:pPr>
      <w:r w:rsidRPr="00D70948">
        <w:rPr>
          <w:b/>
          <w:szCs w:val="24"/>
          <w:lang w:eastAsia="lt-LT"/>
        </w:rPr>
        <w:t>I SKYRIUS</w:t>
      </w:r>
    </w:p>
    <w:p w14:paraId="37034147" w14:textId="77777777" w:rsidR="00CB58F7" w:rsidRDefault="00CB58F7" w:rsidP="00CB58F7">
      <w:pPr>
        <w:jc w:val="center"/>
        <w:rPr>
          <w:b/>
          <w:szCs w:val="24"/>
          <w:lang w:eastAsia="lt-LT"/>
        </w:rPr>
      </w:pPr>
      <w:r w:rsidRPr="00D70948">
        <w:rPr>
          <w:b/>
          <w:szCs w:val="24"/>
          <w:lang w:eastAsia="lt-LT"/>
        </w:rPr>
        <w:t>STRATEGINIO PLANO IR METINIO VEIKLOS PLANO ĮGYVENDINIMAS</w:t>
      </w:r>
    </w:p>
    <w:p w14:paraId="12EC24FA" w14:textId="77777777" w:rsidR="00CB58F7" w:rsidRPr="00D70948" w:rsidRDefault="00CB58F7" w:rsidP="00CB58F7">
      <w:pPr>
        <w:rPr>
          <w:b/>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977"/>
        <w:gridCol w:w="3827"/>
      </w:tblGrid>
      <w:tr w:rsidR="00CB58F7" w:rsidRPr="002A70C2" w14:paraId="08C165E4" w14:textId="77777777" w:rsidTr="00B11736">
        <w:tc>
          <w:tcPr>
            <w:tcW w:w="2835" w:type="dxa"/>
            <w:tcMar>
              <w:top w:w="0" w:type="dxa"/>
              <w:left w:w="108" w:type="dxa"/>
              <w:bottom w:w="0" w:type="dxa"/>
              <w:right w:w="108" w:type="dxa"/>
            </w:tcMar>
            <w:vAlign w:val="center"/>
            <w:hideMark/>
          </w:tcPr>
          <w:p w14:paraId="085338AE" w14:textId="77777777" w:rsidR="00CB58F7" w:rsidRPr="00694D38" w:rsidRDefault="00CB58F7" w:rsidP="00B11736">
            <w:pPr>
              <w:spacing w:line="254" w:lineRule="atLeast"/>
              <w:jc w:val="center"/>
              <w:rPr>
                <w:b/>
                <w:szCs w:val="24"/>
                <w:lang w:eastAsia="lt-LT"/>
              </w:rPr>
            </w:pPr>
            <w:r w:rsidRPr="00694D38">
              <w:rPr>
                <w:b/>
                <w:szCs w:val="24"/>
                <w:lang w:eastAsia="lt-LT"/>
              </w:rPr>
              <w:t>2022-ųjų metų strateginio veiklos plano tikslas, uždaviniai, priemonės</w:t>
            </w:r>
          </w:p>
          <w:p w14:paraId="7BB224FA" w14:textId="77777777" w:rsidR="00CB58F7" w:rsidRPr="00694D38" w:rsidRDefault="00CB58F7" w:rsidP="00B11736">
            <w:pPr>
              <w:spacing w:line="254" w:lineRule="atLeast"/>
              <w:jc w:val="center"/>
              <w:rPr>
                <w:b/>
                <w:szCs w:val="24"/>
                <w:lang w:eastAsia="lt-LT"/>
              </w:rPr>
            </w:pPr>
          </w:p>
        </w:tc>
        <w:tc>
          <w:tcPr>
            <w:tcW w:w="2977" w:type="dxa"/>
            <w:tcMar>
              <w:top w:w="0" w:type="dxa"/>
              <w:left w:w="108" w:type="dxa"/>
              <w:bottom w:w="0" w:type="dxa"/>
              <w:right w:w="108" w:type="dxa"/>
            </w:tcMar>
            <w:vAlign w:val="center"/>
            <w:hideMark/>
          </w:tcPr>
          <w:p w14:paraId="7C418CBE" w14:textId="77777777" w:rsidR="00CB58F7" w:rsidRPr="00694D38" w:rsidRDefault="00CB58F7" w:rsidP="00B11736">
            <w:pPr>
              <w:spacing w:line="254" w:lineRule="atLeast"/>
              <w:jc w:val="center"/>
              <w:rPr>
                <w:b/>
                <w:szCs w:val="24"/>
                <w:lang w:eastAsia="lt-LT"/>
              </w:rPr>
            </w:pPr>
            <w:r w:rsidRPr="00694D38">
              <w:rPr>
                <w:b/>
                <w:szCs w:val="24"/>
                <w:lang w:eastAsia="lt-LT"/>
              </w:rPr>
              <w:t>Siekiniai (rezultato vertinimo, produkto kriterijaus pavadinimas ir mato vienetas)</w:t>
            </w:r>
          </w:p>
        </w:tc>
        <w:tc>
          <w:tcPr>
            <w:tcW w:w="3827" w:type="dxa"/>
            <w:tcMar>
              <w:top w:w="0" w:type="dxa"/>
              <w:left w:w="108" w:type="dxa"/>
              <w:bottom w:w="0" w:type="dxa"/>
              <w:right w:w="108" w:type="dxa"/>
            </w:tcMar>
            <w:vAlign w:val="center"/>
            <w:hideMark/>
          </w:tcPr>
          <w:p w14:paraId="79C15406" w14:textId="77777777" w:rsidR="00CB58F7" w:rsidRPr="00694D38" w:rsidRDefault="00CB58F7" w:rsidP="00B11736">
            <w:pPr>
              <w:spacing w:line="254" w:lineRule="atLeast"/>
              <w:jc w:val="center"/>
              <w:rPr>
                <w:b/>
                <w:szCs w:val="24"/>
                <w:lang w:eastAsia="lt-LT"/>
              </w:rPr>
            </w:pPr>
            <w:r w:rsidRPr="00694D38">
              <w:rPr>
                <w:b/>
                <w:szCs w:val="24"/>
                <w:lang w:eastAsia="lt-LT"/>
              </w:rPr>
              <w:t xml:space="preserve">Siekinių įgyvendinimo faktas </w:t>
            </w:r>
          </w:p>
        </w:tc>
      </w:tr>
      <w:tr w:rsidR="00CB58F7" w:rsidRPr="00691EA0" w14:paraId="71DB7C3F" w14:textId="77777777" w:rsidTr="00B11736">
        <w:trPr>
          <w:trHeight w:val="317"/>
        </w:trPr>
        <w:tc>
          <w:tcPr>
            <w:tcW w:w="9639" w:type="dxa"/>
            <w:gridSpan w:val="3"/>
            <w:tcMar>
              <w:top w:w="0" w:type="dxa"/>
              <w:left w:w="108" w:type="dxa"/>
              <w:bottom w:w="0" w:type="dxa"/>
              <w:right w:w="108" w:type="dxa"/>
            </w:tcMar>
            <w:hideMark/>
          </w:tcPr>
          <w:p w14:paraId="7E6E8B1B" w14:textId="77777777" w:rsidR="00CB58F7" w:rsidRPr="00694D38" w:rsidRDefault="00CB58F7" w:rsidP="00B11736">
            <w:pPr>
              <w:spacing w:line="254" w:lineRule="atLeast"/>
              <w:rPr>
                <w:b/>
                <w:szCs w:val="24"/>
                <w:lang w:eastAsia="lt-LT"/>
              </w:rPr>
            </w:pPr>
            <w:r w:rsidRPr="00694D38">
              <w:rPr>
                <w:b/>
                <w:szCs w:val="24"/>
                <w:lang w:eastAsia="lt-LT"/>
              </w:rPr>
              <w:t>1.Ikimokyklinio ir priešmokyklinio ugdymo poreikių tenkinimas.</w:t>
            </w:r>
          </w:p>
        </w:tc>
      </w:tr>
      <w:tr w:rsidR="00CB58F7" w:rsidRPr="00691EA0" w14:paraId="3AE92C96" w14:textId="77777777" w:rsidTr="00B11736">
        <w:tc>
          <w:tcPr>
            <w:tcW w:w="9639" w:type="dxa"/>
            <w:gridSpan w:val="3"/>
            <w:tcMar>
              <w:top w:w="0" w:type="dxa"/>
              <w:left w:w="108" w:type="dxa"/>
              <w:bottom w:w="0" w:type="dxa"/>
              <w:right w:w="108" w:type="dxa"/>
            </w:tcMar>
            <w:hideMark/>
          </w:tcPr>
          <w:p w14:paraId="0C3A7D64" w14:textId="77777777" w:rsidR="00CB58F7" w:rsidRPr="00694D38" w:rsidRDefault="00CB58F7" w:rsidP="00B11736">
            <w:pPr>
              <w:pStyle w:val="Sraopastraipa"/>
              <w:numPr>
                <w:ilvl w:val="1"/>
                <w:numId w:val="1"/>
              </w:numPr>
              <w:spacing w:line="254" w:lineRule="atLeast"/>
              <w:rPr>
                <w:b/>
                <w:szCs w:val="24"/>
                <w:lang w:eastAsia="lt-LT"/>
              </w:rPr>
            </w:pPr>
            <w:r w:rsidRPr="00694D38">
              <w:rPr>
                <w:b/>
                <w:szCs w:val="24"/>
                <w:lang w:eastAsia="lt-LT"/>
              </w:rPr>
              <w:t>Vykdyti ikimokyklinį ir priešmokyklinį ugdymą.</w:t>
            </w:r>
          </w:p>
        </w:tc>
      </w:tr>
      <w:tr w:rsidR="00CB58F7" w:rsidRPr="006F2CC7" w14:paraId="4929FD24" w14:textId="77777777" w:rsidTr="00B11736">
        <w:tc>
          <w:tcPr>
            <w:tcW w:w="2835" w:type="dxa"/>
            <w:tcMar>
              <w:top w:w="0" w:type="dxa"/>
              <w:left w:w="108" w:type="dxa"/>
              <w:bottom w:w="0" w:type="dxa"/>
              <w:right w:w="108" w:type="dxa"/>
            </w:tcMar>
          </w:tcPr>
          <w:p w14:paraId="1E60465E" w14:textId="77777777" w:rsidR="00CB58F7" w:rsidRPr="00694D38" w:rsidRDefault="00CB58F7" w:rsidP="00B11736">
            <w:pPr>
              <w:spacing w:line="254" w:lineRule="atLeast"/>
              <w:jc w:val="both"/>
              <w:rPr>
                <w:szCs w:val="24"/>
                <w:lang w:eastAsia="lt-LT"/>
              </w:rPr>
            </w:pPr>
            <w:r w:rsidRPr="00694D38">
              <w:rPr>
                <w:szCs w:val="24"/>
                <w:lang w:eastAsia="lt-LT"/>
              </w:rPr>
              <w:t>1.1.1.</w:t>
            </w:r>
            <w:r w:rsidRPr="00694D38">
              <w:rPr>
                <w:szCs w:val="24"/>
              </w:rPr>
              <w:t xml:space="preserve"> </w:t>
            </w:r>
            <w:r w:rsidRPr="00694D38">
              <w:rPr>
                <w:szCs w:val="24"/>
                <w:lang w:eastAsia="lt-LT"/>
              </w:rPr>
              <w:t>Ikimokyklinio ir priešmokyklinio ugdymo programų vykdymas</w:t>
            </w:r>
          </w:p>
        </w:tc>
        <w:tc>
          <w:tcPr>
            <w:tcW w:w="2977" w:type="dxa"/>
            <w:tcMar>
              <w:top w:w="0" w:type="dxa"/>
              <w:left w:w="108" w:type="dxa"/>
              <w:bottom w:w="0" w:type="dxa"/>
              <w:right w:w="108" w:type="dxa"/>
            </w:tcMar>
          </w:tcPr>
          <w:p w14:paraId="6E784FC0" w14:textId="77777777" w:rsidR="00CB58F7" w:rsidRPr="00694D38" w:rsidRDefault="00CB58F7" w:rsidP="00B11736">
            <w:pPr>
              <w:spacing w:line="254" w:lineRule="atLeast"/>
              <w:jc w:val="center"/>
              <w:rPr>
                <w:szCs w:val="24"/>
                <w:lang w:eastAsia="lt-LT"/>
              </w:rPr>
            </w:pPr>
            <w:r w:rsidRPr="00694D38">
              <w:rPr>
                <w:szCs w:val="24"/>
                <w:lang w:eastAsia="lt-LT"/>
              </w:rPr>
              <w:t>Grupių sk.13</w:t>
            </w:r>
          </w:p>
          <w:p w14:paraId="18985D28" w14:textId="77777777" w:rsidR="00CB58F7" w:rsidRPr="00694D38" w:rsidRDefault="00CB58F7" w:rsidP="00B11736">
            <w:pPr>
              <w:spacing w:line="254" w:lineRule="atLeast"/>
              <w:jc w:val="center"/>
              <w:rPr>
                <w:szCs w:val="24"/>
                <w:lang w:eastAsia="lt-LT"/>
              </w:rPr>
            </w:pPr>
            <w:r w:rsidRPr="00694D38">
              <w:rPr>
                <w:szCs w:val="24"/>
                <w:lang w:eastAsia="lt-LT"/>
              </w:rPr>
              <w:t>Vaikų sk. 245</w:t>
            </w:r>
          </w:p>
        </w:tc>
        <w:tc>
          <w:tcPr>
            <w:tcW w:w="3827" w:type="dxa"/>
            <w:tcMar>
              <w:top w:w="0" w:type="dxa"/>
              <w:left w:w="108" w:type="dxa"/>
              <w:bottom w:w="0" w:type="dxa"/>
              <w:right w:w="108" w:type="dxa"/>
            </w:tcMar>
          </w:tcPr>
          <w:p w14:paraId="283A8A4B" w14:textId="77777777" w:rsidR="00CB58F7" w:rsidRPr="00694D38" w:rsidRDefault="00CB58F7" w:rsidP="00B11736">
            <w:pPr>
              <w:spacing w:line="254" w:lineRule="atLeast"/>
              <w:jc w:val="both"/>
              <w:rPr>
                <w:szCs w:val="24"/>
                <w:lang w:eastAsia="lt-LT"/>
              </w:rPr>
            </w:pPr>
            <w:r w:rsidRPr="00694D38">
              <w:rPr>
                <w:szCs w:val="24"/>
                <w:lang w:eastAsia="lt-LT"/>
              </w:rPr>
              <w:t>Grupių sk. 13</w:t>
            </w:r>
          </w:p>
          <w:p w14:paraId="68D83304" w14:textId="77777777" w:rsidR="00CB58F7" w:rsidRPr="00694D38" w:rsidRDefault="00CB58F7" w:rsidP="00B11736">
            <w:pPr>
              <w:spacing w:line="254" w:lineRule="atLeast"/>
              <w:jc w:val="both"/>
              <w:rPr>
                <w:szCs w:val="24"/>
                <w:lang w:eastAsia="lt-LT"/>
              </w:rPr>
            </w:pPr>
            <w:r w:rsidRPr="00694D38">
              <w:rPr>
                <w:szCs w:val="24"/>
                <w:lang w:eastAsia="lt-LT"/>
              </w:rPr>
              <w:t>Vaikų sk. 210</w:t>
            </w:r>
          </w:p>
        </w:tc>
      </w:tr>
      <w:tr w:rsidR="00CB58F7" w:rsidRPr="006F2CC7" w14:paraId="447618C6" w14:textId="77777777" w:rsidTr="00B11736">
        <w:tc>
          <w:tcPr>
            <w:tcW w:w="2835" w:type="dxa"/>
            <w:tcMar>
              <w:top w:w="0" w:type="dxa"/>
              <w:left w:w="108" w:type="dxa"/>
              <w:bottom w:w="0" w:type="dxa"/>
              <w:right w:w="108" w:type="dxa"/>
            </w:tcMar>
          </w:tcPr>
          <w:p w14:paraId="6AE11C00" w14:textId="77777777" w:rsidR="00CB58F7" w:rsidRPr="00694D38" w:rsidRDefault="00CB58F7" w:rsidP="00B11736">
            <w:pPr>
              <w:spacing w:line="254" w:lineRule="atLeast"/>
              <w:jc w:val="both"/>
              <w:rPr>
                <w:szCs w:val="24"/>
                <w:lang w:eastAsia="lt-LT"/>
              </w:rPr>
            </w:pPr>
            <w:r w:rsidRPr="00694D38">
              <w:rPr>
                <w:szCs w:val="24"/>
                <w:lang w:eastAsia="lt-LT"/>
              </w:rPr>
              <w:t>1.1.2.</w:t>
            </w:r>
            <w:r w:rsidRPr="00694D38">
              <w:rPr>
                <w:szCs w:val="24"/>
              </w:rPr>
              <w:t xml:space="preserve"> Tiriamosios, kūrybinės gamtamokslinės, (STEAM) srities veiklų įgyvendinimas</w:t>
            </w:r>
          </w:p>
        </w:tc>
        <w:tc>
          <w:tcPr>
            <w:tcW w:w="2977" w:type="dxa"/>
            <w:tcMar>
              <w:top w:w="0" w:type="dxa"/>
              <w:left w:w="108" w:type="dxa"/>
              <w:bottom w:w="0" w:type="dxa"/>
              <w:right w:w="108" w:type="dxa"/>
            </w:tcMar>
          </w:tcPr>
          <w:p w14:paraId="58FC289B" w14:textId="77777777" w:rsidR="00CB58F7" w:rsidRPr="00694D38" w:rsidRDefault="00CB58F7" w:rsidP="00B11736">
            <w:pPr>
              <w:spacing w:line="254" w:lineRule="atLeast"/>
              <w:jc w:val="center"/>
              <w:rPr>
                <w:szCs w:val="24"/>
                <w:lang w:eastAsia="lt-LT"/>
              </w:rPr>
            </w:pPr>
            <w:r w:rsidRPr="00694D38">
              <w:rPr>
                <w:szCs w:val="24"/>
                <w:lang w:eastAsia="lt-LT"/>
              </w:rPr>
              <w:t>Vaikų sk. 245</w:t>
            </w:r>
          </w:p>
        </w:tc>
        <w:tc>
          <w:tcPr>
            <w:tcW w:w="3827" w:type="dxa"/>
            <w:tcMar>
              <w:top w:w="0" w:type="dxa"/>
              <w:left w:w="108" w:type="dxa"/>
              <w:bottom w:w="0" w:type="dxa"/>
              <w:right w:w="108" w:type="dxa"/>
            </w:tcMar>
          </w:tcPr>
          <w:p w14:paraId="5CAE9ED8" w14:textId="77777777" w:rsidR="00CB58F7" w:rsidRPr="00694D38" w:rsidRDefault="00CB58F7" w:rsidP="00B11736">
            <w:pPr>
              <w:spacing w:line="254" w:lineRule="atLeast"/>
              <w:jc w:val="both"/>
              <w:rPr>
                <w:szCs w:val="24"/>
                <w:lang w:eastAsia="lt-LT"/>
              </w:rPr>
            </w:pPr>
            <w:r w:rsidRPr="00694D38">
              <w:rPr>
                <w:szCs w:val="24"/>
                <w:lang w:eastAsia="lt-LT"/>
              </w:rPr>
              <w:t>Įgyvendinta</w:t>
            </w:r>
            <w:r w:rsidRPr="00694D38">
              <w:rPr>
                <w:color w:val="FF0000"/>
                <w:szCs w:val="24"/>
                <w:lang w:eastAsia="lt-LT"/>
              </w:rPr>
              <w:t xml:space="preserve"> </w:t>
            </w:r>
            <w:r w:rsidRPr="00694D38">
              <w:rPr>
                <w:szCs w:val="24"/>
                <w:lang w:eastAsia="lt-LT"/>
              </w:rPr>
              <w:t xml:space="preserve">40 STEAM srities veiklų įvairiose amžiaus grupėse. </w:t>
            </w:r>
          </w:p>
          <w:p w14:paraId="3210AAD2" w14:textId="77777777" w:rsidR="00CB58F7" w:rsidRPr="00694D38" w:rsidRDefault="00CB58F7" w:rsidP="00B11736">
            <w:pPr>
              <w:spacing w:line="254" w:lineRule="atLeast"/>
              <w:jc w:val="both"/>
              <w:rPr>
                <w:szCs w:val="24"/>
                <w:lang w:eastAsia="lt-LT"/>
              </w:rPr>
            </w:pPr>
            <w:r w:rsidRPr="00694D38">
              <w:rPr>
                <w:szCs w:val="24"/>
                <w:lang w:eastAsia="lt-LT"/>
              </w:rPr>
              <w:t>Įsigyti 5 STEAM stalai, 13 konstruktorių inžineriniams gebėjimams ugdyti, 5 STEAM stalai.</w:t>
            </w:r>
          </w:p>
        </w:tc>
      </w:tr>
      <w:tr w:rsidR="00CB58F7" w:rsidRPr="006F2CC7" w14:paraId="4E683905" w14:textId="77777777" w:rsidTr="00B11736">
        <w:tc>
          <w:tcPr>
            <w:tcW w:w="2835" w:type="dxa"/>
            <w:tcMar>
              <w:top w:w="0" w:type="dxa"/>
              <w:left w:w="108" w:type="dxa"/>
              <w:bottom w:w="0" w:type="dxa"/>
              <w:right w:w="108" w:type="dxa"/>
            </w:tcMar>
          </w:tcPr>
          <w:p w14:paraId="01A13FA5" w14:textId="77777777" w:rsidR="00CB58F7" w:rsidRPr="00694D38" w:rsidRDefault="00CB58F7" w:rsidP="00B11736">
            <w:pPr>
              <w:spacing w:line="254" w:lineRule="atLeast"/>
              <w:jc w:val="both"/>
              <w:rPr>
                <w:szCs w:val="24"/>
                <w:lang w:eastAsia="lt-LT"/>
              </w:rPr>
            </w:pPr>
            <w:r w:rsidRPr="00694D38">
              <w:rPr>
                <w:szCs w:val="24"/>
                <w:lang w:eastAsia="lt-LT"/>
              </w:rPr>
              <w:t>1.1.3. Socialinių įgūdžių, socialinių - emocinių kompetencijų ugdymo programų įgyvendinimas</w:t>
            </w:r>
          </w:p>
        </w:tc>
        <w:tc>
          <w:tcPr>
            <w:tcW w:w="2977" w:type="dxa"/>
            <w:tcMar>
              <w:top w:w="0" w:type="dxa"/>
              <w:left w:w="108" w:type="dxa"/>
              <w:bottom w:w="0" w:type="dxa"/>
              <w:right w:w="108" w:type="dxa"/>
            </w:tcMar>
          </w:tcPr>
          <w:p w14:paraId="22135D02" w14:textId="77777777" w:rsidR="00CB58F7" w:rsidRPr="00694D38" w:rsidRDefault="00CB58F7" w:rsidP="00B11736">
            <w:pPr>
              <w:spacing w:line="254" w:lineRule="atLeast"/>
              <w:jc w:val="center"/>
              <w:rPr>
                <w:szCs w:val="24"/>
                <w:lang w:eastAsia="lt-LT"/>
              </w:rPr>
            </w:pPr>
            <w:r w:rsidRPr="00694D38">
              <w:rPr>
                <w:szCs w:val="24"/>
                <w:lang w:eastAsia="lt-LT"/>
              </w:rPr>
              <w:t>Vykdomų programų sk. 2</w:t>
            </w:r>
          </w:p>
        </w:tc>
        <w:tc>
          <w:tcPr>
            <w:tcW w:w="3827" w:type="dxa"/>
            <w:tcMar>
              <w:top w:w="0" w:type="dxa"/>
              <w:left w:w="108" w:type="dxa"/>
              <w:bottom w:w="0" w:type="dxa"/>
              <w:right w:w="108" w:type="dxa"/>
            </w:tcMar>
          </w:tcPr>
          <w:p w14:paraId="5BE3D4D1" w14:textId="77777777" w:rsidR="00CB58F7" w:rsidRPr="00694D38" w:rsidRDefault="00CB58F7" w:rsidP="00B11736">
            <w:pPr>
              <w:spacing w:line="254" w:lineRule="atLeast"/>
              <w:jc w:val="both"/>
              <w:rPr>
                <w:szCs w:val="24"/>
                <w:lang w:eastAsia="lt-LT"/>
              </w:rPr>
            </w:pPr>
            <w:r w:rsidRPr="00694D38">
              <w:rPr>
                <w:szCs w:val="24"/>
                <w:lang w:eastAsia="lt-LT"/>
              </w:rPr>
              <w:t>Socialinių įgūdžių programą baigė 35 ugdytiniai. Socialinių – emocinių kompetencijų ugdymo programoje dalyvavo 20 ugdytinių.</w:t>
            </w:r>
          </w:p>
        </w:tc>
      </w:tr>
      <w:tr w:rsidR="00CB58F7" w:rsidRPr="006F2CC7" w14:paraId="309C8FEC" w14:textId="77777777" w:rsidTr="00B11736">
        <w:tc>
          <w:tcPr>
            <w:tcW w:w="2835" w:type="dxa"/>
            <w:tcMar>
              <w:top w:w="0" w:type="dxa"/>
              <w:left w:w="108" w:type="dxa"/>
              <w:bottom w:w="0" w:type="dxa"/>
              <w:right w:w="108" w:type="dxa"/>
            </w:tcMar>
          </w:tcPr>
          <w:p w14:paraId="0F6043F2" w14:textId="77777777" w:rsidR="00CB58F7" w:rsidRPr="00694D38" w:rsidRDefault="00CB58F7" w:rsidP="00B11736">
            <w:pPr>
              <w:spacing w:line="254" w:lineRule="atLeast"/>
              <w:jc w:val="both"/>
              <w:rPr>
                <w:szCs w:val="24"/>
                <w:lang w:eastAsia="lt-LT"/>
              </w:rPr>
            </w:pPr>
            <w:r w:rsidRPr="00694D38">
              <w:rPr>
                <w:szCs w:val="24"/>
                <w:lang w:eastAsia="lt-LT"/>
              </w:rPr>
              <w:t>1.1.4. Švietimo pagalbos teikimas</w:t>
            </w:r>
          </w:p>
        </w:tc>
        <w:tc>
          <w:tcPr>
            <w:tcW w:w="2977" w:type="dxa"/>
            <w:tcMar>
              <w:top w:w="0" w:type="dxa"/>
              <w:left w:w="108" w:type="dxa"/>
              <w:bottom w:w="0" w:type="dxa"/>
              <w:right w:w="108" w:type="dxa"/>
            </w:tcMar>
          </w:tcPr>
          <w:p w14:paraId="7B1B4732" w14:textId="77777777" w:rsidR="00CB58F7" w:rsidRPr="00694D38" w:rsidRDefault="00CB58F7" w:rsidP="00B11736">
            <w:pPr>
              <w:spacing w:line="254" w:lineRule="atLeast"/>
              <w:jc w:val="center"/>
              <w:rPr>
                <w:szCs w:val="24"/>
                <w:lang w:eastAsia="lt-LT"/>
              </w:rPr>
            </w:pPr>
            <w:r w:rsidRPr="00694D38">
              <w:rPr>
                <w:szCs w:val="24"/>
                <w:lang w:eastAsia="lt-LT"/>
              </w:rPr>
              <w:t>Vaikų skaičius 80</w:t>
            </w:r>
          </w:p>
        </w:tc>
        <w:tc>
          <w:tcPr>
            <w:tcW w:w="3827" w:type="dxa"/>
            <w:tcMar>
              <w:top w:w="0" w:type="dxa"/>
              <w:left w:w="108" w:type="dxa"/>
              <w:bottom w:w="0" w:type="dxa"/>
              <w:right w:w="108" w:type="dxa"/>
            </w:tcMar>
          </w:tcPr>
          <w:p w14:paraId="6087306A" w14:textId="77777777" w:rsidR="00CB58F7" w:rsidRPr="00694D38" w:rsidRDefault="00CB58F7" w:rsidP="00B11736">
            <w:pPr>
              <w:jc w:val="both"/>
              <w:rPr>
                <w:szCs w:val="24"/>
              </w:rPr>
            </w:pPr>
            <w:r w:rsidRPr="00694D38">
              <w:rPr>
                <w:szCs w:val="24"/>
              </w:rPr>
              <w:t>100 proc. ugdytinių, turinčių Šiaulių miesto Pedagoginės psichologinės tarnybos pažymas, teikiama logopedo, socialinio ir judesio korekcijos pedagogų pagalba.</w:t>
            </w:r>
          </w:p>
          <w:p w14:paraId="3D593809" w14:textId="77777777" w:rsidR="00CB58F7" w:rsidRPr="00694D38" w:rsidRDefault="00CB58F7" w:rsidP="00B11736">
            <w:pPr>
              <w:jc w:val="both"/>
              <w:rPr>
                <w:szCs w:val="24"/>
              </w:rPr>
            </w:pPr>
            <w:r w:rsidRPr="00694D38">
              <w:rPr>
                <w:szCs w:val="24"/>
              </w:rPr>
              <w:t>35 proc. ugdytinių parengti ir vykdomi pagalbos vaikui planai.</w:t>
            </w:r>
          </w:p>
          <w:p w14:paraId="22C78FD5" w14:textId="77777777" w:rsidR="00CB58F7" w:rsidRPr="00694D38" w:rsidRDefault="00CB58F7" w:rsidP="00B11736">
            <w:pPr>
              <w:jc w:val="both"/>
              <w:rPr>
                <w:szCs w:val="24"/>
              </w:rPr>
            </w:pPr>
            <w:r w:rsidRPr="00694D38">
              <w:rPr>
                <w:szCs w:val="24"/>
              </w:rPr>
              <w:t>2 proc. ugdytinių parengtos ir vykdomos pritaikytos programos.</w:t>
            </w:r>
          </w:p>
          <w:p w14:paraId="5CE59AB2" w14:textId="77777777" w:rsidR="00CB58F7" w:rsidRPr="00694D38" w:rsidRDefault="00CB58F7" w:rsidP="00B11736">
            <w:pPr>
              <w:jc w:val="both"/>
              <w:rPr>
                <w:szCs w:val="24"/>
              </w:rPr>
            </w:pPr>
            <w:r w:rsidRPr="00694D38">
              <w:rPr>
                <w:szCs w:val="24"/>
              </w:rPr>
              <w:t>Skirtos 2 pareigybės mokytojo padėjėjo.</w:t>
            </w:r>
          </w:p>
          <w:p w14:paraId="6F6C80F8" w14:textId="77777777" w:rsidR="00CB58F7" w:rsidRPr="00694D38" w:rsidRDefault="00CB58F7" w:rsidP="00B11736">
            <w:pPr>
              <w:jc w:val="both"/>
              <w:rPr>
                <w:szCs w:val="24"/>
              </w:rPr>
            </w:pPr>
            <w:r w:rsidRPr="00694D38">
              <w:rPr>
                <w:szCs w:val="24"/>
              </w:rPr>
              <w:t>Skirta 0,17 pareigybės specialiojo pedagogo.</w:t>
            </w:r>
          </w:p>
        </w:tc>
      </w:tr>
      <w:tr w:rsidR="00CB58F7" w:rsidRPr="006F2CC7" w14:paraId="4E642490" w14:textId="77777777" w:rsidTr="00B11736">
        <w:tc>
          <w:tcPr>
            <w:tcW w:w="2835" w:type="dxa"/>
            <w:tcMar>
              <w:top w:w="0" w:type="dxa"/>
              <w:left w:w="108" w:type="dxa"/>
              <w:bottom w:w="0" w:type="dxa"/>
              <w:right w:w="108" w:type="dxa"/>
            </w:tcMar>
          </w:tcPr>
          <w:p w14:paraId="014A24E2" w14:textId="77777777" w:rsidR="00CB58F7" w:rsidRPr="00694D38" w:rsidRDefault="00CB58F7" w:rsidP="00B11736">
            <w:pPr>
              <w:spacing w:line="254" w:lineRule="atLeast"/>
              <w:jc w:val="both"/>
              <w:rPr>
                <w:szCs w:val="24"/>
                <w:lang w:eastAsia="lt-LT"/>
              </w:rPr>
            </w:pPr>
            <w:r w:rsidRPr="00694D38">
              <w:rPr>
                <w:szCs w:val="24"/>
                <w:lang w:eastAsia="lt-LT"/>
              </w:rPr>
              <w:t>1.1.4. Neformaliojo vaikų švietimo teikėjų programų įgyvendinimas</w:t>
            </w:r>
          </w:p>
        </w:tc>
        <w:tc>
          <w:tcPr>
            <w:tcW w:w="2977" w:type="dxa"/>
            <w:tcMar>
              <w:top w:w="0" w:type="dxa"/>
              <w:left w:w="108" w:type="dxa"/>
              <w:bottom w:w="0" w:type="dxa"/>
              <w:right w:w="108" w:type="dxa"/>
            </w:tcMar>
          </w:tcPr>
          <w:p w14:paraId="1475A4E8" w14:textId="77777777" w:rsidR="00CB58F7" w:rsidRPr="00694D38" w:rsidRDefault="00CB58F7" w:rsidP="00B11736">
            <w:pPr>
              <w:spacing w:line="254" w:lineRule="atLeast"/>
              <w:jc w:val="center"/>
              <w:rPr>
                <w:szCs w:val="24"/>
                <w:lang w:eastAsia="lt-LT"/>
              </w:rPr>
            </w:pPr>
            <w:r w:rsidRPr="00694D38">
              <w:rPr>
                <w:szCs w:val="24"/>
                <w:lang w:eastAsia="lt-LT"/>
              </w:rPr>
              <w:t>Sudarytų sutarčių skaičius 2</w:t>
            </w:r>
          </w:p>
        </w:tc>
        <w:tc>
          <w:tcPr>
            <w:tcW w:w="3827" w:type="dxa"/>
            <w:tcMar>
              <w:top w:w="0" w:type="dxa"/>
              <w:left w:w="108" w:type="dxa"/>
              <w:bottom w:w="0" w:type="dxa"/>
              <w:right w:w="108" w:type="dxa"/>
            </w:tcMar>
          </w:tcPr>
          <w:p w14:paraId="0044119B" w14:textId="77777777" w:rsidR="00CB58F7" w:rsidRPr="00694D38" w:rsidRDefault="00CB58F7" w:rsidP="00B11736">
            <w:pPr>
              <w:spacing w:line="254" w:lineRule="atLeast"/>
              <w:jc w:val="both"/>
              <w:rPr>
                <w:szCs w:val="24"/>
                <w:lang w:eastAsia="lt-LT"/>
              </w:rPr>
            </w:pPr>
            <w:r w:rsidRPr="00694D38">
              <w:rPr>
                <w:szCs w:val="24"/>
                <w:lang w:eastAsia="lt-LT"/>
              </w:rPr>
              <w:t xml:space="preserve">Į ugdymo turinį integruotos 2 neformaliojo vaikų švietimo teikėjų programos (šokių ir </w:t>
            </w:r>
            <w:proofErr w:type="spellStart"/>
            <w:r w:rsidRPr="00694D38">
              <w:rPr>
                <w:szCs w:val="24"/>
                <w:lang w:eastAsia="lt-LT"/>
              </w:rPr>
              <w:t>robotikos</w:t>
            </w:r>
            <w:proofErr w:type="spellEnd"/>
            <w:r w:rsidRPr="00694D38">
              <w:rPr>
                <w:szCs w:val="24"/>
                <w:lang w:eastAsia="lt-LT"/>
              </w:rPr>
              <w:t>). Sudarytos 2 sutartys.</w:t>
            </w:r>
          </w:p>
        </w:tc>
      </w:tr>
    </w:tbl>
    <w:p w14:paraId="72DB81D0" w14:textId="77777777" w:rsidR="00CB58F7" w:rsidRDefault="00CB58F7" w:rsidP="00CB58F7">
      <w:pPr>
        <w:rPr>
          <w:bCs/>
          <w:lang w:eastAsia="lt-LT"/>
        </w:rPr>
      </w:pPr>
      <w:r>
        <w:rPr>
          <w:bCs/>
          <w:lang w:eastAsia="lt-LT"/>
        </w:rPr>
        <w:t>_____________________________________</w:t>
      </w:r>
    </w:p>
    <w:p w14:paraId="6A1002C5" w14:textId="450852A0" w:rsidR="00CB58F7" w:rsidRDefault="00CB58F7" w:rsidP="00CB58F7">
      <w:pPr>
        <w:jc w:val="both"/>
        <w:rPr>
          <w:bCs/>
          <w:sz w:val="20"/>
          <w:lang w:eastAsia="lt-LT"/>
        </w:rPr>
      </w:pPr>
      <w:r w:rsidRPr="00BA2420">
        <w:rPr>
          <w:bCs/>
          <w:sz w:val="20"/>
          <w:lang w:eastAsia="lt-LT"/>
        </w:rPr>
        <w:t>¹ Šiaulių miesto savivaldybės tarybos 202</w:t>
      </w:r>
      <w:r>
        <w:rPr>
          <w:bCs/>
          <w:sz w:val="20"/>
          <w:lang w:eastAsia="lt-LT"/>
        </w:rPr>
        <w:t>2</w:t>
      </w:r>
      <w:r w:rsidRPr="00BA2420">
        <w:rPr>
          <w:bCs/>
          <w:sz w:val="20"/>
          <w:lang w:eastAsia="lt-LT"/>
        </w:rPr>
        <w:t xml:space="preserve"> m. </w:t>
      </w:r>
      <w:r>
        <w:rPr>
          <w:bCs/>
          <w:sz w:val="20"/>
          <w:lang w:eastAsia="lt-LT"/>
        </w:rPr>
        <w:t>rugsėjo</w:t>
      </w:r>
      <w:r w:rsidRPr="00BA2420">
        <w:rPr>
          <w:bCs/>
          <w:sz w:val="20"/>
          <w:lang w:eastAsia="lt-LT"/>
        </w:rPr>
        <w:t xml:space="preserve"> </w:t>
      </w:r>
      <w:r>
        <w:rPr>
          <w:bCs/>
          <w:sz w:val="20"/>
          <w:lang w:eastAsia="lt-LT"/>
        </w:rPr>
        <w:t>1</w:t>
      </w:r>
      <w:r w:rsidRPr="00BA2420">
        <w:rPr>
          <w:bCs/>
          <w:sz w:val="20"/>
          <w:lang w:eastAsia="lt-LT"/>
        </w:rPr>
        <w:t xml:space="preserve"> d. sprendimu </w:t>
      </w:r>
      <w:r>
        <w:rPr>
          <w:bCs/>
          <w:sz w:val="20"/>
          <w:lang w:eastAsia="lt-LT"/>
        </w:rPr>
        <w:t xml:space="preserve">Nr. T-325 </w:t>
      </w:r>
      <w:r w:rsidRPr="00BA2420">
        <w:rPr>
          <w:bCs/>
          <w:sz w:val="20"/>
          <w:lang w:eastAsia="lt-LT"/>
        </w:rPr>
        <w:t xml:space="preserve">„Dėl Šiaulių </w:t>
      </w:r>
      <w:r w:rsidR="006348D0">
        <w:rPr>
          <w:bCs/>
          <w:sz w:val="20"/>
          <w:lang w:eastAsia="lt-LT"/>
        </w:rPr>
        <w:t>lopšelio-darželio „</w:t>
      </w:r>
      <w:r>
        <w:rPr>
          <w:bCs/>
          <w:sz w:val="20"/>
          <w:lang w:eastAsia="lt-LT"/>
        </w:rPr>
        <w:t>Žiburėlis“ pavadinimo keitimo ir nuostatų patvirtin</w:t>
      </w:r>
      <w:r w:rsidR="00F06855">
        <w:rPr>
          <w:bCs/>
          <w:sz w:val="20"/>
          <w:lang w:eastAsia="lt-LT"/>
        </w:rPr>
        <w:t>imo“ pakeistas Šiaulių lopšelio-darželio „</w:t>
      </w:r>
      <w:r>
        <w:rPr>
          <w:bCs/>
          <w:sz w:val="20"/>
          <w:lang w:eastAsia="lt-LT"/>
        </w:rPr>
        <w:t>Žiburėlis“ pavadinimas</w:t>
      </w:r>
      <w:r w:rsidRPr="00BA2420">
        <w:rPr>
          <w:bCs/>
          <w:sz w:val="20"/>
          <w:lang w:eastAsia="lt-LT"/>
        </w:rPr>
        <w:t xml:space="preserve"> </w:t>
      </w:r>
      <w:r>
        <w:rPr>
          <w:bCs/>
          <w:sz w:val="20"/>
          <w:lang w:eastAsia="lt-LT"/>
        </w:rPr>
        <w:t>pavadinant jį  Šiaulių lopšeliu-darželiu „Pelėdžiukas“</w:t>
      </w:r>
      <w:r w:rsidR="00757CB0">
        <w:rPr>
          <w:bCs/>
          <w:sz w:val="20"/>
          <w:lang w:eastAsia="lt-LT"/>
        </w:rPr>
        <w:t>.</w:t>
      </w:r>
    </w:p>
    <w:p w14:paraId="6B56A874" w14:textId="77777777" w:rsidR="00C8038B" w:rsidRPr="00C060A8" w:rsidRDefault="00C8038B" w:rsidP="00CB58F7">
      <w:pPr>
        <w:jc w:val="both"/>
        <w:rPr>
          <w:bCs/>
          <w:sz w:val="20"/>
          <w:lang w:eastAsia="lt-LT"/>
        </w:rPr>
      </w:pPr>
    </w:p>
    <w:tbl>
      <w:tblPr>
        <w:tblStyle w:val="Lentelstinklelis"/>
        <w:tblW w:w="0" w:type="auto"/>
        <w:tblLook w:val="04A0" w:firstRow="1" w:lastRow="0" w:firstColumn="1" w:lastColumn="0" w:noHBand="0" w:noVBand="1"/>
      </w:tblPr>
      <w:tblGrid>
        <w:gridCol w:w="3209"/>
        <w:gridCol w:w="3209"/>
        <w:gridCol w:w="3210"/>
      </w:tblGrid>
      <w:tr w:rsidR="00CB58F7" w14:paraId="5B21EB61" w14:textId="77777777" w:rsidTr="00694D38">
        <w:trPr>
          <w:trHeight w:val="70"/>
        </w:trPr>
        <w:tc>
          <w:tcPr>
            <w:tcW w:w="9628" w:type="dxa"/>
            <w:gridSpan w:val="3"/>
          </w:tcPr>
          <w:p w14:paraId="0347234D" w14:textId="77777777" w:rsidR="00CB58F7" w:rsidRPr="00694D38" w:rsidRDefault="00CB58F7" w:rsidP="00B11736">
            <w:pPr>
              <w:rPr>
                <w:b/>
                <w:szCs w:val="24"/>
                <w:lang w:eastAsia="lt-LT"/>
              </w:rPr>
            </w:pPr>
            <w:r w:rsidRPr="00694D38">
              <w:rPr>
                <w:b/>
                <w:szCs w:val="24"/>
                <w:lang w:eastAsia="lt-LT"/>
              </w:rPr>
              <w:lastRenderedPageBreak/>
              <w:t>1.2.</w:t>
            </w:r>
            <w:r w:rsidRPr="00694D38">
              <w:rPr>
                <w:b/>
                <w:szCs w:val="24"/>
              </w:rPr>
              <w:t xml:space="preserve"> </w:t>
            </w:r>
            <w:r w:rsidRPr="00694D38">
              <w:rPr>
                <w:b/>
                <w:szCs w:val="24"/>
                <w:lang w:eastAsia="lt-LT"/>
              </w:rPr>
              <w:t>Tobulinti pedagogų kompetenciją. </w:t>
            </w:r>
          </w:p>
        </w:tc>
      </w:tr>
      <w:tr w:rsidR="00CB58F7" w14:paraId="32820A3C" w14:textId="77777777" w:rsidTr="00B11736">
        <w:tc>
          <w:tcPr>
            <w:tcW w:w="3209" w:type="dxa"/>
          </w:tcPr>
          <w:p w14:paraId="3F4FE11A" w14:textId="77777777" w:rsidR="00CB58F7" w:rsidRPr="00694D38" w:rsidRDefault="00CB58F7" w:rsidP="00B11736">
            <w:pPr>
              <w:spacing w:line="254" w:lineRule="atLeast"/>
              <w:jc w:val="both"/>
              <w:rPr>
                <w:szCs w:val="24"/>
                <w:lang w:eastAsia="lt-LT"/>
              </w:rPr>
            </w:pPr>
            <w:r w:rsidRPr="00694D38">
              <w:rPr>
                <w:szCs w:val="24"/>
                <w:lang w:eastAsia="lt-LT"/>
              </w:rPr>
              <w:t>1.2.1.</w:t>
            </w:r>
            <w:r w:rsidRPr="00694D38">
              <w:rPr>
                <w:szCs w:val="24"/>
              </w:rPr>
              <w:t xml:space="preserve"> </w:t>
            </w:r>
            <w:r w:rsidRPr="00694D38">
              <w:rPr>
                <w:szCs w:val="24"/>
                <w:lang w:eastAsia="lt-LT"/>
              </w:rPr>
              <w:t>Pedagogų kvalifikacijos tobulinimo plano įgyvendinimas</w:t>
            </w:r>
          </w:p>
          <w:p w14:paraId="767B6C66" w14:textId="77777777" w:rsidR="00CB58F7" w:rsidRPr="00694D38" w:rsidRDefault="00CB58F7" w:rsidP="00B11736">
            <w:pPr>
              <w:jc w:val="both"/>
              <w:rPr>
                <w:szCs w:val="24"/>
                <w:lang w:eastAsia="lt-LT"/>
              </w:rPr>
            </w:pPr>
          </w:p>
          <w:p w14:paraId="77FA699B" w14:textId="77777777" w:rsidR="00CB58F7" w:rsidRPr="00694D38" w:rsidRDefault="00CB58F7" w:rsidP="00B11736">
            <w:pPr>
              <w:jc w:val="both"/>
              <w:rPr>
                <w:szCs w:val="24"/>
                <w:lang w:eastAsia="lt-LT"/>
              </w:rPr>
            </w:pPr>
          </w:p>
          <w:p w14:paraId="5CB25685" w14:textId="77777777" w:rsidR="00CB58F7" w:rsidRPr="00694D38" w:rsidRDefault="00CB58F7" w:rsidP="00B11736">
            <w:pPr>
              <w:jc w:val="both"/>
              <w:rPr>
                <w:szCs w:val="24"/>
                <w:lang w:eastAsia="lt-LT"/>
              </w:rPr>
            </w:pPr>
          </w:p>
          <w:p w14:paraId="40AE05DB" w14:textId="77777777" w:rsidR="00CB58F7" w:rsidRPr="00694D38" w:rsidRDefault="00CB58F7" w:rsidP="00B11736">
            <w:pPr>
              <w:jc w:val="both"/>
              <w:rPr>
                <w:szCs w:val="24"/>
                <w:lang w:eastAsia="lt-LT"/>
              </w:rPr>
            </w:pPr>
          </w:p>
          <w:p w14:paraId="6F237EB8" w14:textId="77777777" w:rsidR="00CB58F7" w:rsidRPr="00694D38" w:rsidRDefault="00CB58F7" w:rsidP="00B11736">
            <w:pPr>
              <w:jc w:val="both"/>
              <w:rPr>
                <w:szCs w:val="24"/>
                <w:lang w:eastAsia="lt-LT"/>
              </w:rPr>
            </w:pPr>
          </w:p>
          <w:p w14:paraId="3FC142B8" w14:textId="77777777" w:rsidR="00CB58F7" w:rsidRPr="00694D38" w:rsidRDefault="00CB58F7" w:rsidP="00B11736">
            <w:pPr>
              <w:jc w:val="both"/>
              <w:rPr>
                <w:b/>
                <w:szCs w:val="24"/>
                <w:lang w:eastAsia="lt-LT"/>
              </w:rPr>
            </w:pPr>
          </w:p>
        </w:tc>
        <w:tc>
          <w:tcPr>
            <w:tcW w:w="3209" w:type="dxa"/>
          </w:tcPr>
          <w:p w14:paraId="742959A4" w14:textId="77777777" w:rsidR="00CB58F7" w:rsidRPr="00694D38" w:rsidRDefault="00CB58F7" w:rsidP="00B11736">
            <w:pPr>
              <w:jc w:val="both"/>
              <w:rPr>
                <w:b/>
                <w:szCs w:val="24"/>
                <w:lang w:eastAsia="lt-LT"/>
              </w:rPr>
            </w:pPr>
            <w:r w:rsidRPr="00694D38">
              <w:rPr>
                <w:szCs w:val="24"/>
                <w:lang w:eastAsia="lt-LT"/>
              </w:rPr>
              <w:t> Pedagogų sk. 28</w:t>
            </w:r>
          </w:p>
        </w:tc>
        <w:tc>
          <w:tcPr>
            <w:tcW w:w="3210" w:type="dxa"/>
          </w:tcPr>
          <w:p w14:paraId="7160EFBF" w14:textId="77777777" w:rsidR="00CB58F7" w:rsidRPr="00694D38" w:rsidRDefault="00CB58F7" w:rsidP="00B11736">
            <w:pPr>
              <w:spacing w:line="254" w:lineRule="atLeast"/>
              <w:jc w:val="both"/>
              <w:rPr>
                <w:szCs w:val="24"/>
                <w:lang w:eastAsia="lt-LT"/>
              </w:rPr>
            </w:pPr>
            <w:r w:rsidRPr="00694D38">
              <w:rPr>
                <w:szCs w:val="24"/>
                <w:lang w:eastAsia="lt-LT"/>
              </w:rPr>
              <w:t>Įgyvendinta 2022 m. pedagogų kvalifikacijos tobulinimo programa.</w:t>
            </w:r>
          </w:p>
          <w:p w14:paraId="2EDA664D" w14:textId="77777777" w:rsidR="00CB58F7" w:rsidRPr="00694D38" w:rsidRDefault="00CB58F7" w:rsidP="00B11736">
            <w:pPr>
              <w:spacing w:line="254" w:lineRule="atLeast"/>
              <w:jc w:val="both"/>
              <w:rPr>
                <w:rStyle w:val="Grietas"/>
                <w:b w:val="0"/>
                <w:bCs w:val="0"/>
                <w:szCs w:val="24"/>
                <w:lang w:eastAsia="lt-LT"/>
              </w:rPr>
            </w:pPr>
            <w:r w:rsidRPr="00694D38">
              <w:rPr>
                <w:szCs w:val="24"/>
              </w:rPr>
              <w:t xml:space="preserve">96 proc. pedagogų dalyvavo 72 val. mokymuose, skirtuose </w:t>
            </w:r>
            <w:r w:rsidRPr="00694D38">
              <w:rPr>
                <w:rStyle w:val="Grietas"/>
                <w:b w:val="0"/>
                <w:bCs w:val="0"/>
                <w:szCs w:val="24"/>
                <w:shd w:val="clear" w:color="auto" w:fill="FFFFFF"/>
              </w:rPr>
              <w:t>STREAM ugdymo filosofijai.</w:t>
            </w:r>
          </w:p>
          <w:p w14:paraId="0B9371D1" w14:textId="77777777" w:rsidR="00CB58F7" w:rsidRPr="00694D38" w:rsidRDefault="00CB58F7" w:rsidP="00B11736">
            <w:pPr>
              <w:spacing w:line="254" w:lineRule="atLeast"/>
              <w:jc w:val="both"/>
              <w:rPr>
                <w:szCs w:val="24"/>
                <w:lang w:eastAsia="lt-LT"/>
              </w:rPr>
            </w:pPr>
            <w:r w:rsidRPr="003552FE">
              <w:rPr>
                <w:szCs w:val="24"/>
              </w:rPr>
              <w:t xml:space="preserve">20 proc. pedagogų dalyvavo 10 val. mokymuose, skirtuose pedagogų </w:t>
            </w:r>
            <w:proofErr w:type="spellStart"/>
            <w:r w:rsidRPr="003552FE">
              <w:rPr>
                <w:szCs w:val="24"/>
              </w:rPr>
              <w:t>skaimeninių</w:t>
            </w:r>
            <w:proofErr w:type="spellEnd"/>
            <w:r w:rsidRPr="003552FE">
              <w:rPr>
                <w:szCs w:val="24"/>
              </w:rPr>
              <w:t xml:space="preserve"> kvalifikacijų gilinimui.</w:t>
            </w:r>
          </w:p>
        </w:tc>
      </w:tr>
      <w:tr w:rsidR="00CB58F7" w14:paraId="07D11292" w14:textId="77777777" w:rsidTr="00B11736">
        <w:tc>
          <w:tcPr>
            <w:tcW w:w="3209" w:type="dxa"/>
          </w:tcPr>
          <w:p w14:paraId="41CF7930" w14:textId="77777777" w:rsidR="00CB58F7" w:rsidRPr="00694D38" w:rsidRDefault="00CB58F7" w:rsidP="00B11736">
            <w:pPr>
              <w:jc w:val="both"/>
              <w:rPr>
                <w:b/>
                <w:szCs w:val="24"/>
                <w:lang w:eastAsia="lt-LT"/>
              </w:rPr>
            </w:pPr>
            <w:r w:rsidRPr="00694D38">
              <w:rPr>
                <w:szCs w:val="24"/>
                <w:lang w:eastAsia="lt-LT"/>
              </w:rPr>
              <w:t>1.2.2.</w:t>
            </w:r>
            <w:r w:rsidRPr="00694D38">
              <w:rPr>
                <w:szCs w:val="24"/>
              </w:rPr>
              <w:t xml:space="preserve"> Aukštesnės k</w:t>
            </w:r>
            <w:r w:rsidRPr="00694D38">
              <w:rPr>
                <w:szCs w:val="24"/>
                <w:lang w:eastAsia="lt-LT"/>
              </w:rPr>
              <w:t>valifikacinės kategorijos įgijimas</w:t>
            </w:r>
          </w:p>
        </w:tc>
        <w:tc>
          <w:tcPr>
            <w:tcW w:w="3209" w:type="dxa"/>
          </w:tcPr>
          <w:p w14:paraId="4F68F4A9" w14:textId="77777777" w:rsidR="00CB58F7" w:rsidRPr="00694D38" w:rsidRDefault="00CB58F7" w:rsidP="00B11736">
            <w:pPr>
              <w:jc w:val="both"/>
              <w:rPr>
                <w:b/>
                <w:szCs w:val="24"/>
                <w:lang w:eastAsia="lt-LT"/>
              </w:rPr>
            </w:pPr>
            <w:r w:rsidRPr="00694D38">
              <w:rPr>
                <w:szCs w:val="24"/>
                <w:lang w:eastAsia="lt-LT"/>
              </w:rPr>
              <w:t>Atestuotų pedagogų sk. 2</w:t>
            </w:r>
          </w:p>
        </w:tc>
        <w:tc>
          <w:tcPr>
            <w:tcW w:w="3210" w:type="dxa"/>
          </w:tcPr>
          <w:p w14:paraId="087EE984" w14:textId="77777777" w:rsidR="00CB58F7" w:rsidRPr="00694D38" w:rsidRDefault="00CB58F7" w:rsidP="00B11736">
            <w:pPr>
              <w:jc w:val="both"/>
              <w:rPr>
                <w:b/>
                <w:szCs w:val="24"/>
                <w:lang w:eastAsia="lt-LT"/>
              </w:rPr>
            </w:pPr>
            <w:r w:rsidRPr="00694D38">
              <w:rPr>
                <w:szCs w:val="24"/>
                <w:lang w:eastAsia="lt-LT"/>
              </w:rPr>
              <w:t>Pateiktas 1 pedagogų prašymas dėl kvalifikacinės kategorijos įgijimo 2023 m. II pusmetyje.</w:t>
            </w:r>
          </w:p>
        </w:tc>
      </w:tr>
    </w:tbl>
    <w:p w14:paraId="7AC2258E" w14:textId="77777777" w:rsidR="00CB58F7" w:rsidRPr="00D70948" w:rsidRDefault="00CB58F7" w:rsidP="00CB58F7">
      <w:pPr>
        <w:jc w:val="center"/>
        <w:rPr>
          <w:b/>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3093"/>
        <w:gridCol w:w="3427"/>
      </w:tblGrid>
      <w:tr w:rsidR="00CB58F7" w:rsidRPr="00691EA0" w14:paraId="5F1CD83C" w14:textId="77777777" w:rsidTr="00B11736">
        <w:tc>
          <w:tcPr>
            <w:tcW w:w="9639" w:type="dxa"/>
            <w:gridSpan w:val="3"/>
            <w:tcMar>
              <w:top w:w="0" w:type="dxa"/>
              <w:left w:w="108" w:type="dxa"/>
              <w:bottom w:w="0" w:type="dxa"/>
              <w:right w:w="108" w:type="dxa"/>
            </w:tcMar>
          </w:tcPr>
          <w:p w14:paraId="0527B379" w14:textId="77777777" w:rsidR="00CB58F7" w:rsidRPr="00694D38" w:rsidRDefault="00CB58F7" w:rsidP="00B11736">
            <w:pPr>
              <w:spacing w:line="254" w:lineRule="atLeast"/>
              <w:rPr>
                <w:b/>
                <w:szCs w:val="24"/>
                <w:lang w:eastAsia="lt-LT"/>
              </w:rPr>
            </w:pPr>
            <w:r w:rsidRPr="00694D38">
              <w:rPr>
                <w:b/>
                <w:szCs w:val="24"/>
                <w:lang w:eastAsia="lt-LT"/>
              </w:rPr>
              <w:t>2.</w:t>
            </w:r>
            <w:r w:rsidRPr="00694D38">
              <w:rPr>
                <w:b/>
                <w:szCs w:val="24"/>
              </w:rPr>
              <w:t xml:space="preserve"> </w:t>
            </w:r>
            <w:r w:rsidRPr="00694D38">
              <w:rPr>
                <w:b/>
                <w:szCs w:val="24"/>
                <w:lang w:eastAsia="lt-LT"/>
              </w:rPr>
              <w:t>Lopšelio-darželio materialinės ir techninės bazės stiprinimas.</w:t>
            </w:r>
          </w:p>
        </w:tc>
      </w:tr>
      <w:tr w:rsidR="00CB58F7" w:rsidRPr="00691EA0" w14:paraId="54A56926" w14:textId="77777777" w:rsidTr="00B11736">
        <w:tc>
          <w:tcPr>
            <w:tcW w:w="9639" w:type="dxa"/>
            <w:gridSpan w:val="3"/>
            <w:tcMar>
              <w:top w:w="0" w:type="dxa"/>
              <w:left w:w="108" w:type="dxa"/>
              <w:bottom w:w="0" w:type="dxa"/>
              <w:right w:w="108" w:type="dxa"/>
            </w:tcMar>
          </w:tcPr>
          <w:p w14:paraId="70A0673C" w14:textId="77777777" w:rsidR="00CB58F7" w:rsidRPr="00694D38" w:rsidRDefault="00CB58F7" w:rsidP="00B11736">
            <w:pPr>
              <w:spacing w:line="254" w:lineRule="atLeast"/>
              <w:rPr>
                <w:b/>
                <w:szCs w:val="24"/>
                <w:lang w:eastAsia="lt-LT"/>
              </w:rPr>
            </w:pPr>
            <w:r w:rsidRPr="00694D38">
              <w:rPr>
                <w:b/>
                <w:szCs w:val="24"/>
                <w:lang w:eastAsia="lt-LT"/>
              </w:rPr>
              <w:t>2.1.Užtikrinti lopšelio-darželio funkcionavimą.</w:t>
            </w:r>
          </w:p>
        </w:tc>
      </w:tr>
      <w:tr w:rsidR="00CB58F7" w:rsidRPr="00691EA0" w14:paraId="792C06A3" w14:textId="77777777" w:rsidTr="00B11736">
        <w:tc>
          <w:tcPr>
            <w:tcW w:w="3119" w:type="dxa"/>
            <w:tcMar>
              <w:top w:w="0" w:type="dxa"/>
              <w:left w:w="108" w:type="dxa"/>
              <w:bottom w:w="0" w:type="dxa"/>
              <w:right w:w="108" w:type="dxa"/>
            </w:tcMar>
          </w:tcPr>
          <w:p w14:paraId="68BFB67C" w14:textId="77777777" w:rsidR="00CB58F7" w:rsidRPr="00694D38" w:rsidRDefault="00CB58F7" w:rsidP="00B11736">
            <w:pPr>
              <w:spacing w:line="254" w:lineRule="atLeast"/>
              <w:jc w:val="both"/>
              <w:rPr>
                <w:bCs/>
                <w:szCs w:val="24"/>
                <w:lang w:eastAsia="lt-LT"/>
              </w:rPr>
            </w:pPr>
            <w:r w:rsidRPr="00694D38">
              <w:rPr>
                <w:bCs/>
                <w:szCs w:val="24"/>
                <w:lang w:eastAsia="lt-LT"/>
              </w:rPr>
              <w:t>2.1.1. Inžinerinių tinklų remontas ir avarijų šalinimas.</w:t>
            </w:r>
          </w:p>
        </w:tc>
        <w:tc>
          <w:tcPr>
            <w:tcW w:w="3093" w:type="dxa"/>
          </w:tcPr>
          <w:p w14:paraId="1DC8B187" w14:textId="77777777" w:rsidR="00CB58F7" w:rsidRPr="00694D38" w:rsidRDefault="00CB58F7" w:rsidP="00B11736">
            <w:pPr>
              <w:spacing w:line="254" w:lineRule="atLeast"/>
              <w:jc w:val="both"/>
              <w:rPr>
                <w:bCs/>
                <w:szCs w:val="24"/>
                <w:lang w:eastAsia="lt-LT"/>
              </w:rPr>
            </w:pPr>
            <w:r w:rsidRPr="00694D38">
              <w:rPr>
                <w:bCs/>
                <w:szCs w:val="24"/>
                <w:lang w:eastAsia="lt-LT"/>
              </w:rPr>
              <w:t xml:space="preserve">Pašalintų avarijų sk. procentais nuo bendro avarijų sk. </w:t>
            </w:r>
          </w:p>
        </w:tc>
        <w:tc>
          <w:tcPr>
            <w:tcW w:w="3427" w:type="dxa"/>
          </w:tcPr>
          <w:p w14:paraId="374F52E6" w14:textId="77777777" w:rsidR="00CB58F7" w:rsidRPr="00694D38" w:rsidRDefault="00CB58F7" w:rsidP="00B11736">
            <w:pPr>
              <w:spacing w:line="254" w:lineRule="atLeast"/>
              <w:jc w:val="both"/>
              <w:rPr>
                <w:bCs/>
                <w:szCs w:val="24"/>
                <w:lang w:eastAsia="lt-LT"/>
              </w:rPr>
            </w:pPr>
            <w:r w:rsidRPr="00694D38">
              <w:rPr>
                <w:bCs/>
                <w:szCs w:val="24"/>
                <w:lang w:eastAsia="lt-LT"/>
              </w:rPr>
              <w:t>Inžinerinių tinklų remontas nevykdytas. Avarijų neužfiksuota.</w:t>
            </w:r>
          </w:p>
        </w:tc>
      </w:tr>
      <w:tr w:rsidR="00CB58F7" w:rsidRPr="00691EA0" w14:paraId="20DA0C8A" w14:textId="77777777" w:rsidTr="00B11736">
        <w:tc>
          <w:tcPr>
            <w:tcW w:w="9639" w:type="dxa"/>
            <w:gridSpan w:val="3"/>
            <w:tcMar>
              <w:top w:w="0" w:type="dxa"/>
              <w:left w:w="108" w:type="dxa"/>
              <w:bottom w:w="0" w:type="dxa"/>
              <w:right w:w="108" w:type="dxa"/>
            </w:tcMar>
          </w:tcPr>
          <w:p w14:paraId="29078730" w14:textId="77777777" w:rsidR="00CB58F7" w:rsidRPr="00694D38" w:rsidRDefault="00CB58F7" w:rsidP="00B11736">
            <w:pPr>
              <w:spacing w:line="254" w:lineRule="atLeast"/>
              <w:rPr>
                <w:b/>
                <w:szCs w:val="24"/>
                <w:lang w:eastAsia="lt-LT"/>
              </w:rPr>
            </w:pPr>
            <w:r w:rsidRPr="00694D38">
              <w:rPr>
                <w:b/>
                <w:szCs w:val="24"/>
                <w:lang w:eastAsia="lt-LT"/>
              </w:rPr>
              <w:t>2.2.</w:t>
            </w:r>
            <w:r w:rsidRPr="00694D38">
              <w:rPr>
                <w:b/>
                <w:szCs w:val="24"/>
              </w:rPr>
              <w:t xml:space="preserve"> </w:t>
            </w:r>
            <w:r w:rsidRPr="00694D38">
              <w:rPr>
                <w:b/>
                <w:szCs w:val="24"/>
                <w:lang w:eastAsia="lt-LT"/>
              </w:rPr>
              <w:t>Gerinti lopšelio-darželio "Žiburėlis" higienines sąlygas.</w:t>
            </w:r>
          </w:p>
        </w:tc>
      </w:tr>
      <w:tr w:rsidR="00CB58F7" w:rsidRPr="006F2CC7" w14:paraId="6809B1B1" w14:textId="77777777" w:rsidTr="00B11736">
        <w:tc>
          <w:tcPr>
            <w:tcW w:w="3119" w:type="dxa"/>
            <w:tcMar>
              <w:top w:w="0" w:type="dxa"/>
              <w:left w:w="108" w:type="dxa"/>
              <w:bottom w:w="0" w:type="dxa"/>
              <w:right w:w="108" w:type="dxa"/>
            </w:tcMar>
          </w:tcPr>
          <w:p w14:paraId="681FC446" w14:textId="77777777" w:rsidR="00CB58F7" w:rsidRPr="00694D38" w:rsidRDefault="00CB58F7" w:rsidP="00B11736">
            <w:pPr>
              <w:spacing w:line="254" w:lineRule="atLeast"/>
              <w:jc w:val="both"/>
              <w:rPr>
                <w:szCs w:val="24"/>
                <w:lang w:eastAsia="lt-LT"/>
              </w:rPr>
            </w:pPr>
            <w:r w:rsidRPr="00694D38">
              <w:rPr>
                <w:szCs w:val="24"/>
                <w:lang w:eastAsia="lt-LT"/>
              </w:rPr>
              <w:t>2.2.1.</w:t>
            </w:r>
            <w:r w:rsidRPr="00694D38">
              <w:rPr>
                <w:szCs w:val="24"/>
              </w:rPr>
              <w:t xml:space="preserve"> Laiptinių remontas</w:t>
            </w:r>
          </w:p>
        </w:tc>
        <w:tc>
          <w:tcPr>
            <w:tcW w:w="3093" w:type="dxa"/>
            <w:tcMar>
              <w:top w:w="0" w:type="dxa"/>
              <w:left w:w="108" w:type="dxa"/>
              <w:bottom w:w="0" w:type="dxa"/>
              <w:right w:w="108" w:type="dxa"/>
            </w:tcMar>
          </w:tcPr>
          <w:p w14:paraId="25B9AFD6" w14:textId="77777777" w:rsidR="00CB58F7" w:rsidRPr="00694D38" w:rsidRDefault="00CB58F7" w:rsidP="00B11736">
            <w:pPr>
              <w:spacing w:line="254" w:lineRule="atLeast"/>
              <w:jc w:val="center"/>
              <w:rPr>
                <w:szCs w:val="24"/>
                <w:lang w:eastAsia="lt-LT"/>
              </w:rPr>
            </w:pPr>
            <w:r w:rsidRPr="00694D38">
              <w:rPr>
                <w:szCs w:val="24"/>
                <w:lang w:eastAsia="lt-LT"/>
              </w:rPr>
              <w:t>Laiptinių sk.2</w:t>
            </w:r>
          </w:p>
        </w:tc>
        <w:tc>
          <w:tcPr>
            <w:tcW w:w="3427" w:type="dxa"/>
            <w:tcMar>
              <w:top w:w="0" w:type="dxa"/>
              <w:left w:w="108" w:type="dxa"/>
              <w:bottom w:w="0" w:type="dxa"/>
              <w:right w:w="108" w:type="dxa"/>
            </w:tcMar>
          </w:tcPr>
          <w:p w14:paraId="5F9B68A0" w14:textId="77777777" w:rsidR="00CB58F7" w:rsidRPr="00694D38" w:rsidRDefault="00CB58F7" w:rsidP="00B11736">
            <w:pPr>
              <w:spacing w:line="254" w:lineRule="atLeast"/>
              <w:jc w:val="both"/>
              <w:rPr>
                <w:szCs w:val="24"/>
                <w:lang w:eastAsia="lt-LT"/>
              </w:rPr>
            </w:pPr>
            <w:r w:rsidRPr="00694D38">
              <w:rPr>
                <w:szCs w:val="24"/>
                <w:lang w:eastAsia="lt-LT"/>
              </w:rPr>
              <w:t>Laiptinės dėl lėšų trūkumo neremontuotos.</w:t>
            </w:r>
          </w:p>
        </w:tc>
      </w:tr>
      <w:tr w:rsidR="00CB58F7" w:rsidRPr="00563839" w14:paraId="1280FD5D" w14:textId="77777777" w:rsidTr="00B11736">
        <w:tc>
          <w:tcPr>
            <w:tcW w:w="3119" w:type="dxa"/>
            <w:tcMar>
              <w:top w:w="0" w:type="dxa"/>
              <w:left w:w="108" w:type="dxa"/>
              <w:bottom w:w="0" w:type="dxa"/>
              <w:right w:w="108" w:type="dxa"/>
            </w:tcMar>
          </w:tcPr>
          <w:p w14:paraId="56F2BEE6" w14:textId="77777777" w:rsidR="00CB58F7" w:rsidRPr="00694D38" w:rsidRDefault="00CB58F7" w:rsidP="00B11736">
            <w:pPr>
              <w:spacing w:line="254" w:lineRule="atLeast"/>
              <w:jc w:val="both"/>
              <w:rPr>
                <w:szCs w:val="24"/>
                <w:lang w:eastAsia="lt-LT"/>
              </w:rPr>
            </w:pPr>
            <w:r w:rsidRPr="00694D38">
              <w:rPr>
                <w:szCs w:val="24"/>
                <w:lang w:eastAsia="lt-LT"/>
              </w:rPr>
              <w:t>2.2.2.</w:t>
            </w:r>
            <w:r w:rsidRPr="00694D38">
              <w:rPr>
                <w:szCs w:val="24"/>
              </w:rPr>
              <w:t xml:space="preserve"> </w:t>
            </w:r>
            <w:r w:rsidRPr="00694D38">
              <w:rPr>
                <w:szCs w:val="24"/>
                <w:lang w:eastAsia="lt-LT"/>
              </w:rPr>
              <w:t>Grupių patalpų atnaujinimas</w:t>
            </w:r>
          </w:p>
        </w:tc>
        <w:tc>
          <w:tcPr>
            <w:tcW w:w="3093" w:type="dxa"/>
            <w:tcMar>
              <w:top w:w="0" w:type="dxa"/>
              <w:left w:w="108" w:type="dxa"/>
              <w:bottom w:w="0" w:type="dxa"/>
              <w:right w:w="108" w:type="dxa"/>
            </w:tcMar>
          </w:tcPr>
          <w:p w14:paraId="3992511A" w14:textId="77777777" w:rsidR="00CB58F7" w:rsidRPr="00694D38" w:rsidRDefault="00CB58F7" w:rsidP="00B11736">
            <w:pPr>
              <w:spacing w:line="254" w:lineRule="atLeast"/>
              <w:jc w:val="center"/>
              <w:rPr>
                <w:szCs w:val="24"/>
                <w:lang w:eastAsia="lt-LT"/>
              </w:rPr>
            </w:pPr>
            <w:r w:rsidRPr="00694D38">
              <w:rPr>
                <w:szCs w:val="24"/>
                <w:lang w:eastAsia="lt-LT"/>
              </w:rPr>
              <w:t>Grupių patalpų sk. 1</w:t>
            </w:r>
          </w:p>
        </w:tc>
        <w:tc>
          <w:tcPr>
            <w:tcW w:w="3427" w:type="dxa"/>
            <w:tcMar>
              <w:top w:w="0" w:type="dxa"/>
              <w:left w:w="108" w:type="dxa"/>
              <w:bottom w:w="0" w:type="dxa"/>
              <w:right w:w="108" w:type="dxa"/>
            </w:tcMar>
          </w:tcPr>
          <w:p w14:paraId="3D3E1A3A" w14:textId="77777777" w:rsidR="00CB58F7" w:rsidRPr="00694D38" w:rsidRDefault="00CB58F7" w:rsidP="00B11736">
            <w:pPr>
              <w:spacing w:line="254" w:lineRule="atLeast"/>
              <w:jc w:val="both"/>
              <w:rPr>
                <w:szCs w:val="24"/>
                <w:lang w:eastAsia="lt-LT"/>
              </w:rPr>
            </w:pPr>
            <w:r w:rsidRPr="00694D38">
              <w:rPr>
                <w:szCs w:val="24"/>
                <w:lang w:eastAsia="lt-LT"/>
              </w:rPr>
              <w:t xml:space="preserve">Atliktas „Žvirbliukų“ grupės sienų remontas. </w:t>
            </w:r>
          </w:p>
        </w:tc>
      </w:tr>
      <w:tr w:rsidR="00CB58F7" w:rsidRPr="003D0D52" w14:paraId="32CC7415" w14:textId="77777777" w:rsidTr="00B11736">
        <w:tc>
          <w:tcPr>
            <w:tcW w:w="3119" w:type="dxa"/>
            <w:tcMar>
              <w:top w:w="0" w:type="dxa"/>
              <w:left w:w="108" w:type="dxa"/>
              <w:bottom w:w="0" w:type="dxa"/>
              <w:right w:w="108" w:type="dxa"/>
            </w:tcMar>
          </w:tcPr>
          <w:p w14:paraId="7984878A" w14:textId="77777777" w:rsidR="00CB58F7" w:rsidRPr="00694D38" w:rsidRDefault="00CB58F7" w:rsidP="00B11736">
            <w:pPr>
              <w:spacing w:line="254" w:lineRule="atLeast"/>
              <w:jc w:val="both"/>
              <w:rPr>
                <w:szCs w:val="24"/>
                <w:lang w:eastAsia="lt-LT"/>
              </w:rPr>
            </w:pPr>
            <w:r w:rsidRPr="00694D38">
              <w:rPr>
                <w:szCs w:val="24"/>
                <w:lang w:eastAsia="lt-LT"/>
              </w:rPr>
              <w:t>2.2.3.</w:t>
            </w:r>
            <w:r w:rsidRPr="00694D38">
              <w:rPr>
                <w:szCs w:val="24"/>
              </w:rPr>
              <w:t xml:space="preserve"> </w:t>
            </w:r>
            <w:r w:rsidRPr="00694D38">
              <w:rPr>
                <w:szCs w:val="24"/>
                <w:lang w:eastAsia="lt-LT"/>
              </w:rPr>
              <w:t>Minkšto inventoriaus atnaujinimas</w:t>
            </w:r>
          </w:p>
        </w:tc>
        <w:tc>
          <w:tcPr>
            <w:tcW w:w="3093" w:type="dxa"/>
            <w:tcMar>
              <w:top w:w="0" w:type="dxa"/>
              <w:left w:w="108" w:type="dxa"/>
              <w:bottom w:w="0" w:type="dxa"/>
              <w:right w:w="108" w:type="dxa"/>
            </w:tcMar>
          </w:tcPr>
          <w:p w14:paraId="6C50A028" w14:textId="77777777" w:rsidR="00CB58F7" w:rsidRPr="00694D38" w:rsidRDefault="00CB58F7" w:rsidP="00B11736">
            <w:pPr>
              <w:spacing w:line="254" w:lineRule="atLeast"/>
              <w:jc w:val="center"/>
              <w:rPr>
                <w:szCs w:val="24"/>
                <w:lang w:eastAsia="lt-LT"/>
              </w:rPr>
            </w:pPr>
            <w:r w:rsidRPr="00694D38">
              <w:rPr>
                <w:szCs w:val="24"/>
                <w:lang w:eastAsia="lt-LT"/>
              </w:rPr>
              <w:t>Inventoriaus sk. 20</w:t>
            </w:r>
          </w:p>
        </w:tc>
        <w:tc>
          <w:tcPr>
            <w:tcW w:w="3427" w:type="dxa"/>
            <w:tcMar>
              <w:top w:w="0" w:type="dxa"/>
              <w:left w:w="108" w:type="dxa"/>
              <w:bottom w:w="0" w:type="dxa"/>
              <w:right w:w="108" w:type="dxa"/>
            </w:tcMar>
          </w:tcPr>
          <w:p w14:paraId="6C1D1571" w14:textId="77777777" w:rsidR="00CB58F7" w:rsidRPr="00694D38" w:rsidRDefault="00CB58F7" w:rsidP="00B11736">
            <w:pPr>
              <w:spacing w:line="254" w:lineRule="atLeast"/>
              <w:jc w:val="both"/>
              <w:rPr>
                <w:szCs w:val="24"/>
                <w:lang w:eastAsia="lt-LT"/>
              </w:rPr>
            </w:pPr>
            <w:r w:rsidRPr="00694D38">
              <w:rPr>
                <w:szCs w:val="24"/>
                <w:lang w:eastAsia="lt-LT"/>
              </w:rPr>
              <w:t>Nupirkta 20 vnt. minkšto inventoriaus.</w:t>
            </w:r>
          </w:p>
        </w:tc>
      </w:tr>
      <w:tr w:rsidR="00CB58F7" w:rsidRPr="001036CF" w14:paraId="6F103839" w14:textId="77777777" w:rsidTr="00B11736">
        <w:tc>
          <w:tcPr>
            <w:tcW w:w="3119" w:type="dxa"/>
            <w:tcMar>
              <w:top w:w="0" w:type="dxa"/>
              <w:left w:w="108" w:type="dxa"/>
              <w:bottom w:w="0" w:type="dxa"/>
              <w:right w:w="108" w:type="dxa"/>
            </w:tcMar>
          </w:tcPr>
          <w:p w14:paraId="688E0FFC" w14:textId="77777777" w:rsidR="00CB58F7" w:rsidRPr="00694D38" w:rsidRDefault="00CB58F7" w:rsidP="00B11736">
            <w:pPr>
              <w:spacing w:line="254" w:lineRule="atLeast"/>
              <w:jc w:val="both"/>
              <w:rPr>
                <w:szCs w:val="24"/>
                <w:lang w:eastAsia="lt-LT"/>
              </w:rPr>
            </w:pPr>
            <w:r w:rsidRPr="00694D38">
              <w:rPr>
                <w:szCs w:val="24"/>
                <w:lang w:eastAsia="lt-LT"/>
              </w:rPr>
              <w:t>2.2.4.</w:t>
            </w:r>
            <w:r w:rsidRPr="00694D38">
              <w:rPr>
                <w:szCs w:val="24"/>
              </w:rPr>
              <w:t xml:space="preserve"> </w:t>
            </w:r>
            <w:r w:rsidRPr="00694D38">
              <w:rPr>
                <w:szCs w:val="24"/>
                <w:lang w:eastAsia="lt-LT"/>
              </w:rPr>
              <w:t>Durų atnaujinimas</w:t>
            </w:r>
          </w:p>
        </w:tc>
        <w:tc>
          <w:tcPr>
            <w:tcW w:w="3093" w:type="dxa"/>
            <w:tcMar>
              <w:top w:w="0" w:type="dxa"/>
              <w:left w:w="108" w:type="dxa"/>
              <w:bottom w:w="0" w:type="dxa"/>
              <w:right w:w="108" w:type="dxa"/>
            </w:tcMar>
          </w:tcPr>
          <w:p w14:paraId="2D0825E4" w14:textId="77777777" w:rsidR="00CB58F7" w:rsidRPr="00694D38" w:rsidRDefault="00CB58F7" w:rsidP="00B11736">
            <w:pPr>
              <w:spacing w:line="254" w:lineRule="atLeast"/>
              <w:jc w:val="center"/>
              <w:rPr>
                <w:szCs w:val="24"/>
                <w:lang w:eastAsia="lt-LT"/>
              </w:rPr>
            </w:pPr>
            <w:r w:rsidRPr="00694D38">
              <w:rPr>
                <w:szCs w:val="24"/>
                <w:lang w:eastAsia="lt-LT"/>
              </w:rPr>
              <w:t>Durų sk.4</w:t>
            </w:r>
          </w:p>
        </w:tc>
        <w:tc>
          <w:tcPr>
            <w:tcW w:w="3427" w:type="dxa"/>
            <w:tcMar>
              <w:top w:w="0" w:type="dxa"/>
              <w:left w:w="108" w:type="dxa"/>
              <w:bottom w:w="0" w:type="dxa"/>
              <w:right w:w="108" w:type="dxa"/>
            </w:tcMar>
          </w:tcPr>
          <w:p w14:paraId="2CA27286" w14:textId="77777777" w:rsidR="00CB58F7" w:rsidRPr="00694D38" w:rsidRDefault="00CB58F7" w:rsidP="00B11736">
            <w:pPr>
              <w:spacing w:line="254" w:lineRule="atLeast"/>
              <w:jc w:val="both"/>
              <w:rPr>
                <w:szCs w:val="24"/>
                <w:lang w:eastAsia="lt-LT"/>
              </w:rPr>
            </w:pPr>
            <w:r w:rsidRPr="00694D38">
              <w:rPr>
                <w:szCs w:val="24"/>
                <w:lang w:eastAsia="lt-LT"/>
              </w:rPr>
              <w:t>Pakeistos 4 durys (muzikos salėje, „Žvirbliukų“ grupėje, centrinio įėjimo).</w:t>
            </w:r>
          </w:p>
        </w:tc>
      </w:tr>
      <w:tr w:rsidR="00CB58F7" w:rsidRPr="00691EA0" w14:paraId="16B2F780" w14:textId="77777777" w:rsidTr="00B11736">
        <w:tc>
          <w:tcPr>
            <w:tcW w:w="9639" w:type="dxa"/>
            <w:gridSpan w:val="3"/>
            <w:tcMar>
              <w:top w:w="0" w:type="dxa"/>
              <w:left w:w="108" w:type="dxa"/>
              <w:bottom w:w="0" w:type="dxa"/>
              <w:right w:w="108" w:type="dxa"/>
            </w:tcMar>
          </w:tcPr>
          <w:p w14:paraId="5C49CFBA" w14:textId="77777777" w:rsidR="00CB58F7" w:rsidRPr="00694D38" w:rsidRDefault="00CB58F7" w:rsidP="00B11736">
            <w:pPr>
              <w:spacing w:line="254" w:lineRule="atLeast"/>
              <w:rPr>
                <w:b/>
                <w:szCs w:val="24"/>
                <w:lang w:eastAsia="lt-LT"/>
              </w:rPr>
            </w:pPr>
            <w:r w:rsidRPr="00694D38">
              <w:rPr>
                <w:b/>
                <w:szCs w:val="24"/>
                <w:lang w:eastAsia="lt-LT"/>
              </w:rPr>
              <w:t>2.3.</w:t>
            </w:r>
            <w:r w:rsidRPr="00694D38">
              <w:rPr>
                <w:b/>
                <w:szCs w:val="24"/>
              </w:rPr>
              <w:t xml:space="preserve"> </w:t>
            </w:r>
            <w:r w:rsidRPr="00694D38">
              <w:rPr>
                <w:b/>
                <w:szCs w:val="24"/>
                <w:lang w:eastAsia="lt-LT"/>
              </w:rPr>
              <w:t>Modernizuoti ir atnaujinti lopšelio-darželio ugdymo bazę.</w:t>
            </w:r>
          </w:p>
        </w:tc>
      </w:tr>
      <w:tr w:rsidR="00CB58F7" w:rsidRPr="006F2CC7" w14:paraId="1424F1FB" w14:textId="77777777" w:rsidTr="00B11736">
        <w:tc>
          <w:tcPr>
            <w:tcW w:w="3119" w:type="dxa"/>
            <w:tcMar>
              <w:top w:w="0" w:type="dxa"/>
              <w:left w:w="108" w:type="dxa"/>
              <w:bottom w:w="0" w:type="dxa"/>
              <w:right w:w="108" w:type="dxa"/>
            </w:tcMar>
          </w:tcPr>
          <w:p w14:paraId="6ACDB6AD" w14:textId="77777777" w:rsidR="00CB58F7" w:rsidRPr="00694D38" w:rsidRDefault="00CB58F7" w:rsidP="00B11736">
            <w:pPr>
              <w:spacing w:line="254" w:lineRule="atLeast"/>
              <w:jc w:val="both"/>
              <w:rPr>
                <w:szCs w:val="24"/>
                <w:lang w:eastAsia="lt-LT"/>
              </w:rPr>
            </w:pPr>
            <w:r w:rsidRPr="00694D38">
              <w:rPr>
                <w:szCs w:val="24"/>
                <w:lang w:eastAsia="lt-LT"/>
              </w:rPr>
              <w:t>2.3.1.</w:t>
            </w:r>
            <w:r w:rsidRPr="00694D38">
              <w:rPr>
                <w:szCs w:val="24"/>
              </w:rPr>
              <w:t xml:space="preserve"> Ugdymo priemonių įsigijimas ir atnaujinimas</w:t>
            </w:r>
          </w:p>
        </w:tc>
        <w:tc>
          <w:tcPr>
            <w:tcW w:w="3093" w:type="dxa"/>
            <w:tcMar>
              <w:top w:w="0" w:type="dxa"/>
              <w:left w:w="108" w:type="dxa"/>
              <w:bottom w:w="0" w:type="dxa"/>
              <w:right w:w="108" w:type="dxa"/>
            </w:tcMar>
          </w:tcPr>
          <w:p w14:paraId="70E5E821" w14:textId="77777777" w:rsidR="00CB58F7" w:rsidRPr="00694D38" w:rsidRDefault="00CB58F7" w:rsidP="00B11736">
            <w:pPr>
              <w:spacing w:line="254" w:lineRule="atLeast"/>
              <w:jc w:val="center"/>
              <w:rPr>
                <w:szCs w:val="24"/>
                <w:lang w:eastAsia="lt-LT"/>
              </w:rPr>
            </w:pPr>
            <w:r w:rsidRPr="00694D38">
              <w:rPr>
                <w:szCs w:val="24"/>
                <w:lang w:eastAsia="lt-LT"/>
              </w:rPr>
              <w:t>Grupių skaičius 13</w:t>
            </w:r>
          </w:p>
        </w:tc>
        <w:tc>
          <w:tcPr>
            <w:tcW w:w="3427" w:type="dxa"/>
            <w:tcMar>
              <w:top w:w="0" w:type="dxa"/>
              <w:left w:w="108" w:type="dxa"/>
              <w:bottom w:w="0" w:type="dxa"/>
              <w:right w:w="108" w:type="dxa"/>
            </w:tcMar>
          </w:tcPr>
          <w:p w14:paraId="3F073FBC" w14:textId="77777777" w:rsidR="00CB58F7" w:rsidRPr="00694D38" w:rsidRDefault="00CB58F7" w:rsidP="00B11736">
            <w:pPr>
              <w:spacing w:line="254" w:lineRule="atLeast"/>
              <w:jc w:val="both"/>
              <w:rPr>
                <w:szCs w:val="24"/>
                <w:lang w:eastAsia="lt-LT"/>
              </w:rPr>
            </w:pPr>
            <w:r w:rsidRPr="003552FE">
              <w:rPr>
                <w:szCs w:val="24"/>
                <w:lang w:eastAsia="lt-LT"/>
              </w:rPr>
              <w:t xml:space="preserve">13 grupių </w:t>
            </w:r>
            <w:r w:rsidRPr="00694D38">
              <w:rPr>
                <w:szCs w:val="24"/>
                <w:lang w:eastAsia="lt-LT"/>
              </w:rPr>
              <w:t>edukacinės aplinkos papildytos ugdymo priemonėmis panaudojant 100 proc.</w:t>
            </w:r>
            <w:r w:rsidRPr="003552FE">
              <w:rPr>
                <w:szCs w:val="24"/>
                <w:lang w:eastAsia="lt-LT"/>
              </w:rPr>
              <w:t xml:space="preserve"> mokymo </w:t>
            </w:r>
            <w:r w:rsidRPr="00694D38">
              <w:rPr>
                <w:szCs w:val="24"/>
                <w:lang w:eastAsia="lt-LT"/>
              </w:rPr>
              <w:t xml:space="preserve">lėšų. </w:t>
            </w:r>
          </w:p>
        </w:tc>
      </w:tr>
      <w:tr w:rsidR="00CB58F7" w:rsidRPr="006F2CC7" w14:paraId="7846FECF" w14:textId="77777777" w:rsidTr="00B11736">
        <w:tc>
          <w:tcPr>
            <w:tcW w:w="3119" w:type="dxa"/>
            <w:tcMar>
              <w:top w:w="0" w:type="dxa"/>
              <w:left w:w="108" w:type="dxa"/>
              <w:bottom w:w="0" w:type="dxa"/>
              <w:right w:w="108" w:type="dxa"/>
            </w:tcMar>
          </w:tcPr>
          <w:p w14:paraId="6863E620" w14:textId="77777777" w:rsidR="00CB58F7" w:rsidRPr="00694D38" w:rsidRDefault="00CB58F7" w:rsidP="00B11736">
            <w:pPr>
              <w:spacing w:line="254" w:lineRule="atLeast"/>
              <w:jc w:val="both"/>
              <w:rPr>
                <w:szCs w:val="24"/>
                <w:lang w:eastAsia="lt-LT"/>
              </w:rPr>
            </w:pPr>
            <w:r w:rsidRPr="00694D38">
              <w:rPr>
                <w:szCs w:val="24"/>
                <w:lang w:eastAsia="lt-LT"/>
              </w:rPr>
              <w:t>2.3.2. Lauko žaidimų aikštelių turtinimas</w:t>
            </w:r>
          </w:p>
        </w:tc>
        <w:tc>
          <w:tcPr>
            <w:tcW w:w="3093" w:type="dxa"/>
            <w:tcMar>
              <w:top w:w="0" w:type="dxa"/>
              <w:left w:w="108" w:type="dxa"/>
              <w:bottom w:w="0" w:type="dxa"/>
              <w:right w:w="108" w:type="dxa"/>
            </w:tcMar>
          </w:tcPr>
          <w:p w14:paraId="5B803F74" w14:textId="77777777" w:rsidR="00CB58F7" w:rsidRPr="00694D38" w:rsidRDefault="00CB58F7" w:rsidP="00B11736">
            <w:pPr>
              <w:spacing w:line="254" w:lineRule="atLeast"/>
              <w:jc w:val="center"/>
              <w:rPr>
                <w:szCs w:val="24"/>
                <w:lang w:eastAsia="lt-LT"/>
              </w:rPr>
            </w:pPr>
            <w:r w:rsidRPr="00694D38">
              <w:rPr>
                <w:szCs w:val="24"/>
                <w:lang w:eastAsia="lt-LT"/>
              </w:rPr>
              <w:t>Priemonių sk. 2</w:t>
            </w:r>
          </w:p>
        </w:tc>
        <w:tc>
          <w:tcPr>
            <w:tcW w:w="3427" w:type="dxa"/>
            <w:tcMar>
              <w:top w:w="0" w:type="dxa"/>
              <w:left w:w="108" w:type="dxa"/>
              <w:bottom w:w="0" w:type="dxa"/>
              <w:right w:w="108" w:type="dxa"/>
            </w:tcMar>
          </w:tcPr>
          <w:p w14:paraId="620F1935" w14:textId="77777777" w:rsidR="00CB58F7" w:rsidRPr="00694D38" w:rsidRDefault="00CB58F7" w:rsidP="00B11736">
            <w:pPr>
              <w:spacing w:line="254" w:lineRule="atLeast"/>
              <w:jc w:val="both"/>
              <w:rPr>
                <w:szCs w:val="24"/>
                <w:lang w:eastAsia="lt-LT"/>
              </w:rPr>
            </w:pPr>
            <w:r w:rsidRPr="00694D38">
              <w:rPr>
                <w:szCs w:val="24"/>
                <w:lang w:eastAsia="lt-LT"/>
              </w:rPr>
              <w:t>Įsigytos ir įstatytos pertvaros – 2-3 metų vaikų aikštelei. Nupirkti krepšinio stovai (3 vnt.).</w:t>
            </w:r>
          </w:p>
        </w:tc>
      </w:tr>
      <w:tr w:rsidR="00CB58F7" w14:paraId="42F3D794" w14:textId="77777777" w:rsidTr="00B11736">
        <w:tc>
          <w:tcPr>
            <w:tcW w:w="3119" w:type="dxa"/>
            <w:tcMar>
              <w:top w:w="0" w:type="dxa"/>
              <w:left w:w="108" w:type="dxa"/>
              <w:bottom w:w="0" w:type="dxa"/>
              <w:right w:w="108" w:type="dxa"/>
            </w:tcMar>
          </w:tcPr>
          <w:p w14:paraId="56AA555E" w14:textId="77777777" w:rsidR="00CB58F7" w:rsidRPr="00694D38" w:rsidRDefault="00CB58F7" w:rsidP="00B11736">
            <w:pPr>
              <w:spacing w:line="254" w:lineRule="atLeast"/>
              <w:jc w:val="both"/>
              <w:rPr>
                <w:szCs w:val="24"/>
                <w:lang w:eastAsia="lt-LT"/>
              </w:rPr>
            </w:pPr>
            <w:r w:rsidRPr="00694D38">
              <w:rPr>
                <w:szCs w:val="24"/>
                <w:lang w:eastAsia="lt-LT"/>
              </w:rPr>
              <w:t>2.3.4. Inovatyvių priemonių įsigijimas</w:t>
            </w:r>
          </w:p>
        </w:tc>
        <w:tc>
          <w:tcPr>
            <w:tcW w:w="3093" w:type="dxa"/>
            <w:tcMar>
              <w:top w:w="0" w:type="dxa"/>
              <w:left w:w="108" w:type="dxa"/>
              <w:bottom w:w="0" w:type="dxa"/>
              <w:right w:w="108" w:type="dxa"/>
            </w:tcMar>
          </w:tcPr>
          <w:p w14:paraId="5F99CEE3" w14:textId="77777777" w:rsidR="00CB58F7" w:rsidRPr="00694D38" w:rsidRDefault="00CB58F7" w:rsidP="00B11736">
            <w:pPr>
              <w:spacing w:line="254" w:lineRule="atLeast"/>
              <w:jc w:val="center"/>
              <w:rPr>
                <w:szCs w:val="24"/>
                <w:lang w:eastAsia="lt-LT"/>
              </w:rPr>
            </w:pPr>
            <w:r w:rsidRPr="00694D38">
              <w:rPr>
                <w:szCs w:val="24"/>
                <w:lang w:eastAsia="lt-LT"/>
              </w:rPr>
              <w:t>Priemonių sk. 5</w:t>
            </w:r>
          </w:p>
        </w:tc>
        <w:tc>
          <w:tcPr>
            <w:tcW w:w="3427" w:type="dxa"/>
            <w:tcMar>
              <w:top w:w="0" w:type="dxa"/>
              <w:left w:w="108" w:type="dxa"/>
              <w:bottom w:w="0" w:type="dxa"/>
              <w:right w:w="108" w:type="dxa"/>
            </w:tcMar>
          </w:tcPr>
          <w:p w14:paraId="2AA2CF34" w14:textId="77777777" w:rsidR="00CB58F7" w:rsidRPr="00694D38" w:rsidRDefault="00CB58F7" w:rsidP="00B11736">
            <w:pPr>
              <w:spacing w:line="254" w:lineRule="atLeast"/>
              <w:jc w:val="both"/>
              <w:rPr>
                <w:szCs w:val="24"/>
                <w:lang w:eastAsia="lt-LT"/>
              </w:rPr>
            </w:pPr>
            <w:r w:rsidRPr="00694D38">
              <w:rPr>
                <w:szCs w:val="24"/>
                <w:lang w:eastAsia="lt-LT"/>
              </w:rPr>
              <w:t>Įsigyti 4 televizoriai. 3 edukaciniai robotai.</w:t>
            </w:r>
          </w:p>
        </w:tc>
      </w:tr>
      <w:tr w:rsidR="00CB58F7" w14:paraId="34D1FCA1" w14:textId="77777777" w:rsidTr="00B11736">
        <w:tc>
          <w:tcPr>
            <w:tcW w:w="3119" w:type="dxa"/>
            <w:tcMar>
              <w:top w:w="0" w:type="dxa"/>
              <w:left w:w="108" w:type="dxa"/>
              <w:bottom w:w="0" w:type="dxa"/>
              <w:right w:w="108" w:type="dxa"/>
            </w:tcMar>
          </w:tcPr>
          <w:p w14:paraId="1FA232DE" w14:textId="77777777" w:rsidR="00CB58F7" w:rsidRPr="00694D38" w:rsidRDefault="00CB58F7" w:rsidP="00B11736">
            <w:pPr>
              <w:spacing w:line="254" w:lineRule="atLeast"/>
              <w:jc w:val="both"/>
              <w:rPr>
                <w:szCs w:val="24"/>
                <w:lang w:eastAsia="lt-LT"/>
              </w:rPr>
            </w:pPr>
            <w:r w:rsidRPr="00694D38">
              <w:rPr>
                <w:szCs w:val="24"/>
                <w:lang w:eastAsia="lt-LT"/>
              </w:rPr>
              <w:t>2.3.5. STEAM erdvių grupėse kūrimas</w:t>
            </w:r>
          </w:p>
        </w:tc>
        <w:tc>
          <w:tcPr>
            <w:tcW w:w="3093" w:type="dxa"/>
            <w:tcMar>
              <w:top w:w="0" w:type="dxa"/>
              <w:left w:w="108" w:type="dxa"/>
              <w:bottom w:w="0" w:type="dxa"/>
              <w:right w:w="108" w:type="dxa"/>
            </w:tcMar>
          </w:tcPr>
          <w:p w14:paraId="2C8629EB" w14:textId="77777777" w:rsidR="00CB58F7" w:rsidRPr="00694D38" w:rsidRDefault="00CB58F7" w:rsidP="00B11736">
            <w:pPr>
              <w:spacing w:line="254" w:lineRule="atLeast"/>
              <w:jc w:val="center"/>
              <w:rPr>
                <w:szCs w:val="24"/>
                <w:lang w:eastAsia="lt-LT"/>
              </w:rPr>
            </w:pPr>
            <w:r w:rsidRPr="00694D38">
              <w:rPr>
                <w:szCs w:val="24"/>
                <w:lang w:eastAsia="lt-LT"/>
              </w:rPr>
              <w:t>Priemonių sk. 5</w:t>
            </w:r>
          </w:p>
        </w:tc>
        <w:tc>
          <w:tcPr>
            <w:tcW w:w="3427" w:type="dxa"/>
            <w:tcMar>
              <w:top w:w="0" w:type="dxa"/>
              <w:left w:w="108" w:type="dxa"/>
              <w:bottom w:w="0" w:type="dxa"/>
              <w:right w:w="108" w:type="dxa"/>
            </w:tcMar>
          </w:tcPr>
          <w:p w14:paraId="3202E9D9" w14:textId="77777777" w:rsidR="00CB58F7" w:rsidRPr="00694D38" w:rsidRDefault="00CB58F7" w:rsidP="00B11736">
            <w:pPr>
              <w:spacing w:line="254" w:lineRule="atLeast"/>
              <w:jc w:val="both"/>
              <w:rPr>
                <w:szCs w:val="24"/>
                <w:lang w:eastAsia="lt-LT"/>
              </w:rPr>
            </w:pPr>
            <w:r w:rsidRPr="00694D38">
              <w:rPr>
                <w:szCs w:val="24"/>
                <w:lang w:eastAsia="lt-LT"/>
              </w:rPr>
              <w:t>Įsigyta STEAM veikloms skirtų priemonių: inžineriniai konstruktoriai (13 vnt.), STEAM stalai (5 vnt.), kinetinio smėlio rinkiniai (6 vnt.), priemonės šviesos stalams (6 vnt.).</w:t>
            </w:r>
          </w:p>
        </w:tc>
      </w:tr>
      <w:tr w:rsidR="00CB58F7" w:rsidRPr="005419DB" w14:paraId="2A909086" w14:textId="77777777" w:rsidTr="00B11736">
        <w:tc>
          <w:tcPr>
            <w:tcW w:w="9639" w:type="dxa"/>
            <w:gridSpan w:val="3"/>
            <w:tcMar>
              <w:top w:w="0" w:type="dxa"/>
              <w:left w:w="108" w:type="dxa"/>
              <w:bottom w:w="0" w:type="dxa"/>
              <w:right w:w="108" w:type="dxa"/>
            </w:tcMar>
          </w:tcPr>
          <w:p w14:paraId="76D57B4F" w14:textId="77777777" w:rsidR="00CB58F7" w:rsidRPr="00694D38" w:rsidRDefault="00CB58F7" w:rsidP="00B11736">
            <w:pPr>
              <w:spacing w:line="254" w:lineRule="atLeast"/>
              <w:rPr>
                <w:bCs/>
                <w:szCs w:val="24"/>
                <w:lang w:eastAsia="lt-LT"/>
              </w:rPr>
            </w:pPr>
            <w:r w:rsidRPr="00694D38">
              <w:rPr>
                <w:bCs/>
                <w:szCs w:val="24"/>
                <w:lang w:eastAsia="lt-LT"/>
              </w:rPr>
              <w:t>2022 m. veiklos plano įgyvendinimo analizė:</w:t>
            </w:r>
          </w:p>
          <w:p w14:paraId="76E88932" w14:textId="77777777" w:rsidR="00CB58F7" w:rsidRPr="00694D38" w:rsidRDefault="00CB58F7" w:rsidP="00B11736">
            <w:pPr>
              <w:spacing w:line="254" w:lineRule="atLeast"/>
              <w:jc w:val="both"/>
              <w:rPr>
                <w:b/>
                <w:bCs/>
                <w:szCs w:val="24"/>
              </w:rPr>
            </w:pPr>
            <w:r w:rsidRPr="00694D38">
              <w:rPr>
                <w:b/>
                <w:bCs/>
                <w:szCs w:val="24"/>
              </w:rPr>
              <w:t>1. Įgyvendinant ikimokyklinio ir priešmokyklinio ugdymo programas pasiekti teigiami pokyčiai:</w:t>
            </w:r>
          </w:p>
          <w:p w14:paraId="51E43AF9" w14:textId="77777777" w:rsidR="00CB58F7" w:rsidRPr="00694D38" w:rsidRDefault="00CB58F7" w:rsidP="00B11736">
            <w:pPr>
              <w:spacing w:line="254" w:lineRule="atLeast"/>
              <w:jc w:val="both"/>
              <w:rPr>
                <w:bCs/>
                <w:szCs w:val="24"/>
                <w:lang w:eastAsia="lt-LT"/>
              </w:rPr>
            </w:pPr>
            <w:r w:rsidRPr="00694D38">
              <w:rPr>
                <w:bCs/>
                <w:szCs w:val="24"/>
                <w:lang w:eastAsia="lt-LT"/>
              </w:rPr>
              <w:lastRenderedPageBreak/>
              <w:t>1.1. Vykdyta Ikimokyklinio ugdymo programa „Žiburiukas“. Į ugdymo turinį integruotos inovatyvių veiklų idėjos iš metodinės medžiagos priemonių rinkinio „Žaismė ir atradimai“. Suorganizuota metodinė diena tarp įstaigos pedagogų. Pravesta 16 atvirų veiklų.</w:t>
            </w:r>
          </w:p>
          <w:p w14:paraId="3BB74D61" w14:textId="77777777" w:rsidR="00CB58F7" w:rsidRPr="00694D38" w:rsidRDefault="00CB58F7" w:rsidP="00B11736">
            <w:pPr>
              <w:spacing w:line="254" w:lineRule="atLeast"/>
              <w:jc w:val="both"/>
              <w:rPr>
                <w:bCs/>
                <w:szCs w:val="24"/>
                <w:lang w:eastAsia="lt-LT"/>
              </w:rPr>
            </w:pPr>
            <w:r w:rsidRPr="00694D38">
              <w:rPr>
                <w:bCs/>
                <w:szCs w:val="24"/>
                <w:lang w:eastAsia="lt-LT"/>
              </w:rPr>
              <w:t>1.2. Vykdyta Priešmokyklinio ugdymo bendroji programa. Nuo 2022 m. rugsėjo 1 d. pradėta įgyvendinti Priešmokyklinio ugdymo bendroji programa (patvirtinta 2022 m.) Į ugdymo turinį integruoti projektai iš metodinės medžiagos priemonių rinkinio „Patirčių erdvės“.</w:t>
            </w:r>
          </w:p>
          <w:p w14:paraId="022063CD" w14:textId="77777777" w:rsidR="00CB58F7" w:rsidRPr="00694D38" w:rsidRDefault="00CB58F7" w:rsidP="00B11736">
            <w:pPr>
              <w:spacing w:line="254" w:lineRule="atLeast"/>
              <w:jc w:val="both"/>
              <w:rPr>
                <w:bCs/>
                <w:szCs w:val="24"/>
                <w:lang w:eastAsia="lt-LT"/>
              </w:rPr>
            </w:pPr>
            <w:r w:rsidRPr="00694D38">
              <w:rPr>
                <w:bCs/>
                <w:szCs w:val="24"/>
              </w:rPr>
              <w:t xml:space="preserve">1.3. </w:t>
            </w:r>
            <w:r w:rsidRPr="00694D38">
              <w:rPr>
                <w:szCs w:val="24"/>
              </w:rPr>
              <w:t>Ikimokyklinio amžiaus vaikų pasiekimai pagerėjo 21 proc. (pavasario vertinimas).</w:t>
            </w:r>
          </w:p>
          <w:p w14:paraId="2FA14F9E" w14:textId="77777777" w:rsidR="00CB58F7" w:rsidRPr="00694D38" w:rsidRDefault="00CB58F7" w:rsidP="00B11736">
            <w:pPr>
              <w:spacing w:line="254" w:lineRule="atLeast"/>
              <w:jc w:val="both"/>
              <w:rPr>
                <w:bCs/>
                <w:szCs w:val="24"/>
                <w:lang w:eastAsia="lt-LT"/>
              </w:rPr>
            </w:pPr>
            <w:r w:rsidRPr="00694D38">
              <w:rPr>
                <w:bCs/>
                <w:szCs w:val="24"/>
                <w:lang w:eastAsia="lt-LT"/>
              </w:rPr>
              <w:t>1.4. Parengta ir direktoriaus įsakymu patvirtinta priešmokyklinio ugdymo trumpalaikio planavimo forma, priešmokyklinio ugdymo pasiekimų vertinimo formos (rudenį ir pavasarį).</w:t>
            </w:r>
          </w:p>
          <w:p w14:paraId="5A783751" w14:textId="77777777" w:rsidR="00CB58F7" w:rsidRPr="00694D38" w:rsidRDefault="00CB58F7" w:rsidP="00B11736">
            <w:pPr>
              <w:spacing w:line="254" w:lineRule="atLeast"/>
              <w:jc w:val="both"/>
              <w:rPr>
                <w:bCs/>
                <w:szCs w:val="24"/>
                <w:lang w:eastAsia="lt-LT"/>
              </w:rPr>
            </w:pPr>
            <w:r w:rsidRPr="00694D38">
              <w:rPr>
                <w:bCs/>
                <w:szCs w:val="24"/>
                <w:lang w:eastAsia="lt-LT"/>
              </w:rPr>
              <w:t>1.5. Į ikimokyklinio ir priešmokyklinio ugdymo turinį integruotos socialinių įgūdžių programa „</w:t>
            </w:r>
            <w:proofErr w:type="spellStart"/>
            <w:r w:rsidRPr="00694D38">
              <w:rPr>
                <w:bCs/>
                <w:szCs w:val="24"/>
                <w:lang w:eastAsia="lt-LT"/>
              </w:rPr>
              <w:t>Zipio</w:t>
            </w:r>
            <w:proofErr w:type="spellEnd"/>
            <w:r w:rsidRPr="00694D38">
              <w:rPr>
                <w:bCs/>
                <w:szCs w:val="24"/>
                <w:lang w:eastAsia="lt-LT"/>
              </w:rPr>
              <w:t xml:space="preserve"> draugai“ (dalyvavo 35 ugdytiniai) ir socialinių emocinių įgūdžių programa „</w:t>
            </w:r>
            <w:proofErr w:type="spellStart"/>
            <w:r w:rsidRPr="00694D38">
              <w:rPr>
                <w:bCs/>
                <w:szCs w:val="24"/>
                <w:lang w:eastAsia="lt-LT"/>
              </w:rPr>
              <w:t>Kimočiai</w:t>
            </w:r>
            <w:proofErr w:type="spellEnd"/>
            <w:r w:rsidRPr="00694D38">
              <w:rPr>
                <w:bCs/>
                <w:szCs w:val="24"/>
                <w:lang w:eastAsia="lt-LT"/>
              </w:rPr>
              <w:t>“ (dalyvavo 20 ugdytinių).</w:t>
            </w:r>
          </w:p>
          <w:p w14:paraId="50EF03E1" w14:textId="77777777" w:rsidR="00CB58F7" w:rsidRPr="00694D38" w:rsidRDefault="00CB58F7" w:rsidP="00B11736">
            <w:pPr>
              <w:spacing w:line="254" w:lineRule="atLeast"/>
              <w:jc w:val="both"/>
              <w:rPr>
                <w:szCs w:val="24"/>
                <w:shd w:val="clear" w:color="auto" w:fill="FFFFFF"/>
              </w:rPr>
            </w:pPr>
            <w:r w:rsidRPr="00694D38">
              <w:rPr>
                <w:bCs/>
                <w:szCs w:val="24"/>
                <w:lang w:eastAsia="lt-LT"/>
              </w:rPr>
              <w:t xml:space="preserve">1.6. Parengtas ir įgyvendintas tarptautinis </w:t>
            </w:r>
            <w:proofErr w:type="spellStart"/>
            <w:r w:rsidRPr="00694D38">
              <w:rPr>
                <w:bCs/>
                <w:szCs w:val="24"/>
                <w:lang w:eastAsia="lt-LT"/>
              </w:rPr>
              <w:t>eTwinning</w:t>
            </w:r>
            <w:proofErr w:type="spellEnd"/>
            <w:r w:rsidRPr="00694D38">
              <w:rPr>
                <w:bCs/>
                <w:szCs w:val="24"/>
                <w:lang w:eastAsia="lt-LT"/>
              </w:rPr>
              <w:t xml:space="preserve"> projektas „</w:t>
            </w:r>
            <w:r w:rsidRPr="00694D38">
              <w:rPr>
                <w:szCs w:val="24"/>
                <w:shd w:val="clear" w:color="auto" w:fill="FFFFFF"/>
              </w:rPr>
              <w:t xml:space="preserve">A </w:t>
            </w:r>
            <w:proofErr w:type="spellStart"/>
            <w:r w:rsidRPr="00694D38">
              <w:rPr>
                <w:szCs w:val="24"/>
                <w:shd w:val="clear" w:color="auto" w:fill="FFFFFF"/>
              </w:rPr>
              <w:t>sustainaible</w:t>
            </w:r>
            <w:proofErr w:type="spellEnd"/>
            <w:r w:rsidRPr="00694D38">
              <w:rPr>
                <w:szCs w:val="24"/>
                <w:shd w:val="clear" w:color="auto" w:fill="FFFFFF"/>
              </w:rPr>
              <w:t xml:space="preserve"> </w:t>
            </w:r>
            <w:proofErr w:type="spellStart"/>
            <w:r w:rsidRPr="00694D38">
              <w:rPr>
                <w:szCs w:val="24"/>
                <w:shd w:val="clear" w:color="auto" w:fill="FFFFFF"/>
              </w:rPr>
              <w:t>calming</w:t>
            </w:r>
            <w:proofErr w:type="spellEnd"/>
            <w:r w:rsidRPr="00694D38">
              <w:rPr>
                <w:szCs w:val="24"/>
                <w:shd w:val="clear" w:color="auto" w:fill="FFFFFF"/>
              </w:rPr>
              <w:t xml:space="preserve"> </w:t>
            </w:r>
            <w:proofErr w:type="spellStart"/>
            <w:r w:rsidRPr="00694D38">
              <w:rPr>
                <w:szCs w:val="24"/>
                <w:shd w:val="clear" w:color="auto" w:fill="FFFFFF"/>
              </w:rPr>
              <w:t>box</w:t>
            </w:r>
            <w:proofErr w:type="spellEnd"/>
            <w:r w:rsidRPr="00694D38">
              <w:rPr>
                <w:szCs w:val="24"/>
                <w:shd w:val="clear" w:color="auto" w:fill="FFFFFF"/>
              </w:rPr>
              <w:t xml:space="preserve">" ("Tvari nusiraminimo dėžutė"). Nacionalinė paramos organizacija (NPO) suteikė nacionalinį Kokybės ženklelį už projekto veiklas. Projektas įvertintas už aukštus projekto vykdymo ir koordinavimo standartus: aktyvų partnerių bendravimą ir bendradarbiavimą, darbų pasiskirstymą, bendrus produktus ir veiklas forumuose, </w:t>
            </w:r>
            <w:proofErr w:type="spellStart"/>
            <w:r w:rsidRPr="00694D38">
              <w:rPr>
                <w:szCs w:val="24"/>
                <w:shd w:val="clear" w:color="auto" w:fill="FFFFFF"/>
              </w:rPr>
              <w:t>video</w:t>
            </w:r>
            <w:proofErr w:type="spellEnd"/>
            <w:r w:rsidRPr="00694D38">
              <w:rPr>
                <w:szCs w:val="24"/>
                <w:shd w:val="clear" w:color="auto" w:fill="FFFFFF"/>
              </w:rPr>
              <w:t xml:space="preserve"> konferencijose, išbandytus, taikytus įvairius IKT įrankius, projekto sklaidą ir refleksiją. Iš viso vykdyti 7 </w:t>
            </w:r>
            <w:proofErr w:type="spellStart"/>
            <w:r w:rsidRPr="00694D38">
              <w:rPr>
                <w:szCs w:val="24"/>
                <w:shd w:val="clear" w:color="auto" w:fill="FFFFFF"/>
              </w:rPr>
              <w:t>eTwinning</w:t>
            </w:r>
            <w:proofErr w:type="spellEnd"/>
            <w:r w:rsidRPr="00694D38">
              <w:rPr>
                <w:szCs w:val="24"/>
                <w:shd w:val="clear" w:color="auto" w:fill="FFFFFF"/>
              </w:rPr>
              <w:t xml:space="preserve"> projektai.</w:t>
            </w:r>
          </w:p>
          <w:p w14:paraId="7C74A653" w14:textId="77777777" w:rsidR="00CB58F7" w:rsidRPr="00694D38" w:rsidRDefault="00CB58F7" w:rsidP="00B11736">
            <w:pPr>
              <w:jc w:val="both"/>
              <w:rPr>
                <w:szCs w:val="24"/>
                <w:shd w:val="clear" w:color="auto" w:fill="FFFFFF"/>
              </w:rPr>
            </w:pPr>
            <w:r w:rsidRPr="00694D38">
              <w:rPr>
                <w:bCs/>
                <w:szCs w:val="24"/>
                <w:shd w:val="clear" w:color="auto" w:fill="FFFFFF"/>
              </w:rPr>
              <w:t xml:space="preserve">1.7. </w:t>
            </w:r>
            <w:r w:rsidRPr="00694D38">
              <w:rPr>
                <w:szCs w:val="24"/>
                <w:shd w:val="clear" w:color="auto" w:fill="FFFFFF"/>
              </w:rPr>
              <w:t xml:space="preserve">Tęsiamos projekto UEFA PLAYMAKERS veiklos. Tai UEFA ir </w:t>
            </w:r>
            <w:proofErr w:type="spellStart"/>
            <w:r w:rsidRPr="00694D38">
              <w:rPr>
                <w:szCs w:val="24"/>
                <w:shd w:val="clear" w:color="auto" w:fill="FFFFFF"/>
              </w:rPr>
              <w:t>Disney</w:t>
            </w:r>
            <w:proofErr w:type="spellEnd"/>
            <w:r w:rsidRPr="00694D38">
              <w:rPr>
                <w:szCs w:val="24"/>
                <w:shd w:val="clear" w:color="auto" w:fill="FFFFFF"/>
              </w:rPr>
              <w:t xml:space="preserve"> iniciatyva, kurios metu mergaitės įtraukiamos į aktyvias fizines veiklas. II etape dalyvavo 55 ugdytinės. Suorganizuota 16 užsiėmimų.</w:t>
            </w:r>
          </w:p>
          <w:p w14:paraId="221DCB52" w14:textId="77777777" w:rsidR="00CB58F7" w:rsidRPr="00694D38" w:rsidRDefault="00CB58F7" w:rsidP="00B11736">
            <w:pPr>
              <w:spacing w:line="254" w:lineRule="atLeast"/>
              <w:jc w:val="both"/>
              <w:rPr>
                <w:bCs/>
                <w:noProof/>
                <w:szCs w:val="24"/>
              </w:rPr>
            </w:pPr>
            <w:r w:rsidRPr="00694D38">
              <w:rPr>
                <w:bCs/>
                <w:szCs w:val="24"/>
                <w:lang w:eastAsia="lt-LT"/>
              </w:rPr>
              <w:t xml:space="preserve">1.8. Lopšelis-darželis yra STEAM </w:t>
            </w:r>
            <w:r w:rsidRPr="00694D38">
              <w:rPr>
                <w:bCs/>
                <w:noProof/>
                <w:szCs w:val="24"/>
              </w:rPr>
              <w:t>tinklo mokykla. Nuolat dalijasi gerąja patirtimi STEM mokyklos ženklo portale “STEM School Label“. 2022 m. organizavo 40 STEAM veiklų. Ugdytiniai gilino žinias Šiaulių miesto savivaldybės iniciatyva įsteigtuose STEAM centruose (lopšeliuose-darželiuose „Žirniukas“, „Kregždutė“, „Pasaka“).</w:t>
            </w:r>
          </w:p>
          <w:p w14:paraId="6C0DC45B" w14:textId="353FC78F" w:rsidR="00CB58F7" w:rsidRPr="00694D38" w:rsidRDefault="00CB58F7" w:rsidP="00B11736">
            <w:pPr>
              <w:spacing w:line="254" w:lineRule="atLeast"/>
              <w:jc w:val="both"/>
              <w:rPr>
                <w:bCs/>
                <w:szCs w:val="24"/>
                <w:lang w:eastAsia="lt-LT"/>
              </w:rPr>
            </w:pPr>
            <w:r w:rsidRPr="00694D38">
              <w:rPr>
                <w:bCs/>
                <w:noProof/>
                <w:szCs w:val="24"/>
                <w:lang w:eastAsia="lt-LT"/>
              </w:rPr>
              <w:t xml:space="preserve">1.9. Pravestos 2 </w:t>
            </w:r>
            <w:r w:rsidRPr="00694D38">
              <w:rPr>
                <w:bCs/>
                <w:szCs w:val="24"/>
                <w:lang w:eastAsia="lt-LT"/>
              </w:rPr>
              <w:t xml:space="preserve">interaktyvios pamokos respublikos pedagogams: „Taisyklinga laikysena ir Paryžiaus katedros kuprius“, </w:t>
            </w:r>
            <w:r w:rsidR="00736AA5" w:rsidRPr="00736AA5">
              <w:rPr>
                <w:bCs/>
                <w:szCs w:val="24"/>
                <w:lang w:eastAsia="lt-LT"/>
              </w:rPr>
              <w:t>„</w:t>
            </w:r>
            <w:r w:rsidRPr="008744F3">
              <w:rPr>
                <w:bCs/>
                <w:szCs w:val="24"/>
                <w:lang w:eastAsia="lt-LT"/>
              </w:rPr>
              <w:t xml:space="preserve">Kas greitesnis </w:t>
            </w:r>
            <w:proofErr w:type="spellStart"/>
            <w:r w:rsidRPr="008744F3">
              <w:rPr>
                <w:bCs/>
                <w:szCs w:val="24"/>
                <w:lang w:eastAsia="lt-LT"/>
              </w:rPr>
              <w:t>Betmenas</w:t>
            </w:r>
            <w:proofErr w:type="spellEnd"/>
            <w:r w:rsidRPr="008744F3">
              <w:rPr>
                <w:bCs/>
                <w:szCs w:val="24"/>
                <w:lang w:eastAsia="lt-LT"/>
              </w:rPr>
              <w:t xml:space="preserve"> ar profesionalus penkiakovininkas? </w:t>
            </w:r>
            <w:proofErr w:type="spellStart"/>
            <w:r w:rsidRPr="008744F3">
              <w:rPr>
                <w:bCs/>
                <w:szCs w:val="24"/>
                <w:lang w:eastAsia="lt-LT"/>
              </w:rPr>
              <w:t>Psichomotorinės</w:t>
            </w:r>
            <w:proofErr w:type="spellEnd"/>
            <w:r w:rsidRPr="008744F3">
              <w:rPr>
                <w:bCs/>
                <w:szCs w:val="24"/>
                <w:lang w:eastAsia="lt-LT"/>
              </w:rPr>
              <w:t xml:space="preserve"> reakcijos</w:t>
            </w:r>
            <w:r w:rsidR="00736AA5" w:rsidRPr="008744F3">
              <w:rPr>
                <w:bCs/>
                <w:szCs w:val="24"/>
                <w:lang w:eastAsia="lt-LT"/>
              </w:rPr>
              <w:t xml:space="preserve"> –</w:t>
            </w:r>
            <w:r w:rsidRPr="008744F3">
              <w:rPr>
                <w:bCs/>
                <w:szCs w:val="24"/>
                <w:lang w:eastAsia="lt-LT"/>
              </w:rPr>
              <w:t xml:space="preserve"> teorija ir ne tik".</w:t>
            </w:r>
          </w:p>
          <w:p w14:paraId="6732C068" w14:textId="77777777" w:rsidR="00CB58F7" w:rsidRPr="00694D38" w:rsidRDefault="00CB58F7" w:rsidP="00B11736">
            <w:pPr>
              <w:spacing w:line="254" w:lineRule="atLeast"/>
              <w:jc w:val="both"/>
              <w:rPr>
                <w:bCs/>
                <w:szCs w:val="24"/>
                <w:lang w:eastAsia="lt-LT"/>
              </w:rPr>
            </w:pPr>
            <w:r w:rsidRPr="00694D38">
              <w:rPr>
                <w:bCs/>
                <w:szCs w:val="24"/>
                <w:lang w:eastAsia="lt-LT"/>
              </w:rPr>
              <w:t>1.10. Įgyvendinamas socialinių kompetencijų ugdymo modelis (SKU). Šiaulių miesto gimnazijų ir progimnazijų mokiniai dalyvauja profesinio</w:t>
            </w:r>
            <w:r w:rsidRPr="00694D38">
              <w:rPr>
                <w:bCs/>
                <w:noProof/>
                <w:szCs w:val="24"/>
              </w:rPr>
              <w:t xml:space="preserve"> veiklinimo veiklose, talkina užsiėmimų, renginių metu. Veiklos su socialiniais partneriais fiksuojamos SKU </w:t>
            </w:r>
            <w:r w:rsidRPr="00694D38">
              <w:rPr>
                <w:bCs/>
                <w:szCs w:val="24"/>
                <w:lang w:eastAsia="lt-LT"/>
              </w:rPr>
              <w:t>modelio</w:t>
            </w:r>
            <w:r w:rsidRPr="00694D38">
              <w:rPr>
                <w:bCs/>
                <w:noProof/>
                <w:szCs w:val="24"/>
              </w:rPr>
              <w:t xml:space="preserve"> informacinėje sistemoje (užfiksuotos 7 veiklos).</w:t>
            </w:r>
          </w:p>
          <w:p w14:paraId="210C3E9C" w14:textId="77777777" w:rsidR="00CB58F7" w:rsidRPr="00694D38" w:rsidRDefault="00CB58F7" w:rsidP="00B11736">
            <w:pPr>
              <w:tabs>
                <w:tab w:val="left" w:pos="709"/>
              </w:tabs>
              <w:jc w:val="both"/>
              <w:rPr>
                <w:szCs w:val="24"/>
              </w:rPr>
            </w:pPr>
            <w:r w:rsidRPr="00694D38">
              <w:rPr>
                <w:bCs/>
                <w:noProof/>
                <w:szCs w:val="24"/>
              </w:rPr>
              <w:t xml:space="preserve">1.11. </w:t>
            </w:r>
            <w:r w:rsidRPr="00694D38">
              <w:rPr>
                <w:szCs w:val="24"/>
              </w:rPr>
              <w:t>Parengti ir įgyvendinami individualūs pagalbos specialiųjų ugdymosi poreikių turintiems ugdytiniams planai (100 proc.), sistemingai teikiama pagalba, parengtos ir įgyvendintos 4 pritaikytos programos specialiųjų ugdymosi poreikių turintiems ugdytiniams.</w:t>
            </w:r>
          </w:p>
          <w:p w14:paraId="6DCA9E91" w14:textId="77777777" w:rsidR="00CB58F7" w:rsidRPr="003552FE" w:rsidRDefault="00CB58F7" w:rsidP="00B11736">
            <w:pPr>
              <w:jc w:val="both"/>
              <w:rPr>
                <w:szCs w:val="24"/>
                <w:lang w:eastAsia="lt-LT"/>
              </w:rPr>
            </w:pPr>
            <w:r w:rsidRPr="00694D38">
              <w:rPr>
                <w:bCs/>
                <w:noProof/>
                <w:szCs w:val="24"/>
              </w:rPr>
              <w:t xml:space="preserve">1.12. </w:t>
            </w:r>
            <w:r w:rsidRPr="00694D38">
              <w:rPr>
                <w:szCs w:val="24"/>
                <w:lang w:eastAsia="lt-LT"/>
              </w:rPr>
              <w:t>100</w:t>
            </w:r>
            <w:r w:rsidRPr="003552FE">
              <w:rPr>
                <w:szCs w:val="24"/>
                <w:lang w:eastAsia="lt-LT"/>
              </w:rPr>
              <w:t xml:space="preserve"> proc. ugdytini</w:t>
            </w:r>
            <w:r w:rsidRPr="00694D38">
              <w:rPr>
                <w:szCs w:val="24"/>
                <w:lang w:eastAsia="lt-LT"/>
              </w:rPr>
              <w:t xml:space="preserve">ų, kuriems nustatyti specialieji ugdymosi poreikiai teikiama logopedo, socialinio pedagogo ir judesio korekcijos specialisto pagalba, </w:t>
            </w:r>
            <w:r w:rsidRPr="003552FE">
              <w:rPr>
                <w:szCs w:val="24"/>
                <w:lang w:eastAsia="lt-LT"/>
              </w:rPr>
              <w:t>3 ugdytiniams paskirti mokytojų padėjėjai, papildomai skirta 0,17 pareigybės spec. pedagogo.</w:t>
            </w:r>
          </w:p>
          <w:p w14:paraId="11320DD9" w14:textId="77777777" w:rsidR="00CB58F7" w:rsidRPr="00694D38" w:rsidRDefault="00CB58F7" w:rsidP="00B11736">
            <w:pPr>
              <w:jc w:val="both"/>
              <w:outlineLvl w:val="1"/>
              <w:rPr>
                <w:color w:val="000000" w:themeColor="text1"/>
                <w:szCs w:val="24"/>
                <w:shd w:val="clear" w:color="auto" w:fill="FFFFFF"/>
              </w:rPr>
            </w:pPr>
            <w:r w:rsidRPr="00694D38">
              <w:rPr>
                <w:color w:val="000000" w:themeColor="text1"/>
                <w:szCs w:val="24"/>
                <w:shd w:val="clear" w:color="auto" w:fill="FFFFFF"/>
              </w:rPr>
              <w:t>1.13. Atsižvelgiant į tėvų (globėjų) ir vaikų poreikius yra sudarytos sąlygos neformaliojo vaikų švietimo veikloms. Į ugdymo procesą integruojami meninio (šokių) ir technologinio (</w:t>
            </w:r>
            <w:proofErr w:type="spellStart"/>
            <w:r w:rsidRPr="00694D38">
              <w:rPr>
                <w:color w:val="000000" w:themeColor="text1"/>
                <w:szCs w:val="24"/>
                <w:shd w:val="clear" w:color="auto" w:fill="FFFFFF"/>
              </w:rPr>
              <w:t>robotikos</w:t>
            </w:r>
            <w:proofErr w:type="spellEnd"/>
            <w:r w:rsidRPr="00694D38">
              <w:rPr>
                <w:color w:val="000000" w:themeColor="text1"/>
                <w:szCs w:val="24"/>
                <w:shd w:val="clear" w:color="auto" w:fill="FFFFFF"/>
              </w:rPr>
              <w:t xml:space="preserve">) ugdymo užsiėmimai. </w:t>
            </w:r>
          </w:p>
          <w:p w14:paraId="484A0A55" w14:textId="77777777" w:rsidR="00CB58F7" w:rsidRPr="00694D38" w:rsidRDefault="00CB58F7" w:rsidP="00B11736">
            <w:pPr>
              <w:jc w:val="both"/>
              <w:rPr>
                <w:szCs w:val="24"/>
                <w:lang w:eastAsia="lt-LT"/>
              </w:rPr>
            </w:pPr>
            <w:r w:rsidRPr="00694D38">
              <w:rPr>
                <w:szCs w:val="24"/>
                <w:lang w:eastAsia="lt-LT"/>
              </w:rPr>
              <w:t>1.14. Įgyvendintos sveikatą stiprinančios mokyklos programa „</w:t>
            </w:r>
            <w:r w:rsidRPr="00694D38">
              <w:rPr>
                <w:bCs/>
                <w:noProof/>
                <w:szCs w:val="24"/>
              </w:rPr>
              <w:t xml:space="preserve">Sveikata mano Pin kodas“ </w:t>
            </w:r>
            <w:r w:rsidRPr="00694D38">
              <w:rPr>
                <w:szCs w:val="24"/>
                <w:lang w:eastAsia="lt-LT"/>
              </w:rPr>
              <w:t>priemonės: vyko 18 sveikatos stiprinimo renginių, nuotolinių konkursų ir užduočių sveikatos stiprinimo klausimais.</w:t>
            </w:r>
          </w:p>
          <w:p w14:paraId="5CF6F8D1" w14:textId="77777777" w:rsidR="00262DA9" w:rsidRPr="00262DA9" w:rsidRDefault="00CB58F7" w:rsidP="00B11736">
            <w:pPr>
              <w:jc w:val="both"/>
              <w:rPr>
                <w:szCs w:val="24"/>
                <w:lang w:eastAsia="lt-LT"/>
              </w:rPr>
            </w:pPr>
            <w:r w:rsidRPr="00694D38">
              <w:rPr>
                <w:szCs w:val="24"/>
                <w:lang w:eastAsia="lt-LT"/>
              </w:rPr>
              <w:t>1.15.</w:t>
            </w:r>
            <w:r w:rsidRPr="00694D38">
              <w:rPr>
                <w:szCs w:val="24"/>
              </w:rPr>
              <w:t xml:space="preserve"> Sėkmingai plėtojamas ugdymasis „be sienų“, efektyviai išnaudojant ugdymosi galimybes už </w:t>
            </w:r>
            <w:r w:rsidRPr="00262DA9">
              <w:rPr>
                <w:szCs w:val="24"/>
                <w:lang w:eastAsia="lt-LT"/>
              </w:rPr>
              <w:t>darželio ribų. Suorganizuota 28 edukacinės išvykos vaikams.</w:t>
            </w:r>
          </w:p>
          <w:p w14:paraId="23D97E62" w14:textId="77777777" w:rsidR="00CB58F7" w:rsidRPr="00935F8A" w:rsidRDefault="00CB58F7" w:rsidP="00B11736">
            <w:pPr>
              <w:jc w:val="both"/>
              <w:rPr>
                <w:szCs w:val="24"/>
                <w:lang w:eastAsia="lt-LT"/>
              </w:rPr>
            </w:pPr>
            <w:r w:rsidRPr="00935F8A">
              <w:rPr>
                <w:szCs w:val="24"/>
                <w:lang w:eastAsia="lt-LT"/>
              </w:rPr>
              <w:t>1.16. Dalyvauta Sveikatos mokymo ir ligų prevencijos centro kartu su partneriais Lietuvos mokinių neformaliojo švietimo centru organizuojamoje iniciatyvoje „Judanti klasė 2022“.</w:t>
            </w:r>
            <w:r w:rsidRPr="00262DA9">
              <w:rPr>
                <w:szCs w:val="24"/>
                <w:lang w:eastAsia="lt-LT"/>
              </w:rPr>
              <w:br/>
            </w:r>
            <w:r w:rsidRPr="00935F8A">
              <w:rPr>
                <w:szCs w:val="24"/>
                <w:lang w:eastAsia="lt-LT"/>
              </w:rPr>
              <w:t>Šių metų iniciatyva buvo skirta Ukrainos vaikams ir jos šūkis „Judam už Ukrainos vaikus. Būkim sveiki ir saugūs kartu!“.</w:t>
            </w:r>
          </w:p>
          <w:p w14:paraId="69D24DDD" w14:textId="77777777" w:rsidR="00CB58F7" w:rsidRPr="00935F8A" w:rsidRDefault="00CB58F7" w:rsidP="00B11736">
            <w:pPr>
              <w:jc w:val="both"/>
              <w:rPr>
                <w:szCs w:val="24"/>
                <w:lang w:eastAsia="lt-LT"/>
              </w:rPr>
            </w:pPr>
            <w:r w:rsidRPr="00935F8A">
              <w:rPr>
                <w:szCs w:val="24"/>
                <w:lang w:eastAsia="lt-LT"/>
              </w:rPr>
              <w:lastRenderedPageBreak/>
              <w:t>1.17. Šiaulių miesto ir rajono priešmokyklinio ugdymo įstaigų ugdytinių inscenizuotų lietuvių liaudies dainų konkurse “Dainų derlius” užimta II vieta.</w:t>
            </w:r>
          </w:p>
          <w:p w14:paraId="44021670" w14:textId="77777777" w:rsidR="00CB58F7" w:rsidRPr="00935F8A" w:rsidRDefault="00CB58F7" w:rsidP="00B11736">
            <w:pPr>
              <w:jc w:val="both"/>
              <w:rPr>
                <w:szCs w:val="24"/>
                <w:lang w:eastAsia="lt-LT"/>
              </w:rPr>
            </w:pPr>
            <w:r w:rsidRPr="00935F8A">
              <w:rPr>
                <w:szCs w:val="24"/>
                <w:lang w:eastAsia="lt-LT"/>
              </w:rPr>
              <w:t>1.18. Dalyvauta LRT tarptautinėje iniciatyvoje „Matau tave 2022“.</w:t>
            </w:r>
          </w:p>
          <w:p w14:paraId="1F23A9E5" w14:textId="77777777" w:rsidR="00CB58F7" w:rsidRPr="00935F8A" w:rsidRDefault="00CB58F7" w:rsidP="00B11736">
            <w:pPr>
              <w:jc w:val="both"/>
              <w:rPr>
                <w:szCs w:val="24"/>
                <w:lang w:eastAsia="lt-LT"/>
              </w:rPr>
            </w:pPr>
            <w:r w:rsidRPr="00935F8A">
              <w:rPr>
                <w:szCs w:val="24"/>
                <w:lang w:eastAsia="lt-LT"/>
              </w:rPr>
              <w:t>1.19. Įsijungta į respublikinį projektą „Teniso integracija Lietuvos mokyklose ir darželiuose“. Dalyvauta pedagogų mokymuose teniso veikloms integruoti.</w:t>
            </w:r>
          </w:p>
          <w:p w14:paraId="36397C8D" w14:textId="77777777" w:rsidR="00CB58F7" w:rsidRPr="00935F8A" w:rsidRDefault="00CB58F7" w:rsidP="00B11736">
            <w:pPr>
              <w:jc w:val="both"/>
              <w:rPr>
                <w:szCs w:val="24"/>
                <w:lang w:eastAsia="lt-LT"/>
              </w:rPr>
            </w:pPr>
            <w:r w:rsidRPr="00935F8A">
              <w:rPr>
                <w:szCs w:val="24"/>
                <w:lang w:eastAsia="lt-LT"/>
              </w:rPr>
              <w:t>1.20. Dalyvauta projekte „</w:t>
            </w:r>
            <w:proofErr w:type="spellStart"/>
            <w:r w:rsidRPr="00935F8A">
              <w:rPr>
                <w:szCs w:val="24"/>
                <w:lang w:eastAsia="lt-LT"/>
              </w:rPr>
              <w:t>Sveikatiada</w:t>
            </w:r>
            <w:proofErr w:type="spellEnd"/>
            <w:r w:rsidRPr="00935F8A">
              <w:rPr>
                <w:szCs w:val="24"/>
                <w:lang w:eastAsia="lt-LT"/>
              </w:rPr>
              <w:t>“. Organizuotos sveiką mitybą skatinančios veiklos bendruomenei „Pusryčiai su mama“, „Košės diena“, „Arbatos popietė“.</w:t>
            </w:r>
          </w:p>
          <w:p w14:paraId="566BF634" w14:textId="77777777" w:rsidR="00CB58F7" w:rsidRPr="00694D38" w:rsidRDefault="00CB58F7" w:rsidP="00B11736">
            <w:pPr>
              <w:tabs>
                <w:tab w:val="left" w:pos="709"/>
              </w:tabs>
              <w:jc w:val="both"/>
              <w:rPr>
                <w:szCs w:val="24"/>
              </w:rPr>
            </w:pPr>
            <w:r w:rsidRPr="00694D38">
              <w:rPr>
                <w:b/>
                <w:bCs/>
                <w:szCs w:val="24"/>
              </w:rPr>
              <w:t>2. Siekiant gerinti vaikų ugdymo kokybę, bendruomenė tobulino kompetencijas ir kėlė kvalifikaciją</w:t>
            </w:r>
            <w:r w:rsidRPr="00694D38">
              <w:rPr>
                <w:szCs w:val="24"/>
              </w:rPr>
              <w:t>:</w:t>
            </w:r>
          </w:p>
          <w:p w14:paraId="06D0FF96" w14:textId="77777777" w:rsidR="00CB58F7" w:rsidRPr="00694D38" w:rsidRDefault="00CB58F7" w:rsidP="00B11736">
            <w:pPr>
              <w:jc w:val="both"/>
              <w:rPr>
                <w:rStyle w:val="Grietas"/>
                <w:b w:val="0"/>
                <w:bCs w:val="0"/>
                <w:szCs w:val="24"/>
                <w:shd w:val="clear" w:color="auto" w:fill="FFFFFF"/>
              </w:rPr>
            </w:pPr>
            <w:r w:rsidRPr="00694D38">
              <w:rPr>
                <w:szCs w:val="24"/>
              </w:rPr>
              <w:t xml:space="preserve">2.1. Įgyvendinta ilgalaikė programa „Besimokančiųjų darželių tinklas“ 96 proc. pedagogų dalyvavo 72 val. mokymuose, skirtuose </w:t>
            </w:r>
            <w:r w:rsidRPr="00694D38">
              <w:rPr>
                <w:rStyle w:val="Grietas"/>
                <w:b w:val="0"/>
                <w:bCs w:val="0"/>
                <w:szCs w:val="24"/>
                <w:shd w:val="clear" w:color="auto" w:fill="FFFFFF"/>
              </w:rPr>
              <w:t>STREAM ugdymo filosofijai.</w:t>
            </w:r>
          </w:p>
          <w:p w14:paraId="1AE9D70A" w14:textId="77777777" w:rsidR="00CB58F7" w:rsidRPr="003552FE" w:rsidRDefault="00CB58F7" w:rsidP="00B11736">
            <w:pPr>
              <w:jc w:val="both"/>
              <w:rPr>
                <w:szCs w:val="24"/>
              </w:rPr>
            </w:pPr>
            <w:r w:rsidRPr="00694D38">
              <w:rPr>
                <w:rStyle w:val="Grietas"/>
                <w:b w:val="0"/>
                <w:bCs w:val="0"/>
                <w:szCs w:val="24"/>
                <w:shd w:val="clear" w:color="auto" w:fill="FFFFFF"/>
              </w:rPr>
              <w:t>2</w:t>
            </w:r>
            <w:r w:rsidRPr="00694D38">
              <w:rPr>
                <w:rStyle w:val="Grietas"/>
                <w:szCs w:val="24"/>
                <w:shd w:val="clear" w:color="auto" w:fill="FFFFFF"/>
              </w:rPr>
              <w:t>.</w:t>
            </w:r>
            <w:r w:rsidRPr="00694D38">
              <w:rPr>
                <w:rStyle w:val="Grietas"/>
                <w:b w:val="0"/>
                <w:bCs w:val="0"/>
                <w:szCs w:val="24"/>
                <w:shd w:val="clear" w:color="auto" w:fill="FFFFFF"/>
              </w:rPr>
              <w:t xml:space="preserve">2. </w:t>
            </w:r>
            <w:r w:rsidRPr="003552FE">
              <w:rPr>
                <w:szCs w:val="24"/>
              </w:rPr>
              <w:t xml:space="preserve">20 proc. pedagogų dalyvavo 10 val. </w:t>
            </w:r>
            <w:r w:rsidRPr="00935F8A">
              <w:rPr>
                <w:szCs w:val="24"/>
                <w:lang w:eastAsia="lt-LT"/>
              </w:rPr>
              <w:t>mokymuose</w:t>
            </w:r>
            <w:r w:rsidRPr="003552FE">
              <w:rPr>
                <w:szCs w:val="24"/>
              </w:rPr>
              <w:t xml:space="preserve">, skirtuose pedagogų </w:t>
            </w:r>
            <w:proofErr w:type="spellStart"/>
            <w:r w:rsidRPr="003552FE">
              <w:rPr>
                <w:szCs w:val="24"/>
              </w:rPr>
              <w:t>skaimeninių</w:t>
            </w:r>
            <w:proofErr w:type="spellEnd"/>
            <w:r w:rsidRPr="003552FE">
              <w:rPr>
                <w:szCs w:val="24"/>
              </w:rPr>
              <w:t xml:space="preserve"> kvalifikacijų gilinimui.</w:t>
            </w:r>
          </w:p>
          <w:p w14:paraId="17EB614B" w14:textId="77777777" w:rsidR="00CB58F7" w:rsidRPr="00694D38" w:rsidRDefault="00CB58F7" w:rsidP="00B11736">
            <w:pPr>
              <w:tabs>
                <w:tab w:val="left" w:pos="709"/>
              </w:tabs>
              <w:jc w:val="both"/>
              <w:rPr>
                <w:szCs w:val="24"/>
                <w:lang w:eastAsia="lt-LT"/>
              </w:rPr>
            </w:pPr>
            <w:r w:rsidRPr="00694D38">
              <w:rPr>
                <w:szCs w:val="24"/>
                <w:lang w:val="en-US"/>
              </w:rPr>
              <w:t xml:space="preserve">2.3. 13 proc. </w:t>
            </w:r>
            <w:proofErr w:type="spellStart"/>
            <w:r w:rsidRPr="00694D38">
              <w:rPr>
                <w:szCs w:val="24"/>
                <w:lang w:val="en-US"/>
              </w:rPr>
              <w:t>pedagog</w:t>
            </w:r>
            <w:proofErr w:type="spellEnd"/>
            <w:r w:rsidRPr="00694D38">
              <w:rPr>
                <w:szCs w:val="24"/>
              </w:rPr>
              <w:t xml:space="preserve">ų </w:t>
            </w:r>
            <w:proofErr w:type="spellStart"/>
            <w:r w:rsidRPr="00694D38">
              <w:rPr>
                <w:szCs w:val="24"/>
                <w:lang w:val="en-US"/>
              </w:rPr>
              <w:t>dalijosi</w:t>
            </w:r>
            <w:proofErr w:type="spellEnd"/>
            <w:r w:rsidRPr="00694D38">
              <w:rPr>
                <w:szCs w:val="24"/>
                <w:lang w:val="en-US"/>
              </w:rPr>
              <w:t xml:space="preserve"> </w:t>
            </w:r>
            <w:proofErr w:type="spellStart"/>
            <w:r w:rsidRPr="00694D38">
              <w:rPr>
                <w:szCs w:val="24"/>
                <w:lang w:val="en-US"/>
              </w:rPr>
              <w:t>patirtimi</w:t>
            </w:r>
            <w:proofErr w:type="spellEnd"/>
            <w:r w:rsidRPr="00694D38">
              <w:rPr>
                <w:szCs w:val="24"/>
                <w:lang w:val="en-US"/>
              </w:rPr>
              <w:t xml:space="preserve"> </w:t>
            </w:r>
            <w:proofErr w:type="spellStart"/>
            <w:r w:rsidRPr="00694D38">
              <w:rPr>
                <w:szCs w:val="24"/>
                <w:lang w:val="en-US"/>
              </w:rPr>
              <w:t>ir</w:t>
            </w:r>
            <w:proofErr w:type="spellEnd"/>
            <w:r w:rsidRPr="00694D38">
              <w:rPr>
                <w:szCs w:val="24"/>
                <w:lang w:val="en-US"/>
              </w:rPr>
              <w:t xml:space="preserve"> </w:t>
            </w:r>
            <w:proofErr w:type="spellStart"/>
            <w:r w:rsidRPr="00694D38">
              <w:rPr>
                <w:szCs w:val="24"/>
                <w:lang w:val="en-US"/>
              </w:rPr>
              <w:t>pristatė</w:t>
            </w:r>
            <w:proofErr w:type="spellEnd"/>
            <w:r w:rsidRPr="00694D38">
              <w:rPr>
                <w:szCs w:val="24"/>
                <w:lang w:val="en-US"/>
              </w:rPr>
              <w:t xml:space="preserve"> </w:t>
            </w:r>
            <w:proofErr w:type="spellStart"/>
            <w:r w:rsidRPr="00694D38">
              <w:rPr>
                <w:szCs w:val="24"/>
                <w:lang w:val="en-US"/>
              </w:rPr>
              <w:t>pranešimus</w:t>
            </w:r>
            <w:proofErr w:type="spellEnd"/>
            <w:r w:rsidRPr="00694D38">
              <w:rPr>
                <w:szCs w:val="24"/>
                <w:lang w:val="en-US"/>
              </w:rPr>
              <w:t xml:space="preserve"> </w:t>
            </w:r>
            <w:proofErr w:type="spellStart"/>
            <w:r w:rsidRPr="00694D38">
              <w:rPr>
                <w:szCs w:val="24"/>
                <w:lang w:val="en-US"/>
              </w:rPr>
              <w:t>įstaigoje</w:t>
            </w:r>
            <w:proofErr w:type="spellEnd"/>
            <w:r w:rsidRPr="00694D38">
              <w:rPr>
                <w:szCs w:val="24"/>
                <w:lang w:val="en-US"/>
              </w:rPr>
              <w:t xml:space="preserve"> </w:t>
            </w:r>
            <w:proofErr w:type="spellStart"/>
            <w:r w:rsidRPr="00694D38">
              <w:rPr>
                <w:szCs w:val="24"/>
                <w:lang w:val="en-US"/>
              </w:rPr>
              <w:t>bei</w:t>
            </w:r>
            <w:proofErr w:type="spellEnd"/>
            <w:r w:rsidRPr="00694D38">
              <w:rPr>
                <w:szCs w:val="24"/>
                <w:lang w:val="en-US"/>
              </w:rPr>
              <w:t xml:space="preserve"> </w:t>
            </w:r>
            <w:proofErr w:type="spellStart"/>
            <w:r w:rsidRPr="00694D38">
              <w:rPr>
                <w:szCs w:val="24"/>
                <w:lang w:val="en-US"/>
              </w:rPr>
              <w:t>respublikinėse</w:t>
            </w:r>
            <w:proofErr w:type="spellEnd"/>
            <w:r w:rsidRPr="00694D38">
              <w:rPr>
                <w:szCs w:val="24"/>
                <w:lang w:val="en-US"/>
              </w:rPr>
              <w:t xml:space="preserve"> </w:t>
            </w:r>
            <w:proofErr w:type="spellStart"/>
            <w:r w:rsidRPr="00694D38">
              <w:rPr>
                <w:szCs w:val="24"/>
                <w:lang w:val="en-US"/>
              </w:rPr>
              <w:t>ir</w:t>
            </w:r>
            <w:proofErr w:type="spellEnd"/>
            <w:r w:rsidRPr="00694D38">
              <w:rPr>
                <w:szCs w:val="24"/>
                <w:lang w:val="en-US"/>
              </w:rPr>
              <w:t xml:space="preserve"> </w:t>
            </w:r>
            <w:proofErr w:type="spellStart"/>
            <w:r w:rsidRPr="00694D38">
              <w:rPr>
                <w:szCs w:val="24"/>
                <w:lang w:val="en-US"/>
              </w:rPr>
              <w:t>tarptautinėse</w:t>
            </w:r>
            <w:proofErr w:type="spellEnd"/>
            <w:r w:rsidRPr="00694D38">
              <w:rPr>
                <w:szCs w:val="24"/>
                <w:lang w:val="en-US"/>
              </w:rPr>
              <w:t xml:space="preserve"> </w:t>
            </w:r>
            <w:proofErr w:type="spellStart"/>
            <w:r w:rsidRPr="00694D38">
              <w:rPr>
                <w:szCs w:val="24"/>
                <w:lang w:val="en-US"/>
              </w:rPr>
              <w:t>konferencijose</w:t>
            </w:r>
            <w:proofErr w:type="spellEnd"/>
            <w:r w:rsidRPr="00694D38">
              <w:rPr>
                <w:szCs w:val="24"/>
                <w:lang w:val="en-US"/>
              </w:rPr>
              <w:t xml:space="preserve"> (</w:t>
            </w:r>
            <w:proofErr w:type="spellStart"/>
            <w:r w:rsidRPr="00694D38">
              <w:rPr>
                <w:szCs w:val="24"/>
                <w:lang w:val="en-US"/>
              </w:rPr>
              <w:t>parengti</w:t>
            </w:r>
            <w:proofErr w:type="spellEnd"/>
            <w:r w:rsidRPr="00694D38">
              <w:rPr>
                <w:szCs w:val="24"/>
                <w:lang w:val="en-US"/>
              </w:rPr>
              <w:t xml:space="preserve"> </w:t>
            </w:r>
            <w:proofErr w:type="spellStart"/>
            <w:r w:rsidRPr="00694D38">
              <w:rPr>
                <w:szCs w:val="24"/>
                <w:lang w:val="en-US"/>
              </w:rPr>
              <w:t>ir</w:t>
            </w:r>
            <w:proofErr w:type="spellEnd"/>
            <w:r w:rsidRPr="00694D38">
              <w:rPr>
                <w:szCs w:val="24"/>
                <w:lang w:val="en-US"/>
              </w:rPr>
              <w:t xml:space="preserve"> </w:t>
            </w:r>
            <w:proofErr w:type="spellStart"/>
            <w:r w:rsidRPr="00694D38">
              <w:rPr>
                <w:szCs w:val="24"/>
                <w:lang w:val="en-US"/>
              </w:rPr>
              <w:t>pristatyti</w:t>
            </w:r>
            <w:proofErr w:type="spellEnd"/>
            <w:r w:rsidRPr="00694D38">
              <w:rPr>
                <w:szCs w:val="24"/>
                <w:lang w:val="en-US"/>
              </w:rPr>
              <w:t xml:space="preserve"> 5 </w:t>
            </w:r>
            <w:proofErr w:type="spellStart"/>
            <w:r w:rsidRPr="00694D38">
              <w:rPr>
                <w:szCs w:val="24"/>
                <w:lang w:val="en-US"/>
              </w:rPr>
              <w:t>pranešimai</w:t>
            </w:r>
            <w:proofErr w:type="spellEnd"/>
            <w:r w:rsidRPr="00694D38">
              <w:rPr>
                <w:szCs w:val="24"/>
                <w:lang w:val="en-US"/>
              </w:rPr>
              <w:t>).</w:t>
            </w:r>
          </w:p>
          <w:p w14:paraId="3C0038BD" w14:textId="77777777" w:rsidR="00CB58F7" w:rsidRPr="00694D38" w:rsidRDefault="00CB58F7" w:rsidP="00B11736">
            <w:pPr>
              <w:jc w:val="both"/>
              <w:rPr>
                <w:szCs w:val="24"/>
              </w:rPr>
            </w:pPr>
            <w:r w:rsidRPr="00694D38">
              <w:rPr>
                <w:szCs w:val="24"/>
              </w:rPr>
              <w:t xml:space="preserve">2.4. </w:t>
            </w:r>
            <w:r w:rsidRPr="003552FE">
              <w:rPr>
                <w:szCs w:val="24"/>
              </w:rPr>
              <w:t xml:space="preserve">62 proc. pedagogų </w:t>
            </w:r>
            <w:r w:rsidRPr="00694D38">
              <w:rPr>
                <w:szCs w:val="24"/>
              </w:rPr>
              <w:t>vedė atviras veiklas įstaigos pedagogams pagal metodines rekomendacijas ikimokyklinio ir priešmokyklinio ugdymo pedagogams „Patirčių erdvės“ ir „Žaismė ir atradimai“ (pravesta 16 atvirų ugdomųjų veiklų).</w:t>
            </w:r>
          </w:p>
          <w:p w14:paraId="6F8D70DE" w14:textId="77777777" w:rsidR="00CB58F7" w:rsidRPr="00694D38" w:rsidRDefault="00CB58F7" w:rsidP="00B11736">
            <w:pPr>
              <w:jc w:val="both"/>
              <w:rPr>
                <w:rStyle w:val="markedcontent"/>
                <w:b/>
                <w:bCs/>
                <w:szCs w:val="24"/>
              </w:rPr>
            </w:pPr>
            <w:r w:rsidRPr="00694D38">
              <w:rPr>
                <w:rStyle w:val="markedcontent"/>
                <w:b/>
                <w:bCs/>
                <w:szCs w:val="24"/>
              </w:rPr>
              <w:t>3. Kiti teigiami pokyčiai:</w:t>
            </w:r>
          </w:p>
          <w:p w14:paraId="202FD60F" w14:textId="77777777" w:rsidR="00CB58F7" w:rsidRPr="00694D38" w:rsidRDefault="00CB58F7" w:rsidP="00B11736">
            <w:pPr>
              <w:jc w:val="both"/>
              <w:rPr>
                <w:szCs w:val="24"/>
                <w:shd w:val="clear" w:color="auto" w:fill="FFFFFF"/>
              </w:rPr>
            </w:pPr>
            <w:r w:rsidRPr="00694D38">
              <w:rPr>
                <w:szCs w:val="24"/>
              </w:rPr>
              <w:t>3.1. 2022 m. atnaujinta 10 % ugdymo(</w:t>
            </w:r>
            <w:proofErr w:type="spellStart"/>
            <w:r w:rsidRPr="00694D38">
              <w:rPr>
                <w:szCs w:val="24"/>
              </w:rPr>
              <w:t>si</w:t>
            </w:r>
            <w:proofErr w:type="spellEnd"/>
            <w:r w:rsidRPr="00694D38">
              <w:rPr>
                <w:szCs w:val="24"/>
              </w:rPr>
              <w:t xml:space="preserve">) priemonių. Lauke </w:t>
            </w:r>
            <w:r w:rsidRPr="00694D38">
              <w:rPr>
                <w:szCs w:val="24"/>
                <w:shd w:val="clear" w:color="auto" w:fill="FFFFFF"/>
              </w:rPr>
              <w:t xml:space="preserve">įrengta 2-3 m. vaikų žaidimų aikštelė, sukurtas sensorinis kampelis, skirtas vaikams atsipalaiduoti, nusiraminti. Suremontuotos grupių patalpos, miegamieji. Įsigyti </w:t>
            </w:r>
            <w:proofErr w:type="spellStart"/>
            <w:r w:rsidRPr="00694D38">
              <w:rPr>
                <w:szCs w:val="24"/>
                <w:shd w:val="clear" w:color="auto" w:fill="FFFFFF"/>
              </w:rPr>
              <w:t>roletai</w:t>
            </w:r>
            <w:proofErr w:type="spellEnd"/>
            <w:r w:rsidRPr="00694D38">
              <w:rPr>
                <w:szCs w:val="24"/>
                <w:shd w:val="clear" w:color="auto" w:fill="FFFFFF"/>
              </w:rPr>
              <w:t>, pakeistos durys, atnaujintas minkštas inventorius, virtuvės įranga ir inventorius. Įdiegta kondicionavimo sistema (įsigyta 11 kondicionierių).</w:t>
            </w:r>
          </w:p>
          <w:p w14:paraId="6633B605" w14:textId="77777777" w:rsidR="00CB58F7" w:rsidRPr="00694D38" w:rsidRDefault="00CB58F7" w:rsidP="00B11736">
            <w:pPr>
              <w:pStyle w:val="Paantrat"/>
              <w:spacing w:after="0"/>
              <w:jc w:val="both"/>
              <w:rPr>
                <w:rFonts w:ascii="Times New Roman" w:hAnsi="Times New Roman" w:cs="Times New Roman"/>
              </w:rPr>
            </w:pPr>
            <w:r w:rsidRPr="00694D38">
              <w:rPr>
                <w:rFonts w:ascii="Times New Roman" w:hAnsi="Times New Roman" w:cs="Times New Roman"/>
                <w:shd w:val="clear" w:color="auto" w:fill="FFFFFF"/>
              </w:rPr>
              <w:t>3.2. Didelis dėmesys skirtas vaikų ir Darželio turto saugumui (įrengtos durų apsaugos sistemos).</w:t>
            </w:r>
          </w:p>
          <w:p w14:paraId="68DABCF9" w14:textId="77777777" w:rsidR="00CB58F7" w:rsidRPr="00694D38" w:rsidRDefault="00CB58F7" w:rsidP="00B11736">
            <w:pPr>
              <w:jc w:val="both"/>
              <w:rPr>
                <w:szCs w:val="24"/>
                <w:lang w:val="en-US" w:eastAsia="lt-LT"/>
              </w:rPr>
            </w:pPr>
            <w:r w:rsidRPr="00694D38">
              <w:rPr>
                <w:szCs w:val="24"/>
                <w:shd w:val="clear" w:color="auto" w:fill="FFFFFF"/>
              </w:rPr>
              <w:t xml:space="preserve">Lopšelio-darželio veikla viešinama įstaigos tinklalapyje </w:t>
            </w:r>
            <w:hyperlink r:id="rId7" w:history="1">
              <w:r w:rsidRPr="00694D38">
                <w:rPr>
                  <w:rStyle w:val="Hipersaitas"/>
                  <w:color w:val="auto"/>
                  <w:szCs w:val="24"/>
                  <w:shd w:val="clear" w:color="auto" w:fill="FFFFFF"/>
                </w:rPr>
                <w:t>https://peledziukas.tavodarzelis.lt/</w:t>
              </w:r>
            </w:hyperlink>
            <w:r w:rsidRPr="00694D38">
              <w:rPr>
                <w:szCs w:val="24"/>
                <w:shd w:val="clear" w:color="auto" w:fill="FFFFFF"/>
              </w:rPr>
              <w:t xml:space="preserve"> socialiniame tinkle </w:t>
            </w:r>
            <w:hyperlink r:id="rId8" w:history="1">
              <w:r w:rsidRPr="00694D38">
                <w:rPr>
                  <w:rStyle w:val="Hipersaitas"/>
                  <w:color w:val="auto"/>
                  <w:szCs w:val="24"/>
                  <w:shd w:val="clear" w:color="auto" w:fill="FFFFFF"/>
                </w:rPr>
                <w:t>https://www.facebook.com/peledziukasld</w:t>
              </w:r>
            </w:hyperlink>
            <w:r w:rsidRPr="00694D38">
              <w:rPr>
                <w:szCs w:val="24"/>
                <w:shd w:val="clear" w:color="auto" w:fill="FFFFFF"/>
              </w:rPr>
              <w:t>.</w:t>
            </w:r>
            <w:r w:rsidRPr="00694D38">
              <w:rPr>
                <w:szCs w:val="24"/>
              </w:rPr>
              <w:t xml:space="preserve"> </w:t>
            </w:r>
          </w:p>
        </w:tc>
      </w:tr>
    </w:tbl>
    <w:p w14:paraId="07052605" w14:textId="70DF6760" w:rsidR="00CB58F7" w:rsidRDefault="00CB58F7" w:rsidP="00CB58F7">
      <w:pPr>
        <w:rPr>
          <w:lang w:eastAsia="lt-LT"/>
        </w:rPr>
      </w:pPr>
    </w:p>
    <w:p w14:paraId="458DAEC2" w14:textId="77777777" w:rsidR="00C8038B" w:rsidRPr="00BA06A9" w:rsidRDefault="00C8038B" w:rsidP="00CB58F7">
      <w:pPr>
        <w:rPr>
          <w:lang w:eastAsia="lt-LT"/>
        </w:rPr>
      </w:pPr>
    </w:p>
    <w:p w14:paraId="6B905047" w14:textId="77777777" w:rsidR="00CB58F7" w:rsidRPr="00D70948" w:rsidRDefault="00CB58F7" w:rsidP="00CB58F7">
      <w:pPr>
        <w:jc w:val="center"/>
        <w:rPr>
          <w:b/>
          <w:szCs w:val="24"/>
          <w:lang w:eastAsia="lt-LT"/>
        </w:rPr>
      </w:pPr>
      <w:r w:rsidRPr="00D70948">
        <w:rPr>
          <w:b/>
          <w:szCs w:val="24"/>
          <w:lang w:eastAsia="lt-LT"/>
        </w:rPr>
        <w:t>II SKYRIUS</w:t>
      </w:r>
    </w:p>
    <w:p w14:paraId="1A64920E" w14:textId="77777777" w:rsidR="00CB58F7" w:rsidRPr="00D70948" w:rsidRDefault="00CB58F7" w:rsidP="00CB58F7">
      <w:pPr>
        <w:jc w:val="center"/>
        <w:rPr>
          <w:b/>
          <w:szCs w:val="24"/>
          <w:lang w:eastAsia="lt-LT"/>
        </w:rPr>
      </w:pPr>
      <w:r w:rsidRPr="00D70948">
        <w:rPr>
          <w:b/>
          <w:szCs w:val="24"/>
          <w:lang w:eastAsia="lt-LT"/>
        </w:rPr>
        <w:t>METŲ VEIKLOS UŽDUOTYS, REZULTATAI IR RODIKLIAI</w:t>
      </w:r>
    </w:p>
    <w:p w14:paraId="1F43EA0C" w14:textId="77777777" w:rsidR="00CB58F7" w:rsidRPr="00D70948" w:rsidRDefault="00CB58F7" w:rsidP="00CB58F7">
      <w:pPr>
        <w:jc w:val="center"/>
        <w:rPr>
          <w:lang w:eastAsia="lt-LT"/>
        </w:rPr>
      </w:pPr>
    </w:p>
    <w:p w14:paraId="0B76825D" w14:textId="77777777" w:rsidR="00CB58F7" w:rsidRPr="00DA4C2F" w:rsidRDefault="00CB58F7" w:rsidP="00CB58F7">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268"/>
        <w:gridCol w:w="2551"/>
        <w:gridCol w:w="2694"/>
      </w:tblGrid>
      <w:tr w:rsidR="00CB58F7" w:rsidRPr="00024587" w14:paraId="11AB2478" w14:textId="77777777" w:rsidTr="00B11736">
        <w:tc>
          <w:tcPr>
            <w:tcW w:w="2014" w:type="dxa"/>
            <w:tcBorders>
              <w:top w:val="single" w:sz="4" w:space="0" w:color="auto"/>
              <w:left w:val="single" w:sz="4" w:space="0" w:color="auto"/>
              <w:bottom w:val="single" w:sz="4" w:space="0" w:color="auto"/>
              <w:right w:val="single" w:sz="4" w:space="0" w:color="auto"/>
            </w:tcBorders>
            <w:vAlign w:val="center"/>
            <w:hideMark/>
          </w:tcPr>
          <w:p w14:paraId="5C73DF82" w14:textId="48E5790C" w:rsidR="00CB58F7" w:rsidRPr="00024587" w:rsidRDefault="00CB58F7" w:rsidP="008A1612">
            <w:pPr>
              <w:jc w:val="center"/>
              <w:rPr>
                <w:szCs w:val="24"/>
                <w:lang w:eastAsia="lt-LT"/>
              </w:rPr>
            </w:pPr>
            <w:r w:rsidRPr="00024587">
              <w:rPr>
                <w:szCs w:val="24"/>
                <w:lang w:eastAsia="lt-LT"/>
              </w:rPr>
              <w:t xml:space="preserve">Metų užduotys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526121" w14:textId="77777777" w:rsidR="00CB58F7" w:rsidRPr="00024587" w:rsidRDefault="00CB58F7" w:rsidP="00B11736">
            <w:pPr>
              <w:jc w:val="center"/>
              <w:rPr>
                <w:szCs w:val="24"/>
                <w:lang w:eastAsia="lt-LT"/>
              </w:rPr>
            </w:pPr>
            <w:r w:rsidRPr="00024587">
              <w:rPr>
                <w:szCs w:val="24"/>
                <w:lang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652633" w14:textId="26619BE0" w:rsidR="00CB58F7" w:rsidRPr="00024587" w:rsidRDefault="00CB58F7" w:rsidP="008A1612">
            <w:pPr>
              <w:jc w:val="center"/>
              <w:rPr>
                <w:szCs w:val="24"/>
                <w:lang w:eastAsia="lt-LT"/>
              </w:rPr>
            </w:pPr>
            <w:r w:rsidRPr="00024587">
              <w:rPr>
                <w:szCs w:val="24"/>
                <w:lang w:eastAsia="lt-LT"/>
              </w:rPr>
              <w:t xml:space="preserve">Rezultatų vertinimo rodikliai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774BFF" w14:textId="77777777" w:rsidR="00CB58F7" w:rsidRPr="00024587" w:rsidRDefault="00CB58F7" w:rsidP="00B11736">
            <w:pPr>
              <w:jc w:val="center"/>
              <w:rPr>
                <w:szCs w:val="24"/>
                <w:lang w:eastAsia="lt-LT"/>
              </w:rPr>
            </w:pPr>
            <w:r w:rsidRPr="00024587">
              <w:rPr>
                <w:szCs w:val="24"/>
                <w:lang w:eastAsia="lt-LT"/>
              </w:rPr>
              <w:t>Pasiekti rezultatai ir jų rodikliai</w:t>
            </w:r>
          </w:p>
        </w:tc>
      </w:tr>
      <w:tr w:rsidR="00CB58F7" w:rsidRPr="00024587" w14:paraId="6CD747E9" w14:textId="77777777" w:rsidTr="00B11736">
        <w:tc>
          <w:tcPr>
            <w:tcW w:w="2014" w:type="dxa"/>
            <w:tcBorders>
              <w:top w:val="single" w:sz="4" w:space="0" w:color="auto"/>
              <w:left w:val="single" w:sz="4" w:space="0" w:color="auto"/>
              <w:bottom w:val="single" w:sz="4" w:space="0" w:color="auto"/>
              <w:right w:val="single" w:sz="4" w:space="0" w:color="auto"/>
            </w:tcBorders>
            <w:hideMark/>
          </w:tcPr>
          <w:p w14:paraId="6DA2D739" w14:textId="77777777" w:rsidR="00CB58F7" w:rsidRPr="00024587" w:rsidRDefault="00CB58F7" w:rsidP="00B11736">
            <w:pPr>
              <w:jc w:val="both"/>
              <w:rPr>
                <w:szCs w:val="24"/>
              </w:rPr>
            </w:pPr>
            <w:r w:rsidRPr="00024587">
              <w:rPr>
                <w:b/>
                <w:bCs/>
                <w:szCs w:val="24"/>
                <w:lang w:eastAsia="lt-LT"/>
              </w:rPr>
              <w:t xml:space="preserve">Asmenybės </w:t>
            </w:r>
            <w:proofErr w:type="spellStart"/>
            <w:r w:rsidRPr="00024587">
              <w:rPr>
                <w:b/>
                <w:bCs/>
                <w:szCs w:val="24"/>
                <w:lang w:eastAsia="lt-LT"/>
              </w:rPr>
              <w:t>ūgtis</w:t>
            </w:r>
            <w:proofErr w:type="spellEnd"/>
          </w:p>
          <w:p w14:paraId="1B27986D" w14:textId="77777777" w:rsidR="00CB58F7" w:rsidRPr="00024587" w:rsidRDefault="00CB58F7" w:rsidP="00B11736">
            <w:pPr>
              <w:jc w:val="both"/>
              <w:rPr>
                <w:szCs w:val="24"/>
              </w:rPr>
            </w:pPr>
            <w:r w:rsidRPr="00024587">
              <w:rPr>
                <w:szCs w:val="24"/>
                <w:lang w:eastAsia="lt-LT"/>
              </w:rPr>
              <w:t>1.1. Pagerinti ikimokyklinio ir priešmokyklinio amžiaus vaikų pasiekimus.</w:t>
            </w:r>
          </w:p>
          <w:p w14:paraId="590F44AB" w14:textId="77777777" w:rsidR="00CB58F7" w:rsidRPr="00024587" w:rsidRDefault="00CB58F7" w:rsidP="00B11736">
            <w:pPr>
              <w:jc w:val="both"/>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39CA415E" w14:textId="77777777" w:rsidR="00CB58F7" w:rsidRPr="00024587" w:rsidRDefault="00CB58F7" w:rsidP="00B11736">
            <w:pPr>
              <w:pStyle w:val="Betarp1"/>
              <w:jc w:val="both"/>
              <w:rPr>
                <w:rFonts w:ascii="Times New Roman" w:hAnsi="Times New Roman" w:cs="Times New Roman"/>
                <w:lang w:eastAsia="lt-LT"/>
              </w:rPr>
            </w:pPr>
          </w:p>
          <w:p w14:paraId="1F3A868C" w14:textId="77777777" w:rsidR="00CB58F7" w:rsidRPr="00024587" w:rsidRDefault="00CB58F7" w:rsidP="00B11736">
            <w:pPr>
              <w:pStyle w:val="Betarp1"/>
              <w:jc w:val="both"/>
              <w:rPr>
                <w:rFonts w:hint="eastAsia"/>
              </w:rPr>
            </w:pPr>
            <w:r w:rsidRPr="00024587">
              <w:rPr>
                <w:rFonts w:ascii="Times New Roman" w:hAnsi="Times New Roman" w:cs="Times New Roman"/>
                <w:lang w:eastAsia="lt-LT"/>
              </w:rPr>
              <w:t>1.1.1. Pagerinti vaikų pasiekimai sakytinės kalbos, skaičiavimo ir matavimo, problemų sprendimo ugdymo srityse.</w:t>
            </w:r>
          </w:p>
          <w:p w14:paraId="234862B5" w14:textId="77777777" w:rsidR="00CB58F7" w:rsidRPr="00024587" w:rsidRDefault="00CB58F7" w:rsidP="00B11736">
            <w:pPr>
              <w:pStyle w:val="Betarp1"/>
              <w:jc w:val="both"/>
              <w:rPr>
                <w:rFonts w:ascii="Times New Roman" w:hAnsi="Times New Roman"/>
                <w:lang w:eastAsia="lt-LT"/>
              </w:rPr>
            </w:pPr>
          </w:p>
          <w:p w14:paraId="2AFF75EC" w14:textId="77777777" w:rsidR="00CB58F7" w:rsidRPr="00024587" w:rsidRDefault="00CB58F7" w:rsidP="00B11736">
            <w:pPr>
              <w:pStyle w:val="Betarp1"/>
              <w:jc w:val="both"/>
              <w:rPr>
                <w:rFonts w:ascii="Times New Roman" w:hAnsi="Times New Roman"/>
                <w:lang w:eastAsia="lt-LT"/>
              </w:rPr>
            </w:pPr>
          </w:p>
          <w:p w14:paraId="255BB31B" w14:textId="77777777" w:rsidR="00CB58F7" w:rsidRPr="00024587" w:rsidRDefault="00CB58F7" w:rsidP="00B11736">
            <w:pPr>
              <w:pStyle w:val="Betarp1"/>
              <w:jc w:val="both"/>
              <w:rPr>
                <w:rFonts w:ascii="Times New Roman" w:hAnsi="Times New Roman" w:cs="Times New Roman"/>
                <w:lang w:eastAsia="lt-LT"/>
              </w:rPr>
            </w:pPr>
          </w:p>
          <w:p w14:paraId="49F2DA84" w14:textId="77777777" w:rsidR="00CB58F7" w:rsidRPr="00024587" w:rsidRDefault="00CB58F7" w:rsidP="00B11736">
            <w:pPr>
              <w:pStyle w:val="Betarp1"/>
              <w:jc w:val="both"/>
              <w:rPr>
                <w:rFonts w:ascii="Times New Roman" w:hAnsi="Times New Roman" w:cs="Times New Roman"/>
                <w:lang w:eastAsia="lt-LT"/>
              </w:rPr>
            </w:pPr>
          </w:p>
          <w:p w14:paraId="04B5CD47" w14:textId="77777777" w:rsidR="00CB58F7" w:rsidRPr="00024587" w:rsidRDefault="00CB58F7" w:rsidP="00B11736">
            <w:pPr>
              <w:pStyle w:val="Betarp1"/>
              <w:jc w:val="both"/>
              <w:rPr>
                <w:rFonts w:ascii="Times New Roman" w:hAnsi="Times New Roman" w:cs="Times New Roman"/>
                <w:lang w:eastAsia="lt-LT"/>
              </w:rPr>
            </w:pPr>
          </w:p>
          <w:p w14:paraId="4D90CFAB" w14:textId="77777777" w:rsidR="00CB58F7" w:rsidRPr="00024587" w:rsidRDefault="00CB58F7" w:rsidP="00B11736">
            <w:pPr>
              <w:pStyle w:val="Betarp1"/>
              <w:jc w:val="both"/>
              <w:rPr>
                <w:rFonts w:ascii="Times New Roman" w:hAnsi="Times New Roman" w:cs="Times New Roman"/>
                <w:lang w:eastAsia="lt-LT"/>
              </w:rPr>
            </w:pPr>
          </w:p>
          <w:p w14:paraId="477BB9C6" w14:textId="77777777" w:rsidR="00CB58F7" w:rsidRPr="00024587" w:rsidRDefault="00CB58F7" w:rsidP="00B11736">
            <w:pPr>
              <w:pStyle w:val="Betarp1"/>
              <w:jc w:val="both"/>
              <w:rPr>
                <w:rFonts w:ascii="Times New Roman" w:hAnsi="Times New Roman" w:cs="Times New Roman"/>
                <w:lang w:eastAsia="lt-LT"/>
              </w:rPr>
            </w:pPr>
          </w:p>
          <w:p w14:paraId="7092B4EC" w14:textId="77777777" w:rsidR="00CB58F7" w:rsidRPr="00024587" w:rsidRDefault="00CB58F7" w:rsidP="00B11736">
            <w:pPr>
              <w:pStyle w:val="Betarp1"/>
              <w:jc w:val="both"/>
              <w:rPr>
                <w:rFonts w:ascii="Times New Roman" w:hAnsi="Times New Roman" w:cs="Times New Roman"/>
                <w:lang w:eastAsia="lt-LT"/>
              </w:rPr>
            </w:pPr>
          </w:p>
          <w:p w14:paraId="4733B353" w14:textId="77777777" w:rsidR="00CB58F7" w:rsidRPr="00024587" w:rsidRDefault="00CB58F7" w:rsidP="00B11736">
            <w:pPr>
              <w:pStyle w:val="Betarp1"/>
              <w:jc w:val="both"/>
              <w:rPr>
                <w:rFonts w:ascii="Times New Roman" w:hAnsi="Times New Roman" w:cs="Times New Roman"/>
                <w:lang w:eastAsia="lt-LT"/>
              </w:rPr>
            </w:pPr>
          </w:p>
          <w:p w14:paraId="25735F14" w14:textId="77777777" w:rsidR="00CB58F7" w:rsidRPr="00024587" w:rsidRDefault="00CB58F7" w:rsidP="00B11736">
            <w:pPr>
              <w:pStyle w:val="Betarp1"/>
              <w:jc w:val="both"/>
              <w:rPr>
                <w:rFonts w:ascii="Times New Roman" w:hAnsi="Times New Roman" w:cs="Times New Roman"/>
                <w:lang w:eastAsia="lt-LT"/>
              </w:rPr>
            </w:pPr>
          </w:p>
          <w:p w14:paraId="561359A2" w14:textId="77777777" w:rsidR="00CB58F7" w:rsidRPr="00024587" w:rsidRDefault="00CB58F7" w:rsidP="00B11736">
            <w:pPr>
              <w:pStyle w:val="Betarp1"/>
              <w:jc w:val="both"/>
              <w:rPr>
                <w:rFonts w:ascii="Times New Roman" w:hAnsi="Times New Roman" w:cs="Times New Roman"/>
                <w:lang w:eastAsia="lt-LT"/>
              </w:rPr>
            </w:pPr>
          </w:p>
          <w:p w14:paraId="3F626DC0" w14:textId="77777777" w:rsidR="00CB58F7" w:rsidRPr="00024587" w:rsidRDefault="00CB58F7" w:rsidP="00B11736">
            <w:pPr>
              <w:pStyle w:val="Betarp1"/>
              <w:jc w:val="both"/>
              <w:rPr>
                <w:rFonts w:ascii="Times New Roman" w:hAnsi="Times New Roman" w:cs="Times New Roman"/>
                <w:lang w:eastAsia="lt-LT"/>
              </w:rPr>
            </w:pPr>
          </w:p>
          <w:p w14:paraId="3E1926AE" w14:textId="77777777" w:rsidR="00CB58F7" w:rsidRPr="00024587" w:rsidRDefault="00CB58F7" w:rsidP="00B11736">
            <w:pPr>
              <w:pStyle w:val="Betarp1"/>
              <w:jc w:val="both"/>
              <w:rPr>
                <w:rFonts w:ascii="Times New Roman" w:hAnsi="Times New Roman" w:cs="Times New Roman"/>
                <w:lang w:eastAsia="lt-LT"/>
              </w:rPr>
            </w:pPr>
          </w:p>
          <w:p w14:paraId="65EDC96F" w14:textId="77777777" w:rsidR="00CB58F7" w:rsidRPr="00024587" w:rsidRDefault="00CB58F7" w:rsidP="00B11736">
            <w:pPr>
              <w:pStyle w:val="Betarp1"/>
              <w:jc w:val="both"/>
              <w:rPr>
                <w:rFonts w:ascii="Times New Roman" w:hAnsi="Times New Roman" w:cs="Times New Roman"/>
                <w:lang w:eastAsia="lt-LT"/>
              </w:rPr>
            </w:pPr>
          </w:p>
          <w:p w14:paraId="6E559A90" w14:textId="77777777" w:rsidR="00CB58F7" w:rsidRPr="00024587" w:rsidRDefault="00CB58F7" w:rsidP="00B11736">
            <w:pPr>
              <w:pStyle w:val="Betarp1"/>
              <w:jc w:val="both"/>
              <w:rPr>
                <w:rFonts w:ascii="Times New Roman" w:hAnsi="Times New Roman" w:cs="Times New Roman"/>
                <w:lang w:eastAsia="lt-LT"/>
              </w:rPr>
            </w:pPr>
          </w:p>
          <w:p w14:paraId="65176E16" w14:textId="77777777" w:rsidR="00CB58F7" w:rsidRPr="00024587" w:rsidRDefault="00CB58F7" w:rsidP="00B11736">
            <w:pPr>
              <w:pStyle w:val="Betarp1"/>
              <w:jc w:val="both"/>
              <w:rPr>
                <w:rFonts w:ascii="Times New Roman" w:hAnsi="Times New Roman" w:cs="Times New Roman"/>
                <w:lang w:eastAsia="lt-LT"/>
              </w:rPr>
            </w:pPr>
          </w:p>
          <w:p w14:paraId="4EE731DC" w14:textId="77777777" w:rsidR="00CB58F7" w:rsidRPr="00024587" w:rsidRDefault="00CB58F7" w:rsidP="00B11736">
            <w:pPr>
              <w:pStyle w:val="Betarp1"/>
              <w:jc w:val="both"/>
              <w:rPr>
                <w:rFonts w:ascii="Times New Roman" w:hAnsi="Times New Roman" w:cs="Times New Roman"/>
                <w:lang w:eastAsia="lt-LT"/>
              </w:rPr>
            </w:pPr>
          </w:p>
          <w:p w14:paraId="1670A608" w14:textId="77777777" w:rsidR="00CB58F7" w:rsidRPr="00024587" w:rsidRDefault="00CB58F7" w:rsidP="00B11736">
            <w:pPr>
              <w:pStyle w:val="Betarp1"/>
              <w:jc w:val="both"/>
              <w:rPr>
                <w:rFonts w:ascii="Times New Roman" w:hAnsi="Times New Roman" w:cs="Times New Roman"/>
                <w:lang w:eastAsia="lt-LT"/>
              </w:rPr>
            </w:pPr>
          </w:p>
          <w:p w14:paraId="7A9E43F7" w14:textId="77777777" w:rsidR="00CB58F7" w:rsidRPr="00024587" w:rsidRDefault="00CB58F7" w:rsidP="00B11736">
            <w:pPr>
              <w:pStyle w:val="Betarp1"/>
              <w:jc w:val="both"/>
              <w:rPr>
                <w:rFonts w:ascii="Times New Roman" w:hAnsi="Times New Roman" w:cs="Times New Roman"/>
                <w:lang w:eastAsia="lt-LT"/>
              </w:rPr>
            </w:pPr>
          </w:p>
          <w:p w14:paraId="24A24A60" w14:textId="77777777" w:rsidR="00CB58F7" w:rsidRPr="00024587" w:rsidRDefault="00CB58F7" w:rsidP="00B11736">
            <w:pPr>
              <w:pStyle w:val="Betarp1"/>
              <w:jc w:val="both"/>
              <w:rPr>
                <w:rFonts w:ascii="Times New Roman" w:hAnsi="Times New Roman" w:cs="Times New Roman"/>
                <w:lang w:eastAsia="lt-LT"/>
              </w:rPr>
            </w:pPr>
          </w:p>
          <w:p w14:paraId="010C113B" w14:textId="77777777" w:rsidR="00CB58F7" w:rsidRPr="00024587" w:rsidRDefault="00CB58F7" w:rsidP="00B11736">
            <w:pPr>
              <w:pStyle w:val="Betarp1"/>
              <w:jc w:val="both"/>
              <w:rPr>
                <w:rFonts w:ascii="Times New Roman" w:hAnsi="Times New Roman" w:cs="Times New Roman"/>
                <w:lang w:eastAsia="lt-LT"/>
              </w:rPr>
            </w:pPr>
          </w:p>
          <w:p w14:paraId="46FDBB6E" w14:textId="77777777" w:rsidR="00CB58F7" w:rsidRPr="00024587" w:rsidRDefault="00CB58F7" w:rsidP="00B11736">
            <w:pPr>
              <w:pStyle w:val="Betarp1"/>
              <w:jc w:val="both"/>
              <w:rPr>
                <w:rFonts w:ascii="Times New Roman" w:hAnsi="Times New Roman" w:cs="Times New Roman"/>
                <w:lang w:eastAsia="lt-LT"/>
              </w:rPr>
            </w:pPr>
          </w:p>
          <w:p w14:paraId="0F0C513E" w14:textId="77777777" w:rsidR="00CB58F7" w:rsidRPr="00024587" w:rsidRDefault="00CB58F7" w:rsidP="00B11736">
            <w:pPr>
              <w:pStyle w:val="Betarp1"/>
              <w:jc w:val="both"/>
              <w:rPr>
                <w:rFonts w:ascii="Times New Roman" w:hAnsi="Times New Roman" w:cs="Times New Roman"/>
                <w:lang w:eastAsia="lt-LT"/>
              </w:rPr>
            </w:pPr>
          </w:p>
          <w:p w14:paraId="66957423" w14:textId="77777777" w:rsidR="00CB58F7" w:rsidRPr="00024587" w:rsidRDefault="00CB58F7" w:rsidP="00B11736">
            <w:pPr>
              <w:pStyle w:val="Betarp1"/>
              <w:jc w:val="both"/>
              <w:rPr>
                <w:rFonts w:ascii="Times New Roman" w:hAnsi="Times New Roman" w:cs="Times New Roman"/>
                <w:lang w:eastAsia="lt-LT"/>
              </w:rPr>
            </w:pPr>
          </w:p>
          <w:p w14:paraId="0E9560E6" w14:textId="77777777" w:rsidR="00CB58F7" w:rsidRPr="00024587" w:rsidRDefault="00CB58F7" w:rsidP="00B11736">
            <w:pPr>
              <w:pStyle w:val="Betarp1"/>
              <w:jc w:val="both"/>
              <w:rPr>
                <w:rFonts w:ascii="Times New Roman" w:hAnsi="Times New Roman" w:cs="Times New Roman"/>
                <w:lang w:eastAsia="lt-LT"/>
              </w:rPr>
            </w:pPr>
          </w:p>
          <w:p w14:paraId="13B3068A" w14:textId="77777777" w:rsidR="00CB58F7" w:rsidRPr="00024587" w:rsidRDefault="00CB58F7" w:rsidP="00B11736">
            <w:pPr>
              <w:pStyle w:val="Betarp1"/>
              <w:jc w:val="both"/>
              <w:rPr>
                <w:rFonts w:ascii="Times New Roman" w:hAnsi="Times New Roman" w:cs="Times New Roman"/>
                <w:lang w:eastAsia="lt-LT"/>
              </w:rPr>
            </w:pPr>
          </w:p>
          <w:p w14:paraId="560E8B56" w14:textId="77777777" w:rsidR="00CB58F7" w:rsidRPr="00024587" w:rsidRDefault="00CB58F7" w:rsidP="00B11736">
            <w:pPr>
              <w:pStyle w:val="Betarp1"/>
              <w:jc w:val="both"/>
              <w:rPr>
                <w:rFonts w:ascii="Times New Roman" w:hAnsi="Times New Roman" w:cs="Times New Roman"/>
                <w:lang w:eastAsia="lt-LT"/>
              </w:rPr>
            </w:pPr>
          </w:p>
          <w:p w14:paraId="07044CB8" w14:textId="77777777" w:rsidR="00CB58F7" w:rsidRPr="00024587" w:rsidRDefault="00CB58F7" w:rsidP="00B11736">
            <w:pPr>
              <w:pStyle w:val="Betarp1"/>
              <w:jc w:val="both"/>
              <w:rPr>
                <w:rFonts w:ascii="Times New Roman" w:hAnsi="Times New Roman" w:cs="Times New Roman"/>
                <w:lang w:eastAsia="lt-LT"/>
              </w:rPr>
            </w:pPr>
          </w:p>
          <w:p w14:paraId="4AFFE697" w14:textId="77777777" w:rsidR="00CB58F7" w:rsidRPr="00024587" w:rsidRDefault="00CB58F7" w:rsidP="00B11736">
            <w:pPr>
              <w:pStyle w:val="Betarp1"/>
              <w:jc w:val="both"/>
              <w:rPr>
                <w:rFonts w:hint="eastAsia"/>
              </w:rPr>
            </w:pPr>
            <w:r w:rsidRPr="00024587">
              <w:rPr>
                <w:rFonts w:ascii="Times New Roman" w:hAnsi="Times New Roman" w:cs="Times New Roman"/>
                <w:lang w:eastAsia="lt-LT"/>
              </w:rPr>
              <w:t>1.1.2. Pasitelkti socialiniai partneriai vaikų pasiekimams gerinti.</w:t>
            </w:r>
          </w:p>
          <w:p w14:paraId="563E0E17" w14:textId="77777777" w:rsidR="00CB58F7" w:rsidRPr="00024587" w:rsidRDefault="00CB58F7" w:rsidP="00B11736">
            <w:pPr>
              <w:pStyle w:val="Betarp1"/>
              <w:jc w:val="both"/>
              <w:rPr>
                <w:rFonts w:ascii="Times New Roman" w:hAnsi="Times New Roman"/>
                <w:lang w:eastAsia="lt-LT"/>
              </w:rPr>
            </w:pPr>
          </w:p>
          <w:p w14:paraId="25AF5D07" w14:textId="77777777" w:rsidR="00CB58F7" w:rsidRPr="00024587" w:rsidRDefault="00CB58F7" w:rsidP="00B11736">
            <w:pPr>
              <w:pStyle w:val="Betarp1"/>
              <w:jc w:val="both"/>
              <w:rPr>
                <w:rFonts w:ascii="Times New Roman" w:hAnsi="Times New Roman"/>
                <w:lang w:eastAsia="lt-LT"/>
              </w:rPr>
            </w:pPr>
          </w:p>
          <w:p w14:paraId="539092C2" w14:textId="77777777" w:rsidR="00CB58F7" w:rsidRPr="00024587" w:rsidRDefault="00CB58F7" w:rsidP="00B11736">
            <w:pPr>
              <w:pStyle w:val="Betarp1"/>
              <w:jc w:val="both"/>
              <w:rPr>
                <w:rFonts w:ascii="Times New Roman" w:hAnsi="Times New Roman"/>
                <w:lang w:eastAsia="lt-LT"/>
              </w:rPr>
            </w:pPr>
          </w:p>
          <w:p w14:paraId="6C5B05AC" w14:textId="77777777" w:rsidR="00CB58F7" w:rsidRPr="00024587" w:rsidRDefault="00CB58F7" w:rsidP="00B11736">
            <w:pPr>
              <w:pStyle w:val="Betarp1"/>
              <w:jc w:val="both"/>
              <w:rPr>
                <w:rFonts w:ascii="Times New Roman" w:hAnsi="Times New Roman"/>
                <w:lang w:eastAsia="lt-LT"/>
              </w:rPr>
            </w:pPr>
          </w:p>
          <w:p w14:paraId="7AF59895" w14:textId="77777777" w:rsidR="00CB58F7" w:rsidRPr="00024587" w:rsidRDefault="00CB58F7" w:rsidP="00B11736">
            <w:pPr>
              <w:pStyle w:val="Betarp1"/>
              <w:jc w:val="both"/>
              <w:rPr>
                <w:rFonts w:ascii="Times New Roman" w:hAnsi="Times New Roman"/>
                <w:lang w:eastAsia="lt-LT"/>
              </w:rPr>
            </w:pPr>
          </w:p>
          <w:p w14:paraId="3AEB8B22" w14:textId="77777777" w:rsidR="00CB58F7" w:rsidRPr="00024587" w:rsidRDefault="00CB58F7" w:rsidP="00B11736">
            <w:pPr>
              <w:pStyle w:val="Betarp1"/>
              <w:jc w:val="both"/>
              <w:rPr>
                <w:rFonts w:ascii="Times New Roman" w:hAnsi="Times New Roman"/>
                <w:lang w:eastAsia="lt-LT"/>
              </w:rPr>
            </w:pPr>
          </w:p>
          <w:p w14:paraId="79456CB1" w14:textId="77777777" w:rsidR="00CB58F7" w:rsidRPr="00024587" w:rsidRDefault="00CB58F7" w:rsidP="00B11736">
            <w:pPr>
              <w:pStyle w:val="Betarp1"/>
              <w:jc w:val="both"/>
              <w:rPr>
                <w:rFonts w:ascii="Times New Roman" w:hAnsi="Times New Roman" w:cs="Times New Roman"/>
                <w:lang w:eastAsia="lt-LT"/>
              </w:rPr>
            </w:pPr>
          </w:p>
          <w:p w14:paraId="7767BE3B" w14:textId="77777777" w:rsidR="00CB58F7" w:rsidRPr="00024587" w:rsidRDefault="00CB58F7" w:rsidP="00B11736">
            <w:pPr>
              <w:pStyle w:val="Betarp1"/>
              <w:jc w:val="both"/>
              <w:rPr>
                <w:rFonts w:ascii="Times New Roman" w:hAnsi="Times New Roman" w:cs="Times New Roman"/>
                <w:lang w:eastAsia="lt-LT"/>
              </w:rPr>
            </w:pPr>
          </w:p>
          <w:p w14:paraId="61F9C80E" w14:textId="77777777" w:rsidR="00CB58F7" w:rsidRPr="00024587" w:rsidRDefault="00CB58F7" w:rsidP="00B11736">
            <w:pPr>
              <w:pStyle w:val="Betarp1"/>
              <w:jc w:val="both"/>
              <w:rPr>
                <w:rFonts w:ascii="Times New Roman" w:hAnsi="Times New Roman" w:cs="Times New Roman"/>
                <w:lang w:eastAsia="lt-LT"/>
              </w:rPr>
            </w:pPr>
          </w:p>
          <w:p w14:paraId="467CAD35" w14:textId="77777777" w:rsidR="00CB58F7" w:rsidRPr="00024587" w:rsidRDefault="00CB58F7" w:rsidP="00B11736">
            <w:pPr>
              <w:pStyle w:val="Betarp1"/>
              <w:jc w:val="both"/>
              <w:rPr>
                <w:rFonts w:ascii="Times New Roman" w:hAnsi="Times New Roman" w:cs="Times New Roman"/>
                <w:lang w:eastAsia="lt-LT"/>
              </w:rPr>
            </w:pPr>
          </w:p>
          <w:p w14:paraId="380DA837" w14:textId="77777777" w:rsidR="00CB58F7" w:rsidRPr="00024587" w:rsidRDefault="00CB58F7" w:rsidP="00B11736">
            <w:pPr>
              <w:pStyle w:val="Betarp1"/>
              <w:jc w:val="both"/>
              <w:rPr>
                <w:rFonts w:ascii="Times New Roman" w:hAnsi="Times New Roman" w:cs="Times New Roman"/>
                <w:lang w:eastAsia="lt-LT"/>
              </w:rPr>
            </w:pPr>
          </w:p>
          <w:p w14:paraId="7EFB1746" w14:textId="77777777" w:rsidR="00CB58F7" w:rsidRPr="00024587" w:rsidRDefault="00CB58F7" w:rsidP="00B11736">
            <w:pPr>
              <w:pStyle w:val="Betarp1"/>
              <w:jc w:val="both"/>
              <w:rPr>
                <w:rFonts w:ascii="Times New Roman" w:hAnsi="Times New Roman" w:cs="Times New Roman"/>
                <w:lang w:eastAsia="lt-LT"/>
              </w:rPr>
            </w:pPr>
          </w:p>
          <w:p w14:paraId="01B8DBB5" w14:textId="77777777" w:rsidR="00CB58F7" w:rsidRPr="00024587" w:rsidRDefault="00CB58F7" w:rsidP="00B11736">
            <w:pPr>
              <w:pStyle w:val="Betarp1"/>
              <w:jc w:val="both"/>
              <w:rPr>
                <w:rFonts w:ascii="Times New Roman" w:hAnsi="Times New Roman" w:cs="Times New Roman"/>
                <w:lang w:eastAsia="lt-LT"/>
              </w:rPr>
            </w:pPr>
          </w:p>
          <w:p w14:paraId="2BD16B39" w14:textId="77777777" w:rsidR="00CB58F7" w:rsidRPr="00024587" w:rsidRDefault="00CB58F7" w:rsidP="00B11736">
            <w:pPr>
              <w:pStyle w:val="Betarp1"/>
              <w:jc w:val="both"/>
              <w:rPr>
                <w:rFonts w:ascii="Times New Roman" w:hAnsi="Times New Roman" w:cs="Times New Roman"/>
                <w:lang w:eastAsia="lt-LT"/>
              </w:rPr>
            </w:pPr>
          </w:p>
          <w:p w14:paraId="1C0B3397" w14:textId="77777777" w:rsidR="00CB58F7" w:rsidRPr="00024587" w:rsidRDefault="00CB58F7" w:rsidP="00B11736">
            <w:pPr>
              <w:pStyle w:val="Betarp1"/>
              <w:jc w:val="both"/>
              <w:rPr>
                <w:rFonts w:hint="eastAsia"/>
              </w:rPr>
            </w:pPr>
            <w:r w:rsidRPr="00024587">
              <w:rPr>
                <w:rFonts w:ascii="Times New Roman" w:hAnsi="Times New Roman" w:cs="Times New Roman"/>
                <w:lang w:eastAsia="lt-LT"/>
              </w:rPr>
              <w:t>1.1.3. Nustatyti ugdymo(</w:t>
            </w:r>
            <w:proofErr w:type="spellStart"/>
            <w:r w:rsidRPr="00024587">
              <w:rPr>
                <w:rFonts w:ascii="Times New Roman" w:hAnsi="Times New Roman" w:cs="Times New Roman"/>
                <w:lang w:eastAsia="lt-LT"/>
              </w:rPr>
              <w:t>si</w:t>
            </w:r>
            <w:proofErr w:type="spellEnd"/>
            <w:r w:rsidRPr="00024587">
              <w:rPr>
                <w:rFonts w:ascii="Times New Roman" w:hAnsi="Times New Roman" w:cs="Times New Roman"/>
                <w:lang w:eastAsia="lt-LT"/>
              </w:rPr>
              <w:t>) sunkumai, psichologinės ir socialinės pagalbos poreikis, teikiama reikiama pagalba.</w:t>
            </w:r>
          </w:p>
          <w:p w14:paraId="74C6F614" w14:textId="77777777" w:rsidR="00CB58F7" w:rsidRPr="00024587" w:rsidRDefault="00CB58F7" w:rsidP="00B11736">
            <w:pPr>
              <w:pStyle w:val="Betarp1"/>
              <w:jc w:val="both"/>
              <w:rPr>
                <w:rFonts w:ascii="Times New Roman" w:hAnsi="Times New Roman"/>
                <w:lang w:eastAsia="lt-LT"/>
              </w:rPr>
            </w:pPr>
          </w:p>
          <w:p w14:paraId="0FDB4F62" w14:textId="77777777" w:rsidR="00CB58F7" w:rsidRPr="00024587" w:rsidRDefault="00CB58F7" w:rsidP="00B11736">
            <w:pPr>
              <w:pStyle w:val="Betarp1"/>
              <w:jc w:val="both"/>
              <w:rPr>
                <w:rFonts w:ascii="Times New Roman" w:hAnsi="Times New Roman"/>
                <w:lang w:eastAsia="lt-LT"/>
              </w:rPr>
            </w:pPr>
          </w:p>
          <w:p w14:paraId="6B812EA7" w14:textId="77777777" w:rsidR="00CB58F7" w:rsidRPr="00024587" w:rsidRDefault="00CB58F7" w:rsidP="00B11736">
            <w:pPr>
              <w:overflowPunct w:val="0"/>
              <w:jc w:val="both"/>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55E7A485" w14:textId="77777777" w:rsidR="00CB58F7" w:rsidRPr="00024587" w:rsidRDefault="00CB58F7" w:rsidP="00B11736">
            <w:pPr>
              <w:pStyle w:val="Betarp1"/>
              <w:jc w:val="both"/>
              <w:rPr>
                <w:rFonts w:hint="eastAsia"/>
              </w:rPr>
            </w:pPr>
          </w:p>
          <w:p w14:paraId="329F52DE" w14:textId="77777777" w:rsidR="00CB58F7" w:rsidRPr="00024587" w:rsidRDefault="00CB58F7" w:rsidP="00B11736">
            <w:pPr>
              <w:pStyle w:val="Betarp1"/>
              <w:jc w:val="both"/>
              <w:rPr>
                <w:rFonts w:hint="eastAsia"/>
              </w:rPr>
            </w:pPr>
            <w:r w:rsidRPr="00024587">
              <w:rPr>
                <w:rFonts w:ascii="Times New Roman" w:hAnsi="Times New Roman" w:cs="Times New Roman"/>
              </w:rPr>
              <w:t>1.1.1.1. Ikimokyklinio amžiaus vaikų pasiekimų vidurkis sakytinės kalbos, skaičiavimo ir matavimo ir problemų sprendimo ugdymo srityse siekia 3,6 balo.</w:t>
            </w:r>
          </w:p>
          <w:p w14:paraId="253ACC3E" w14:textId="77777777" w:rsidR="00CB58F7" w:rsidRPr="00024587" w:rsidRDefault="00CB58F7" w:rsidP="00B11736">
            <w:pPr>
              <w:pStyle w:val="Betarp1"/>
              <w:jc w:val="both"/>
              <w:rPr>
                <w:rFonts w:ascii="Times New Roman" w:hAnsi="Times New Roman" w:cs="Times New Roman"/>
              </w:rPr>
            </w:pPr>
          </w:p>
          <w:p w14:paraId="5BBA25D6" w14:textId="77777777" w:rsidR="00CB58F7" w:rsidRPr="00024587" w:rsidRDefault="00CB58F7" w:rsidP="00B11736">
            <w:pPr>
              <w:pStyle w:val="Betarp1"/>
              <w:jc w:val="both"/>
              <w:rPr>
                <w:rFonts w:ascii="Times New Roman" w:hAnsi="Times New Roman" w:cs="Times New Roman"/>
              </w:rPr>
            </w:pPr>
          </w:p>
          <w:p w14:paraId="0F4A6F3E" w14:textId="77777777" w:rsidR="00CB58F7" w:rsidRPr="00024587" w:rsidRDefault="00CB58F7" w:rsidP="00B11736">
            <w:pPr>
              <w:pStyle w:val="Betarp1"/>
              <w:jc w:val="both"/>
              <w:rPr>
                <w:rFonts w:ascii="Times New Roman" w:hAnsi="Times New Roman" w:cs="Times New Roman"/>
              </w:rPr>
            </w:pPr>
          </w:p>
          <w:p w14:paraId="359A5199" w14:textId="77777777" w:rsidR="00CB58F7" w:rsidRPr="00024587" w:rsidRDefault="00CB58F7" w:rsidP="00B11736">
            <w:pPr>
              <w:pStyle w:val="Betarp1"/>
              <w:jc w:val="both"/>
              <w:rPr>
                <w:rFonts w:ascii="Times New Roman" w:hAnsi="Times New Roman" w:cs="Times New Roman"/>
              </w:rPr>
            </w:pPr>
          </w:p>
          <w:p w14:paraId="7C393DA2" w14:textId="77777777" w:rsidR="00CB58F7" w:rsidRPr="00024587" w:rsidRDefault="00CB58F7" w:rsidP="00B11736">
            <w:pPr>
              <w:pStyle w:val="Betarp1"/>
              <w:jc w:val="both"/>
              <w:rPr>
                <w:rFonts w:ascii="Times New Roman" w:hAnsi="Times New Roman" w:cs="Times New Roman"/>
              </w:rPr>
            </w:pPr>
          </w:p>
          <w:p w14:paraId="3AFE7500" w14:textId="77777777" w:rsidR="00CB58F7" w:rsidRPr="00024587" w:rsidRDefault="00CB58F7" w:rsidP="00B11736">
            <w:pPr>
              <w:pStyle w:val="Betarp1"/>
              <w:jc w:val="both"/>
              <w:rPr>
                <w:rFonts w:hint="eastAsia"/>
              </w:rPr>
            </w:pPr>
            <w:r w:rsidRPr="00024587">
              <w:rPr>
                <w:rFonts w:ascii="Times New Roman" w:hAnsi="Times New Roman" w:cs="Times New Roman"/>
              </w:rPr>
              <w:t xml:space="preserve">1.1.1.2. Įgyvendintos veiklos iš metodinės </w:t>
            </w:r>
            <w:r w:rsidRPr="00024587">
              <w:rPr>
                <w:rFonts w:ascii="Times New Roman" w:hAnsi="Times New Roman" w:cs="Times New Roman"/>
              </w:rPr>
              <w:lastRenderedPageBreak/>
              <w:t>medžiagos priemonių rinkinio „Žaismė ir atradimai“ padės vaikams pagerinti pasiekimus sakytinės kalbos, skaičiavimo ir matavimo ir problemų sprendimo srityse (įgyvendinta ne mažiau 10 veiklų).</w:t>
            </w:r>
          </w:p>
          <w:p w14:paraId="4EDB524C" w14:textId="77777777" w:rsidR="00CB58F7" w:rsidRPr="00024587" w:rsidRDefault="00CB58F7" w:rsidP="00B11736">
            <w:pPr>
              <w:pStyle w:val="Betarp1"/>
              <w:jc w:val="both"/>
              <w:rPr>
                <w:rFonts w:ascii="Times New Roman" w:hAnsi="Times New Roman" w:cs="Times New Roman"/>
              </w:rPr>
            </w:pPr>
            <w:r w:rsidRPr="00024587">
              <w:rPr>
                <w:rFonts w:ascii="Times New Roman" w:hAnsi="Times New Roman" w:cs="Times New Roman"/>
              </w:rPr>
              <w:t xml:space="preserve">1.1.1.3. 100 </w:t>
            </w:r>
            <w:r w:rsidRPr="003552FE">
              <w:rPr>
                <w:rFonts w:ascii="Times New Roman" w:hAnsi="Times New Roman" w:cs="Times New Roman"/>
              </w:rPr>
              <w:t xml:space="preserve">proc. </w:t>
            </w:r>
            <w:r w:rsidRPr="00024587">
              <w:rPr>
                <w:rFonts w:ascii="Times New Roman" w:hAnsi="Times New Roman" w:cs="Times New Roman"/>
              </w:rPr>
              <w:t xml:space="preserve">šeimų (bent vienas iš tėvų) dalyvavo vaikų pasiekimų vertinime: individualiai aptarti vaikų pasiekimų vertinimo rezultatai (II, III </w:t>
            </w:r>
            <w:proofErr w:type="spellStart"/>
            <w:r w:rsidRPr="00024587">
              <w:rPr>
                <w:rFonts w:ascii="Times New Roman" w:hAnsi="Times New Roman" w:cs="Times New Roman"/>
              </w:rPr>
              <w:t>ketv</w:t>
            </w:r>
            <w:proofErr w:type="spellEnd"/>
            <w:r w:rsidRPr="00024587">
              <w:rPr>
                <w:rFonts w:ascii="Times New Roman" w:hAnsi="Times New Roman" w:cs="Times New Roman"/>
              </w:rPr>
              <w:t>.).</w:t>
            </w:r>
          </w:p>
          <w:p w14:paraId="4EF10A85" w14:textId="77777777" w:rsidR="00CB58F7" w:rsidRPr="00024587" w:rsidRDefault="00CB58F7" w:rsidP="00B11736">
            <w:pPr>
              <w:pStyle w:val="Betarp1"/>
              <w:jc w:val="both"/>
              <w:rPr>
                <w:rFonts w:hint="eastAsia"/>
              </w:rPr>
            </w:pPr>
          </w:p>
          <w:p w14:paraId="102D7326" w14:textId="77777777" w:rsidR="00CB58F7" w:rsidRPr="00024587" w:rsidRDefault="00CB58F7" w:rsidP="00B11736">
            <w:pPr>
              <w:pStyle w:val="Betarp1"/>
              <w:jc w:val="both"/>
              <w:rPr>
                <w:rFonts w:ascii="Times New Roman" w:hAnsi="Times New Roman" w:cs="Times New Roman"/>
              </w:rPr>
            </w:pPr>
          </w:p>
          <w:p w14:paraId="3AA742AF" w14:textId="77777777" w:rsidR="00CB58F7" w:rsidRPr="00024587" w:rsidRDefault="00CB58F7" w:rsidP="00B11736">
            <w:pPr>
              <w:pStyle w:val="Betarp1"/>
              <w:jc w:val="both"/>
              <w:rPr>
                <w:rFonts w:hint="eastAsia"/>
              </w:rPr>
            </w:pPr>
            <w:r w:rsidRPr="00024587">
              <w:rPr>
                <w:rFonts w:ascii="Times New Roman" w:hAnsi="Times New Roman" w:cs="Times New Roman"/>
              </w:rPr>
              <w:t>1.1.2.1. Organizuotos ne mažiau kaip 4 veiklos su socialiniais partneriais įgyvendinant SKU modelį, kurios užfiksuotos SKU modelio informacinėje sistemoje (2022 m.).</w:t>
            </w:r>
          </w:p>
          <w:p w14:paraId="3DB61129" w14:textId="77777777" w:rsidR="00CB58F7" w:rsidRPr="00024587" w:rsidRDefault="00CB58F7" w:rsidP="00B11736">
            <w:pPr>
              <w:pStyle w:val="Betarp1"/>
              <w:jc w:val="both"/>
              <w:rPr>
                <w:rFonts w:ascii="Times New Roman" w:hAnsi="Times New Roman" w:cs="Times New Roman"/>
              </w:rPr>
            </w:pPr>
          </w:p>
          <w:p w14:paraId="0CBD26B8" w14:textId="77777777" w:rsidR="00CB58F7" w:rsidRPr="00024587" w:rsidRDefault="00CB58F7" w:rsidP="00B11736">
            <w:pPr>
              <w:pStyle w:val="Betarp1"/>
              <w:jc w:val="both"/>
              <w:rPr>
                <w:rFonts w:ascii="Times New Roman" w:hAnsi="Times New Roman" w:cs="Times New Roman"/>
              </w:rPr>
            </w:pPr>
          </w:p>
          <w:p w14:paraId="4F8305A2" w14:textId="77777777" w:rsidR="00CB58F7" w:rsidRPr="00024587" w:rsidRDefault="00CB58F7" w:rsidP="00B11736">
            <w:pPr>
              <w:pStyle w:val="Betarp1"/>
              <w:jc w:val="both"/>
              <w:rPr>
                <w:rFonts w:ascii="Times New Roman" w:hAnsi="Times New Roman" w:cs="Times New Roman"/>
              </w:rPr>
            </w:pPr>
          </w:p>
          <w:p w14:paraId="707BF8CE" w14:textId="77777777" w:rsidR="00CB58F7" w:rsidRPr="00024587" w:rsidRDefault="00CB58F7" w:rsidP="00B11736">
            <w:pPr>
              <w:pStyle w:val="Betarp1"/>
              <w:jc w:val="both"/>
              <w:rPr>
                <w:rFonts w:ascii="Times New Roman" w:hAnsi="Times New Roman" w:cs="Times New Roman"/>
              </w:rPr>
            </w:pPr>
          </w:p>
          <w:p w14:paraId="5F04F8AF" w14:textId="77777777" w:rsidR="00CB58F7" w:rsidRPr="00024587" w:rsidRDefault="00CB58F7" w:rsidP="00B11736">
            <w:pPr>
              <w:pStyle w:val="Betarp1"/>
              <w:jc w:val="both"/>
              <w:rPr>
                <w:rFonts w:hint="eastAsia"/>
              </w:rPr>
            </w:pPr>
            <w:r w:rsidRPr="00024587">
              <w:rPr>
                <w:rFonts w:ascii="Times New Roman" w:hAnsi="Times New Roman" w:cs="Times New Roman"/>
              </w:rPr>
              <w:t xml:space="preserve">1.1.2.2. Organizuotos ne mažiau kaip 5 veiklos išorinėse edukacinėse erdvėse (II, III </w:t>
            </w:r>
            <w:proofErr w:type="spellStart"/>
            <w:r w:rsidRPr="00024587">
              <w:rPr>
                <w:rFonts w:ascii="Times New Roman" w:hAnsi="Times New Roman" w:cs="Times New Roman"/>
              </w:rPr>
              <w:t>ketv</w:t>
            </w:r>
            <w:proofErr w:type="spellEnd"/>
            <w:r w:rsidRPr="00024587">
              <w:rPr>
                <w:rFonts w:ascii="Times New Roman" w:hAnsi="Times New Roman" w:cs="Times New Roman"/>
              </w:rPr>
              <w:t>.).</w:t>
            </w:r>
          </w:p>
          <w:p w14:paraId="5CC54988" w14:textId="77777777" w:rsidR="00CB58F7" w:rsidRPr="00024587" w:rsidRDefault="00CB58F7" w:rsidP="00B11736">
            <w:pPr>
              <w:pStyle w:val="Betarp1"/>
              <w:jc w:val="both"/>
              <w:rPr>
                <w:rFonts w:ascii="Times New Roman" w:hAnsi="Times New Roman" w:cs="Times New Roman"/>
              </w:rPr>
            </w:pPr>
          </w:p>
          <w:p w14:paraId="17A2DF32" w14:textId="77777777" w:rsidR="00CB58F7" w:rsidRPr="00024587" w:rsidRDefault="00CB58F7" w:rsidP="00B11736">
            <w:pPr>
              <w:pStyle w:val="Betarp1"/>
              <w:jc w:val="both"/>
              <w:rPr>
                <w:rFonts w:hint="eastAsia"/>
              </w:rPr>
            </w:pPr>
            <w:r w:rsidRPr="00024587">
              <w:rPr>
                <w:rFonts w:ascii="Times New Roman" w:hAnsi="Times New Roman" w:cs="Times New Roman"/>
              </w:rPr>
              <w:t>1.1.3.1. Logopedo pagalba teikiama 100 proc. ugdytinių, kuriems atliktas PPT vertinimas (2022 m.).</w:t>
            </w:r>
          </w:p>
          <w:p w14:paraId="5E592D25" w14:textId="77777777" w:rsidR="00CB58F7" w:rsidRPr="00024587" w:rsidRDefault="00CB58F7" w:rsidP="00B11736">
            <w:pPr>
              <w:pStyle w:val="Betarp1"/>
              <w:jc w:val="both"/>
              <w:rPr>
                <w:rFonts w:ascii="Times New Roman" w:hAnsi="Times New Roman" w:cs="Times New Roman"/>
              </w:rPr>
            </w:pPr>
          </w:p>
          <w:p w14:paraId="1E25D62F" w14:textId="77777777" w:rsidR="00CB58F7" w:rsidRPr="00024587" w:rsidRDefault="00CB58F7" w:rsidP="00B11736">
            <w:pPr>
              <w:pStyle w:val="Betarp1"/>
              <w:jc w:val="both"/>
              <w:rPr>
                <w:rFonts w:ascii="Times New Roman" w:hAnsi="Times New Roman" w:cs="Times New Roman"/>
              </w:rPr>
            </w:pPr>
          </w:p>
          <w:p w14:paraId="2C969893" w14:textId="77777777" w:rsidR="00CB58F7" w:rsidRPr="00024587" w:rsidRDefault="00CB58F7" w:rsidP="00B11736">
            <w:pPr>
              <w:pStyle w:val="Betarp1"/>
              <w:jc w:val="both"/>
              <w:rPr>
                <w:rFonts w:ascii="Times New Roman" w:hAnsi="Times New Roman" w:cs="Times New Roman"/>
                <w:iCs/>
              </w:rPr>
            </w:pPr>
            <w:r w:rsidRPr="00024587">
              <w:rPr>
                <w:rFonts w:ascii="Times New Roman" w:hAnsi="Times New Roman" w:cs="Times New Roman"/>
              </w:rPr>
              <w:t>1.1.3.2</w:t>
            </w:r>
            <w:r w:rsidRPr="00024587">
              <w:rPr>
                <w:rFonts w:ascii="Times New Roman" w:hAnsi="Times New Roman" w:cs="Times New Roman"/>
                <w:i/>
              </w:rPr>
              <w:t xml:space="preserve">. </w:t>
            </w:r>
            <w:r w:rsidRPr="00024587">
              <w:rPr>
                <w:rFonts w:ascii="Times New Roman" w:hAnsi="Times New Roman" w:cs="Times New Roman"/>
                <w:iCs/>
              </w:rPr>
              <w:t>100 proc. ugdytinių teikiama PPT paskirta ir VGK rekomenduota socialinio pedagogo pagalba (2022 m.).</w:t>
            </w:r>
          </w:p>
          <w:p w14:paraId="28680E87" w14:textId="77777777" w:rsidR="00CB58F7" w:rsidRPr="00024587" w:rsidRDefault="00CB58F7" w:rsidP="00B11736">
            <w:pPr>
              <w:pStyle w:val="Betarp1"/>
              <w:jc w:val="both"/>
              <w:rPr>
                <w:rFonts w:ascii="Times New Roman" w:hAnsi="Times New Roman" w:cs="Times New Roman"/>
                <w:iCs/>
              </w:rPr>
            </w:pPr>
          </w:p>
          <w:p w14:paraId="3B0223B1" w14:textId="77777777" w:rsidR="00CB58F7" w:rsidRPr="00024587" w:rsidRDefault="00CB58F7" w:rsidP="00B11736">
            <w:pPr>
              <w:pStyle w:val="Betarp1"/>
              <w:jc w:val="both"/>
              <w:rPr>
                <w:rFonts w:hint="eastAsia"/>
              </w:rPr>
            </w:pPr>
          </w:p>
          <w:p w14:paraId="52675CD1" w14:textId="77777777" w:rsidR="00CB58F7" w:rsidRPr="00024587" w:rsidRDefault="00CB58F7" w:rsidP="00B11736">
            <w:pPr>
              <w:overflowPunct w:val="0"/>
              <w:jc w:val="both"/>
              <w:textAlignment w:val="baseline"/>
              <w:rPr>
                <w:szCs w:val="24"/>
                <w:lang w:eastAsia="lt-LT"/>
              </w:rPr>
            </w:pPr>
            <w:r w:rsidRPr="00024587">
              <w:rPr>
                <w:iCs/>
                <w:szCs w:val="24"/>
              </w:rPr>
              <w:t xml:space="preserve">1.1.3.3. 100 </w:t>
            </w:r>
            <w:r w:rsidRPr="00024587">
              <w:rPr>
                <w:iCs/>
                <w:szCs w:val="24"/>
                <w:lang w:val="en-US"/>
              </w:rPr>
              <w:t xml:space="preserve">proc. </w:t>
            </w:r>
            <w:proofErr w:type="spellStart"/>
            <w:r w:rsidRPr="00024587">
              <w:rPr>
                <w:iCs/>
                <w:szCs w:val="24"/>
                <w:lang w:val="en-US"/>
              </w:rPr>
              <w:t>ugdytinių</w:t>
            </w:r>
            <w:proofErr w:type="spellEnd"/>
            <w:r w:rsidRPr="00024587">
              <w:rPr>
                <w:iCs/>
                <w:szCs w:val="24"/>
                <w:lang w:val="en-US"/>
              </w:rPr>
              <w:t xml:space="preserve"> </w:t>
            </w:r>
            <w:proofErr w:type="spellStart"/>
            <w:r w:rsidRPr="00024587">
              <w:rPr>
                <w:iCs/>
                <w:szCs w:val="24"/>
                <w:lang w:val="en-US"/>
              </w:rPr>
              <w:t>teikiama</w:t>
            </w:r>
            <w:proofErr w:type="spellEnd"/>
            <w:r w:rsidRPr="00024587">
              <w:rPr>
                <w:iCs/>
                <w:szCs w:val="24"/>
                <w:lang w:val="en-US"/>
              </w:rPr>
              <w:t xml:space="preserve"> PPT </w:t>
            </w:r>
            <w:proofErr w:type="spellStart"/>
            <w:r w:rsidRPr="00024587">
              <w:rPr>
                <w:iCs/>
                <w:szCs w:val="24"/>
                <w:lang w:val="en-US"/>
              </w:rPr>
              <w:t>paskirta</w:t>
            </w:r>
            <w:proofErr w:type="spellEnd"/>
            <w:r w:rsidRPr="00024587">
              <w:rPr>
                <w:iCs/>
                <w:szCs w:val="24"/>
                <w:lang w:val="en-US"/>
              </w:rPr>
              <w:t xml:space="preserve"> </w:t>
            </w:r>
            <w:proofErr w:type="spellStart"/>
            <w:r w:rsidRPr="00024587">
              <w:rPr>
                <w:iCs/>
                <w:szCs w:val="24"/>
                <w:lang w:val="en-US"/>
              </w:rPr>
              <w:t>ir</w:t>
            </w:r>
            <w:proofErr w:type="spellEnd"/>
            <w:r w:rsidRPr="00024587">
              <w:rPr>
                <w:iCs/>
                <w:szCs w:val="24"/>
                <w:lang w:val="en-US"/>
              </w:rPr>
              <w:t xml:space="preserve"> VGK </w:t>
            </w:r>
            <w:proofErr w:type="spellStart"/>
            <w:r w:rsidRPr="00024587">
              <w:rPr>
                <w:iCs/>
                <w:szCs w:val="24"/>
                <w:lang w:val="en-US"/>
              </w:rPr>
              <w:t>rekomenduota</w:t>
            </w:r>
            <w:proofErr w:type="spellEnd"/>
            <w:r w:rsidRPr="00024587">
              <w:rPr>
                <w:iCs/>
                <w:szCs w:val="24"/>
                <w:lang w:val="en-US"/>
              </w:rPr>
              <w:t xml:space="preserve"> </w:t>
            </w:r>
            <w:proofErr w:type="spellStart"/>
            <w:r w:rsidRPr="00024587">
              <w:rPr>
                <w:iCs/>
                <w:szCs w:val="24"/>
                <w:lang w:val="en-US"/>
              </w:rPr>
              <w:t>judesio</w:t>
            </w:r>
            <w:proofErr w:type="spellEnd"/>
            <w:r w:rsidRPr="00024587">
              <w:rPr>
                <w:iCs/>
                <w:szCs w:val="24"/>
                <w:lang w:val="en-US"/>
              </w:rPr>
              <w:t xml:space="preserve"> </w:t>
            </w:r>
            <w:proofErr w:type="spellStart"/>
            <w:r w:rsidRPr="00024587">
              <w:rPr>
                <w:iCs/>
                <w:szCs w:val="24"/>
                <w:lang w:val="en-US"/>
              </w:rPr>
              <w:t>korekcijos</w:t>
            </w:r>
            <w:proofErr w:type="spellEnd"/>
            <w:r w:rsidRPr="00024587">
              <w:rPr>
                <w:iCs/>
                <w:szCs w:val="24"/>
                <w:lang w:val="en-US"/>
              </w:rPr>
              <w:t xml:space="preserve"> </w:t>
            </w:r>
            <w:proofErr w:type="spellStart"/>
            <w:r w:rsidRPr="00024587">
              <w:rPr>
                <w:iCs/>
                <w:szCs w:val="24"/>
                <w:lang w:val="en-US"/>
              </w:rPr>
              <w:t>specialisto</w:t>
            </w:r>
            <w:proofErr w:type="spellEnd"/>
            <w:r w:rsidRPr="00024587">
              <w:rPr>
                <w:iCs/>
                <w:szCs w:val="24"/>
                <w:lang w:val="en-US"/>
              </w:rPr>
              <w:t xml:space="preserve"> </w:t>
            </w:r>
            <w:proofErr w:type="spellStart"/>
            <w:r w:rsidRPr="00024587">
              <w:rPr>
                <w:iCs/>
                <w:szCs w:val="24"/>
                <w:lang w:val="en-US"/>
              </w:rPr>
              <w:t>pagalba</w:t>
            </w:r>
            <w:proofErr w:type="spellEnd"/>
            <w:r w:rsidRPr="00024587">
              <w:rPr>
                <w:iCs/>
                <w:szCs w:val="24"/>
                <w:lang w:val="en-US"/>
              </w:rPr>
              <w:t>.</w:t>
            </w:r>
          </w:p>
        </w:tc>
        <w:tc>
          <w:tcPr>
            <w:tcW w:w="2694" w:type="dxa"/>
            <w:tcBorders>
              <w:top w:val="single" w:sz="4" w:space="0" w:color="auto"/>
              <w:left w:val="single" w:sz="4" w:space="0" w:color="auto"/>
              <w:bottom w:val="single" w:sz="4" w:space="0" w:color="auto"/>
              <w:right w:val="single" w:sz="4" w:space="0" w:color="auto"/>
            </w:tcBorders>
          </w:tcPr>
          <w:p w14:paraId="62608E8C" w14:textId="77777777" w:rsidR="00CB58F7" w:rsidRPr="00024587" w:rsidRDefault="00CB58F7" w:rsidP="00B11736">
            <w:pPr>
              <w:jc w:val="both"/>
              <w:rPr>
                <w:szCs w:val="24"/>
                <w:lang w:eastAsia="lt-LT"/>
              </w:rPr>
            </w:pPr>
          </w:p>
          <w:p w14:paraId="2D497BC9" w14:textId="77777777" w:rsidR="00CB58F7" w:rsidRPr="00024587" w:rsidRDefault="00CB58F7" w:rsidP="00B11736">
            <w:pPr>
              <w:jc w:val="both"/>
              <w:rPr>
                <w:szCs w:val="24"/>
                <w:lang w:eastAsia="lt-LT"/>
              </w:rPr>
            </w:pPr>
            <w:r w:rsidRPr="00024587">
              <w:rPr>
                <w:szCs w:val="24"/>
                <w:lang w:eastAsia="lt-LT"/>
              </w:rPr>
              <w:t>1.1.1.1.1. Ikimokyklinio amžiaus vaikų pasiekimų vidurkis sakytinės kalbos, skaičiavimo ir matavimo, problemų sprendimo srityse siekia   3,5 balo (padidėjo 17 proc.</w:t>
            </w:r>
            <w:r w:rsidRPr="003552FE">
              <w:rPr>
                <w:szCs w:val="24"/>
                <w:lang w:eastAsia="lt-LT"/>
              </w:rPr>
              <w:t>); (pedagog</w:t>
            </w:r>
            <w:r w:rsidRPr="00024587">
              <w:rPr>
                <w:szCs w:val="24"/>
                <w:lang w:eastAsia="lt-LT"/>
              </w:rPr>
              <w:t>ų tarybos posėdžio 2022 m. gegužės 20 d. protokolas Nr. PT-2; vaikų pasiekimų vertinimo dokumentai).</w:t>
            </w:r>
          </w:p>
          <w:p w14:paraId="771E8936" w14:textId="77777777" w:rsidR="00CB58F7" w:rsidRPr="00024587" w:rsidRDefault="00CB58F7" w:rsidP="00B11736">
            <w:pPr>
              <w:jc w:val="both"/>
              <w:rPr>
                <w:szCs w:val="24"/>
                <w:lang w:eastAsia="lt-LT"/>
              </w:rPr>
            </w:pPr>
            <w:r w:rsidRPr="003552FE">
              <w:rPr>
                <w:szCs w:val="24"/>
              </w:rPr>
              <w:t xml:space="preserve">1.1.1.2.1. Pravesta 13 atvirų ugdomųjų veiklų iš </w:t>
            </w:r>
            <w:r w:rsidRPr="003552FE">
              <w:rPr>
                <w:szCs w:val="24"/>
              </w:rPr>
              <w:lastRenderedPageBreak/>
              <w:t>metodinės medžiagos priemonių rinkinio “Žaismė ir atradimai” (metodinės grupės 2022-04-28 susirinkimo protokolas Nr. MG-2).</w:t>
            </w:r>
          </w:p>
          <w:p w14:paraId="6982C97C" w14:textId="77777777" w:rsidR="00CB58F7" w:rsidRPr="00024587" w:rsidRDefault="00CB58F7" w:rsidP="00B11736">
            <w:pPr>
              <w:jc w:val="both"/>
              <w:rPr>
                <w:szCs w:val="24"/>
                <w:lang w:eastAsia="lt-LT"/>
              </w:rPr>
            </w:pPr>
          </w:p>
          <w:p w14:paraId="59789767" w14:textId="77777777" w:rsidR="00CB58F7" w:rsidRPr="00024587" w:rsidRDefault="00CB58F7" w:rsidP="00B11736">
            <w:pPr>
              <w:jc w:val="both"/>
              <w:rPr>
                <w:szCs w:val="24"/>
                <w:lang w:eastAsia="lt-LT"/>
              </w:rPr>
            </w:pPr>
          </w:p>
          <w:p w14:paraId="02551FD7" w14:textId="77777777" w:rsidR="00CB58F7" w:rsidRPr="00024587" w:rsidRDefault="00CB58F7" w:rsidP="00B11736">
            <w:pPr>
              <w:jc w:val="both"/>
              <w:rPr>
                <w:szCs w:val="24"/>
                <w:lang w:eastAsia="lt-LT"/>
              </w:rPr>
            </w:pPr>
          </w:p>
          <w:p w14:paraId="16B33148" w14:textId="77777777" w:rsidR="00CB58F7" w:rsidRPr="00024587" w:rsidRDefault="00CB58F7" w:rsidP="00B11736">
            <w:pPr>
              <w:jc w:val="both"/>
              <w:rPr>
                <w:szCs w:val="24"/>
                <w:lang w:eastAsia="lt-LT"/>
              </w:rPr>
            </w:pPr>
          </w:p>
          <w:p w14:paraId="73765725" w14:textId="77777777" w:rsidR="00CB58F7" w:rsidRPr="00024587" w:rsidRDefault="00CB58F7" w:rsidP="00B11736">
            <w:pPr>
              <w:jc w:val="both"/>
              <w:rPr>
                <w:szCs w:val="24"/>
                <w:lang w:eastAsia="lt-LT"/>
              </w:rPr>
            </w:pPr>
            <w:r w:rsidRPr="00024587">
              <w:rPr>
                <w:szCs w:val="24"/>
                <w:lang w:eastAsia="lt-LT"/>
              </w:rPr>
              <w:t>1.1.1.3.1. 100 proc. tėvų dalyvavo vaikų pasiekimų vertinime (</w:t>
            </w:r>
            <w:r w:rsidRPr="003552FE">
              <w:rPr>
                <w:szCs w:val="24"/>
                <w:lang w:eastAsia="lt-LT"/>
              </w:rPr>
              <w:t>pedagog</w:t>
            </w:r>
            <w:r w:rsidRPr="00024587">
              <w:rPr>
                <w:szCs w:val="24"/>
                <w:lang w:eastAsia="lt-LT"/>
              </w:rPr>
              <w:t>ų tarybos posėdžio 2022 m. gegužės 20 d. protokolas Nr. PT-2, pedagogų tarybos posėdžio 2022 m. rugsėjo 21 d. protokolas Nr. PT-3).</w:t>
            </w:r>
          </w:p>
          <w:p w14:paraId="1DFA1BEE" w14:textId="77777777" w:rsidR="00CB58F7" w:rsidRPr="00024587" w:rsidRDefault="00CB58F7" w:rsidP="00B11736">
            <w:pPr>
              <w:jc w:val="both"/>
              <w:rPr>
                <w:szCs w:val="24"/>
                <w:lang w:eastAsia="lt-LT"/>
              </w:rPr>
            </w:pPr>
            <w:r w:rsidRPr="00024587">
              <w:rPr>
                <w:szCs w:val="24"/>
                <w:lang w:eastAsia="lt-LT"/>
              </w:rPr>
              <w:t>1.1.2.1.1. Užfiksuotos 7 veiklos su socialiniais partneriais SKU modelio informacinėje sistemoje. Pasirašytos 2 bendradarbiavimo sutartys su neformaliojo švietimo teikėjais (bendradarbiavimo sutarys 2022-10-01 Nr. PP39, 2022-10-11 Nr. PP-43).</w:t>
            </w:r>
          </w:p>
          <w:p w14:paraId="1F0E4C1C" w14:textId="77777777" w:rsidR="00CB58F7" w:rsidRPr="00024587" w:rsidRDefault="00CB58F7" w:rsidP="00B11736">
            <w:pPr>
              <w:jc w:val="both"/>
              <w:rPr>
                <w:szCs w:val="24"/>
                <w:lang w:eastAsia="lt-LT"/>
              </w:rPr>
            </w:pPr>
            <w:r w:rsidRPr="00024587">
              <w:rPr>
                <w:szCs w:val="24"/>
                <w:lang w:eastAsia="lt-LT"/>
              </w:rPr>
              <w:t>1.1.2.2.1. Suorganizuotos 28 veiklos edukacinėse išorinėse erdvėse (2022 m. pedagogų planai).</w:t>
            </w:r>
          </w:p>
          <w:p w14:paraId="028A8F10" w14:textId="77777777" w:rsidR="00CB58F7" w:rsidRPr="00024587" w:rsidRDefault="00CB58F7" w:rsidP="00B11736">
            <w:pPr>
              <w:jc w:val="both"/>
              <w:rPr>
                <w:szCs w:val="24"/>
                <w:lang w:eastAsia="lt-LT"/>
              </w:rPr>
            </w:pPr>
          </w:p>
          <w:p w14:paraId="189F17D4" w14:textId="77777777" w:rsidR="00CB58F7" w:rsidRPr="00024587" w:rsidRDefault="00CB58F7" w:rsidP="00B11736">
            <w:pPr>
              <w:jc w:val="both"/>
              <w:rPr>
                <w:szCs w:val="24"/>
                <w:lang w:eastAsia="lt-LT"/>
              </w:rPr>
            </w:pPr>
          </w:p>
          <w:p w14:paraId="2A61F0A4" w14:textId="77777777" w:rsidR="00CB58F7" w:rsidRPr="00024587" w:rsidRDefault="00CB58F7" w:rsidP="00B11736">
            <w:pPr>
              <w:jc w:val="both"/>
              <w:rPr>
                <w:szCs w:val="24"/>
                <w:lang w:eastAsia="lt-LT"/>
              </w:rPr>
            </w:pPr>
            <w:r w:rsidRPr="00024587">
              <w:rPr>
                <w:szCs w:val="24"/>
                <w:lang w:eastAsia="lt-LT"/>
              </w:rPr>
              <w:t>1.1.3.1.1. 100 proc. ugdytinių teikta logopedo pagalba (Vaiko gerovės komisijos 2022-09-29 protokolas Nr. VGK-3).</w:t>
            </w:r>
          </w:p>
          <w:p w14:paraId="0A599F25" w14:textId="77777777" w:rsidR="00CB58F7" w:rsidRPr="00024587" w:rsidRDefault="00CB58F7" w:rsidP="00B11736">
            <w:pPr>
              <w:jc w:val="both"/>
              <w:rPr>
                <w:szCs w:val="24"/>
                <w:lang w:eastAsia="lt-LT"/>
              </w:rPr>
            </w:pPr>
          </w:p>
          <w:p w14:paraId="2B3B0092" w14:textId="77777777" w:rsidR="00CB58F7" w:rsidRPr="00024587" w:rsidRDefault="00CB58F7" w:rsidP="00B11736">
            <w:pPr>
              <w:jc w:val="both"/>
              <w:rPr>
                <w:szCs w:val="24"/>
                <w:lang w:eastAsia="lt-LT"/>
              </w:rPr>
            </w:pPr>
          </w:p>
          <w:p w14:paraId="1191A860" w14:textId="77777777" w:rsidR="00CB58F7" w:rsidRPr="00024587" w:rsidRDefault="00CB58F7" w:rsidP="00B11736">
            <w:pPr>
              <w:jc w:val="both"/>
              <w:rPr>
                <w:szCs w:val="24"/>
                <w:lang w:eastAsia="lt-LT"/>
              </w:rPr>
            </w:pPr>
            <w:r w:rsidRPr="00024587">
              <w:rPr>
                <w:szCs w:val="24"/>
                <w:lang w:eastAsia="lt-LT"/>
              </w:rPr>
              <w:t>1.1.3.2.1. 100 proc. ugdytinių teikiama PPT paskirta ir VGK rekomenduota socialinio pedagogo pagalba (vaiko gerovės komisijos 2022-</w:t>
            </w:r>
            <w:r w:rsidRPr="00024587">
              <w:rPr>
                <w:szCs w:val="24"/>
                <w:lang w:eastAsia="lt-LT"/>
              </w:rPr>
              <w:lastRenderedPageBreak/>
              <w:t>09-29 protokolas Nr. VGK-3).</w:t>
            </w:r>
          </w:p>
          <w:p w14:paraId="2527398B" w14:textId="77777777" w:rsidR="00CB58F7" w:rsidRPr="00024587" w:rsidRDefault="00CB58F7" w:rsidP="00B11736">
            <w:pPr>
              <w:jc w:val="both"/>
              <w:rPr>
                <w:szCs w:val="24"/>
                <w:lang w:eastAsia="lt-LT"/>
              </w:rPr>
            </w:pPr>
            <w:r w:rsidRPr="00024587">
              <w:rPr>
                <w:szCs w:val="24"/>
                <w:lang w:eastAsia="lt-LT"/>
              </w:rPr>
              <w:t>1.1.3.3.1. 100 proc. ugdytinių teikta PPT paskirta ir VGK rekomenduota judesio korekcijos specialisto pagalba (vaiko gerovės komisijos 2022-09-29 protokolas Nr. VGK-3).</w:t>
            </w:r>
          </w:p>
        </w:tc>
      </w:tr>
      <w:tr w:rsidR="00CB58F7" w:rsidRPr="00024587" w14:paraId="251C534F" w14:textId="77777777" w:rsidTr="00B11736">
        <w:tc>
          <w:tcPr>
            <w:tcW w:w="2014" w:type="dxa"/>
            <w:tcBorders>
              <w:top w:val="single" w:sz="4" w:space="0" w:color="auto"/>
              <w:left w:val="single" w:sz="4" w:space="0" w:color="auto"/>
              <w:bottom w:val="single" w:sz="4" w:space="0" w:color="auto"/>
              <w:right w:val="single" w:sz="4" w:space="0" w:color="auto"/>
            </w:tcBorders>
            <w:hideMark/>
          </w:tcPr>
          <w:p w14:paraId="19EE9B40" w14:textId="77777777" w:rsidR="00CB58F7" w:rsidRPr="00024587" w:rsidRDefault="00CB58F7" w:rsidP="00B11736">
            <w:pPr>
              <w:jc w:val="both"/>
              <w:rPr>
                <w:szCs w:val="24"/>
              </w:rPr>
            </w:pPr>
            <w:r w:rsidRPr="00024587">
              <w:rPr>
                <w:b/>
                <w:bCs/>
                <w:szCs w:val="24"/>
                <w:lang w:eastAsia="lt-LT"/>
              </w:rPr>
              <w:lastRenderedPageBreak/>
              <w:t>Ugdymasis</w:t>
            </w:r>
          </w:p>
          <w:p w14:paraId="71C6A569" w14:textId="77777777" w:rsidR="00CB58F7" w:rsidRPr="00024587" w:rsidRDefault="00CB58F7" w:rsidP="00B11736">
            <w:pPr>
              <w:jc w:val="both"/>
              <w:rPr>
                <w:szCs w:val="24"/>
                <w:lang w:eastAsia="lt-LT"/>
              </w:rPr>
            </w:pPr>
            <w:r w:rsidRPr="00024587">
              <w:rPr>
                <w:szCs w:val="24"/>
                <w:lang w:eastAsia="lt-LT"/>
              </w:rPr>
              <w:t>1.2. Tobulinti ugdymo turinį integruojant į ikimokyklinio/priešmokyklinio ugdymo programas projektus ir papildomas programas.</w:t>
            </w:r>
          </w:p>
        </w:tc>
        <w:tc>
          <w:tcPr>
            <w:tcW w:w="2268" w:type="dxa"/>
            <w:tcBorders>
              <w:top w:val="single" w:sz="4" w:space="0" w:color="auto"/>
              <w:left w:val="single" w:sz="4" w:space="0" w:color="auto"/>
              <w:bottom w:val="single" w:sz="4" w:space="0" w:color="auto"/>
              <w:right w:val="single" w:sz="4" w:space="0" w:color="auto"/>
            </w:tcBorders>
          </w:tcPr>
          <w:p w14:paraId="6CC4B211" w14:textId="77777777" w:rsidR="00CB58F7" w:rsidRPr="00024587" w:rsidRDefault="00CB58F7" w:rsidP="00B11736">
            <w:pPr>
              <w:pStyle w:val="Betarp1"/>
              <w:jc w:val="both"/>
              <w:rPr>
                <w:rFonts w:hint="eastAsia"/>
              </w:rPr>
            </w:pPr>
            <w:r w:rsidRPr="00024587">
              <w:rPr>
                <w:rFonts w:ascii="Times New Roman" w:hAnsi="Times New Roman" w:cs="Times New Roman"/>
                <w:lang w:eastAsia="lt-LT"/>
              </w:rPr>
              <w:t>1.2.1. Užtikrinti vaikų sveikatos saugojimą ir stiprinimą.</w:t>
            </w:r>
          </w:p>
          <w:p w14:paraId="50F01901" w14:textId="77777777" w:rsidR="00CB58F7" w:rsidRPr="00024587" w:rsidRDefault="00CB58F7" w:rsidP="00B11736">
            <w:pPr>
              <w:pStyle w:val="Betarp1"/>
              <w:jc w:val="both"/>
              <w:rPr>
                <w:rFonts w:ascii="Times New Roman" w:hAnsi="Times New Roman" w:cs="Times New Roman"/>
                <w:lang w:eastAsia="lt-LT"/>
              </w:rPr>
            </w:pPr>
          </w:p>
          <w:p w14:paraId="25FC2BAF" w14:textId="77777777" w:rsidR="00CB58F7" w:rsidRPr="00024587" w:rsidRDefault="00CB58F7" w:rsidP="00B11736">
            <w:pPr>
              <w:pStyle w:val="Betarp1"/>
              <w:jc w:val="both"/>
              <w:rPr>
                <w:rFonts w:ascii="Times New Roman" w:hAnsi="Times New Roman" w:cs="Times New Roman"/>
                <w:lang w:eastAsia="lt-LT"/>
              </w:rPr>
            </w:pPr>
          </w:p>
          <w:p w14:paraId="562496C4" w14:textId="77777777" w:rsidR="00CB58F7" w:rsidRPr="00024587" w:rsidRDefault="00CB58F7" w:rsidP="00B11736">
            <w:pPr>
              <w:pStyle w:val="Betarp1"/>
              <w:jc w:val="both"/>
              <w:rPr>
                <w:rFonts w:ascii="Times New Roman" w:hAnsi="Times New Roman" w:cs="Times New Roman"/>
                <w:lang w:eastAsia="lt-LT"/>
              </w:rPr>
            </w:pPr>
          </w:p>
          <w:p w14:paraId="54B8ADE6" w14:textId="77777777" w:rsidR="00CB58F7" w:rsidRPr="00024587" w:rsidRDefault="00CB58F7" w:rsidP="00B11736">
            <w:pPr>
              <w:pStyle w:val="Betarp1"/>
              <w:jc w:val="both"/>
              <w:rPr>
                <w:rFonts w:ascii="Times New Roman" w:hAnsi="Times New Roman" w:cs="Times New Roman"/>
                <w:lang w:eastAsia="lt-LT"/>
              </w:rPr>
            </w:pPr>
          </w:p>
          <w:p w14:paraId="4BF44272" w14:textId="77777777" w:rsidR="00CB58F7" w:rsidRPr="00024587" w:rsidRDefault="00CB58F7" w:rsidP="00B11736">
            <w:pPr>
              <w:pStyle w:val="Betarp1"/>
              <w:jc w:val="both"/>
              <w:rPr>
                <w:rFonts w:ascii="Times New Roman" w:hAnsi="Times New Roman" w:cs="Times New Roman"/>
                <w:lang w:eastAsia="lt-LT"/>
              </w:rPr>
            </w:pPr>
          </w:p>
          <w:p w14:paraId="74A5ECD9" w14:textId="77777777" w:rsidR="00CB58F7" w:rsidRPr="00024587" w:rsidRDefault="00CB58F7" w:rsidP="00B11736">
            <w:pPr>
              <w:pStyle w:val="Betarp1"/>
              <w:jc w:val="both"/>
              <w:rPr>
                <w:rFonts w:ascii="Times New Roman" w:hAnsi="Times New Roman" w:cs="Times New Roman"/>
                <w:lang w:eastAsia="lt-LT"/>
              </w:rPr>
            </w:pPr>
          </w:p>
          <w:p w14:paraId="1C7C2E14" w14:textId="77777777" w:rsidR="00CB58F7" w:rsidRPr="00024587" w:rsidRDefault="00CB58F7" w:rsidP="00B11736">
            <w:pPr>
              <w:pStyle w:val="Betarp1"/>
              <w:jc w:val="both"/>
              <w:rPr>
                <w:rFonts w:ascii="Times New Roman" w:hAnsi="Times New Roman" w:cs="Times New Roman"/>
                <w:lang w:eastAsia="lt-LT"/>
              </w:rPr>
            </w:pPr>
          </w:p>
          <w:p w14:paraId="630088CF" w14:textId="77777777" w:rsidR="00CB58F7" w:rsidRPr="00024587" w:rsidRDefault="00CB58F7" w:rsidP="00B11736">
            <w:pPr>
              <w:pStyle w:val="Betarp1"/>
              <w:jc w:val="both"/>
              <w:rPr>
                <w:rFonts w:ascii="Times New Roman" w:hAnsi="Times New Roman" w:cs="Times New Roman"/>
                <w:lang w:eastAsia="lt-LT"/>
              </w:rPr>
            </w:pPr>
          </w:p>
          <w:p w14:paraId="268D5B58" w14:textId="77777777" w:rsidR="00CB58F7" w:rsidRPr="00024587" w:rsidRDefault="00CB58F7" w:rsidP="00B11736">
            <w:pPr>
              <w:pStyle w:val="Betarp1"/>
              <w:jc w:val="both"/>
              <w:rPr>
                <w:rFonts w:ascii="Times New Roman" w:hAnsi="Times New Roman" w:cs="Times New Roman"/>
                <w:lang w:eastAsia="lt-LT"/>
              </w:rPr>
            </w:pPr>
          </w:p>
          <w:p w14:paraId="17F61943" w14:textId="77777777" w:rsidR="00CB58F7" w:rsidRPr="00024587" w:rsidRDefault="00CB58F7" w:rsidP="00B11736">
            <w:pPr>
              <w:pStyle w:val="Betarp1"/>
              <w:jc w:val="both"/>
              <w:rPr>
                <w:rFonts w:ascii="Times New Roman" w:hAnsi="Times New Roman" w:cs="Times New Roman"/>
                <w:lang w:eastAsia="lt-LT"/>
              </w:rPr>
            </w:pPr>
          </w:p>
          <w:p w14:paraId="5733CE18" w14:textId="77777777" w:rsidR="00CB58F7" w:rsidRPr="00024587" w:rsidRDefault="00CB58F7" w:rsidP="00B11736">
            <w:pPr>
              <w:pStyle w:val="Betarp1"/>
              <w:jc w:val="both"/>
              <w:rPr>
                <w:rFonts w:ascii="Times New Roman" w:hAnsi="Times New Roman" w:cs="Times New Roman"/>
                <w:lang w:eastAsia="lt-LT"/>
              </w:rPr>
            </w:pPr>
          </w:p>
          <w:p w14:paraId="797655BE" w14:textId="77777777" w:rsidR="00CB58F7" w:rsidRPr="00024587" w:rsidRDefault="00CB58F7" w:rsidP="00B11736">
            <w:pPr>
              <w:pStyle w:val="Betarp1"/>
              <w:jc w:val="both"/>
              <w:rPr>
                <w:rFonts w:ascii="Times New Roman" w:hAnsi="Times New Roman" w:cs="Times New Roman"/>
                <w:lang w:eastAsia="lt-LT"/>
              </w:rPr>
            </w:pPr>
          </w:p>
          <w:p w14:paraId="4BC450DC" w14:textId="77777777" w:rsidR="00CB58F7" w:rsidRPr="00024587" w:rsidRDefault="00CB58F7" w:rsidP="00B11736">
            <w:pPr>
              <w:pStyle w:val="Betarp1"/>
              <w:jc w:val="both"/>
              <w:rPr>
                <w:rFonts w:hint="eastAsia"/>
              </w:rPr>
            </w:pPr>
          </w:p>
          <w:p w14:paraId="455EE50F" w14:textId="77777777" w:rsidR="00CB58F7" w:rsidRPr="00024587" w:rsidRDefault="00CB58F7" w:rsidP="00B11736">
            <w:pPr>
              <w:pStyle w:val="Betarp1"/>
              <w:jc w:val="both"/>
              <w:rPr>
                <w:rFonts w:hint="eastAsia"/>
              </w:rPr>
            </w:pPr>
          </w:p>
          <w:p w14:paraId="648641D2" w14:textId="77777777" w:rsidR="00CB58F7" w:rsidRPr="00024587" w:rsidRDefault="00CB58F7" w:rsidP="00B11736">
            <w:pPr>
              <w:pStyle w:val="Betarp1"/>
              <w:jc w:val="both"/>
              <w:rPr>
                <w:rFonts w:ascii="Times New Roman" w:hAnsi="Times New Roman" w:cs="Times New Roman"/>
                <w:lang w:eastAsia="lt-LT"/>
              </w:rPr>
            </w:pPr>
          </w:p>
          <w:p w14:paraId="0D97F92C" w14:textId="77777777" w:rsidR="00CB58F7" w:rsidRPr="00024587" w:rsidRDefault="00CB58F7" w:rsidP="00B11736">
            <w:pPr>
              <w:jc w:val="both"/>
              <w:rPr>
                <w:szCs w:val="24"/>
                <w:lang w:eastAsia="lt-LT"/>
              </w:rPr>
            </w:pPr>
          </w:p>
          <w:p w14:paraId="1A3EC555" w14:textId="77777777" w:rsidR="00CB58F7" w:rsidRPr="00024587" w:rsidRDefault="00CB58F7" w:rsidP="00B11736">
            <w:pPr>
              <w:jc w:val="both"/>
              <w:rPr>
                <w:szCs w:val="24"/>
                <w:lang w:eastAsia="lt-LT"/>
              </w:rPr>
            </w:pPr>
          </w:p>
          <w:p w14:paraId="75251821" w14:textId="77777777" w:rsidR="00CB58F7" w:rsidRPr="00024587" w:rsidRDefault="00CB58F7" w:rsidP="00B11736">
            <w:pPr>
              <w:jc w:val="both"/>
              <w:rPr>
                <w:szCs w:val="24"/>
                <w:lang w:eastAsia="lt-LT"/>
              </w:rPr>
            </w:pPr>
          </w:p>
          <w:p w14:paraId="2B1BAA6B" w14:textId="77777777" w:rsidR="00CB58F7" w:rsidRPr="00024587" w:rsidRDefault="00CB58F7" w:rsidP="00B11736">
            <w:pPr>
              <w:jc w:val="both"/>
              <w:rPr>
                <w:szCs w:val="24"/>
                <w:lang w:eastAsia="lt-LT"/>
              </w:rPr>
            </w:pPr>
          </w:p>
          <w:p w14:paraId="5F658B3C" w14:textId="77777777" w:rsidR="00CB58F7" w:rsidRPr="00024587" w:rsidRDefault="00CB58F7" w:rsidP="00B11736">
            <w:pPr>
              <w:jc w:val="both"/>
              <w:rPr>
                <w:szCs w:val="24"/>
                <w:lang w:eastAsia="lt-LT"/>
              </w:rPr>
            </w:pPr>
          </w:p>
          <w:p w14:paraId="559B57C2" w14:textId="77777777" w:rsidR="00CB58F7" w:rsidRPr="00024587" w:rsidRDefault="00CB58F7" w:rsidP="00B11736">
            <w:pPr>
              <w:jc w:val="both"/>
              <w:rPr>
                <w:szCs w:val="24"/>
                <w:lang w:eastAsia="lt-LT"/>
              </w:rPr>
            </w:pPr>
          </w:p>
          <w:p w14:paraId="43829AF2" w14:textId="77777777" w:rsidR="00CB58F7" w:rsidRPr="00024587" w:rsidRDefault="00CB58F7" w:rsidP="00B11736">
            <w:pPr>
              <w:jc w:val="both"/>
              <w:rPr>
                <w:szCs w:val="24"/>
                <w:lang w:eastAsia="lt-LT"/>
              </w:rPr>
            </w:pPr>
          </w:p>
          <w:p w14:paraId="047F1E38" w14:textId="77777777" w:rsidR="00CB58F7" w:rsidRPr="00024587" w:rsidRDefault="00CB58F7" w:rsidP="00B11736">
            <w:pPr>
              <w:jc w:val="both"/>
              <w:rPr>
                <w:szCs w:val="24"/>
                <w:lang w:eastAsia="lt-LT"/>
              </w:rPr>
            </w:pPr>
          </w:p>
          <w:p w14:paraId="1BB6F7D4" w14:textId="77777777" w:rsidR="00CB58F7" w:rsidRPr="00024587" w:rsidRDefault="00CB58F7" w:rsidP="00B11736">
            <w:pPr>
              <w:jc w:val="both"/>
              <w:rPr>
                <w:szCs w:val="24"/>
                <w:lang w:eastAsia="lt-LT"/>
              </w:rPr>
            </w:pPr>
          </w:p>
          <w:p w14:paraId="554E3D4E" w14:textId="77777777" w:rsidR="00CB58F7" w:rsidRPr="00024587" w:rsidRDefault="00CB58F7" w:rsidP="00B11736">
            <w:pPr>
              <w:jc w:val="both"/>
              <w:rPr>
                <w:szCs w:val="24"/>
                <w:lang w:eastAsia="lt-LT"/>
              </w:rPr>
            </w:pPr>
          </w:p>
          <w:p w14:paraId="3592C981" w14:textId="77777777" w:rsidR="00CB58F7" w:rsidRPr="00024587" w:rsidRDefault="00CB58F7" w:rsidP="00B11736">
            <w:pPr>
              <w:jc w:val="both"/>
              <w:rPr>
                <w:szCs w:val="24"/>
                <w:lang w:eastAsia="lt-LT"/>
              </w:rPr>
            </w:pPr>
            <w:r w:rsidRPr="00024587">
              <w:rPr>
                <w:szCs w:val="24"/>
                <w:lang w:eastAsia="lt-LT"/>
              </w:rPr>
              <w:t>1.2.2. Inovatyvių projektų ir veiklų integravimas į ugdymo turinį.</w:t>
            </w:r>
          </w:p>
        </w:tc>
        <w:tc>
          <w:tcPr>
            <w:tcW w:w="2551" w:type="dxa"/>
            <w:tcBorders>
              <w:top w:val="single" w:sz="4" w:space="0" w:color="auto"/>
              <w:left w:val="single" w:sz="4" w:space="0" w:color="auto"/>
              <w:bottom w:val="single" w:sz="4" w:space="0" w:color="auto"/>
              <w:right w:val="single" w:sz="4" w:space="0" w:color="auto"/>
            </w:tcBorders>
          </w:tcPr>
          <w:p w14:paraId="5B49307B" w14:textId="77777777" w:rsidR="00CB58F7" w:rsidRPr="00024587" w:rsidRDefault="00CB58F7" w:rsidP="00B11736">
            <w:pPr>
              <w:jc w:val="both"/>
              <w:textAlignment w:val="baseline"/>
              <w:rPr>
                <w:szCs w:val="24"/>
              </w:rPr>
            </w:pPr>
            <w:r w:rsidRPr="00024587">
              <w:rPr>
                <w:szCs w:val="24"/>
              </w:rPr>
              <w:t>1.1.2.1.</w:t>
            </w:r>
            <w:r w:rsidRPr="00024587">
              <w:rPr>
                <w:szCs w:val="24"/>
                <w:lang w:eastAsia="lt-LT"/>
              </w:rPr>
              <w:t xml:space="preserve"> Dalyvaujama Nacionaliniame Sveikatos stiprinančių mokyklų tinkle. Įgyvendinamos vaikų sveikatos stiprinimo programos „Sveikata – mano </w:t>
            </w:r>
            <w:proofErr w:type="spellStart"/>
            <w:r w:rsidRPr="00024587">
              <w:rPr>
                <w:szCs w:val="24"/>
                <w:lang w:eastAsia="lt-LT"/>
              </w:rPr>
              <w:t>Pin</w:t>
            </w:r>
            <w:proofErr w:type="spellEnd"/>
            <w:r w:rsidRPr="00024587">
              <w:rPr>
                <w:szCs w:val="24"/>
                <w:lang w:eastAsia="lt-LT"/>
              </w:rPr>
              <w:t xml:space="preserve"> kodas“ priemonės (90 proc.).</w:t>
            </w:r>
          </w:p>
          <w:p w14:paraId="21D5B7A0" w14:textId="77777777" w:rsidR="00CB58F7" w:rsidRPr="00024587" w:rsidRDefault="00CB58F7" w:rsidP="00B11736">
            <w:pPr>
              <w:jc w:val="both"/>
              <w:textAlignment w:val="baseline"/>
              <w:rPr>
                <w:szCs w:val="24"/>
              </w:rPr>
            </w:pPr>
            <w:r w:rsidRPr="00024587">
              <w:rPr>
                <w:szCs w:val="24"/>
                <w:lang w:eastAsia="lt-LT"/>
              </w:rPr>
              <w:t xml:space="preserve">1.1.2.2. Įgyvendinamas </w:t>
            </w:r>
            <w:r w:rsidRPr="00024587">
              <w:rPr>
                <w:color w:val="000000"/>
                <w:szCs w:val="24"/>
              </w:rPr>
              <w:t xml:space="preserve">iniciatorių – Europos futbolo federacijų asociacijos (UEFA) ir </w:t>
            </w:r>
            <w:proofErr w:type="spellStart"/>
            <w:r w:rsidRPr="00024587">
              <w:rPr>
                <w:color w:val="000000"/>
                <w:szCs w:val="24"/>
              </w:rPr>
              <w:t>The</w:t>
            </w:r>
            <w:proofErr w:type="spellEnd"/>
            <w:r w:rsidRPr="00024587">
              <w:rPr>
                <w:color w:val="000000"/>
                <w:szCs w:val="24"/>
              </w:rPr>
              <w:t xml:space="preserve"> </w:t>
            </w:r>
            <w:proofErr w:type="spellStart"/>
            <w:r w:rsidRPr="00024587">
              <w:rPr>
                <w:color w:val="000000"/>
                <w:szCs w:val="24"/>
              </w:rPr>
              <w:t>Walt</w:t>
            </w:r>
            <w:proofErr w:type="spellEnd"/>
            <w:r w:rsidRPr="00024587">
              <w:rPr>
                <w:color w:val="000000"/>
                <w:szCs w:val="24"/>
              </w:rPr>
              <w:t xml:space="preserve"> </w:t>
            </w:r>
            <w:proofErr w:type="spellStart"/>
            <w:r w:rsidRPr="00024587">
              <w:rPr>
                <w:color w:val="000000"/>
                <w:szCs w:val="24"/>
              </w:rPr>
              <w:t>Disney</w:t>
            </w:r>
            <w:proofErr w:type="spellEnd"/>
            <w:r w:rsidRPr="00024587">
              <w:rPr>
                <w:color w:val="000000"/>
                <w:szCs w:val="24"/>
              </w:rPr>
              <w:t xml:space="preserve"> Company </w:t>
            </w:r>
            <w:r w:rsidRPr="00024587">
              <w:rPr>
                <w:noProof/>
                <w:szCs w:val="24"/>
              </w:rPr>
              <w:t>–</w:t>
            </w:r>
            <w:r w:rsidRPr="00024587">
              <w:rPr>
                <w:color w:val="000000"/>
                <w:szCs w:val="24"/>
              </w:rPr>
              <w:t xml:space="preserve"> </w:t>
            </w:r>
            <w:r w:rsidRPr="00024587">
              <w:rPr>
                <w:szCs w:val="24"/>
                <w:lang w:eastAsia="lt-LT"/>
              </w:rPr>
              <w:t>projektas „</w:t>
            </w:r>
            <w:proofErr w:type="spellStart"/>
            <w:r w:rsidRPr="00024587">
              <w:rPr>
                <w:szCs w:val="24"/>
                <w:lang w:eastAsia="lt-LT"/>
              </w:rPr>
              <w:t>Playmakers</w:t>
            </w:r>
            <w:proofErr w:type="spellEnd"/>
            <w:r w:rsidRPr="00024587">
              <w:rPr>
                <w:szCs w:val="24"/>
                <w:lang w:eastAsia="lt-LT"/>
              </w:rPr>
              <w:t>“ (dalyvauja ne mažiau 60 ugdytinių).</w:t>
            </w:r>
          </w:p>
          <w:p w14:paraId="1EF23FE8" w14:textId="77777777" w:rsidR="00CB58F7" w:rsidRPr="00024587" w:rsidRDefault="00CB58F7" w:rsidP="00B11736">
            <w:pPr>
              <w:jc w:val="both"/>
              <w:textAlignment w:val="baseline"/>
              <w:rPr>
                <w:szCs w:val="24"/>
                <w:lang w:eastAsia="lt-LT"/>
              </w:rPr>
            </w:pPr>
          </w:p>
          <w:p w14:paraId="4E8A6565" w14:textId="77777777" w:rsidR="00CB58F7" w:rsidRPr="00024587" w:rsidRDefault="00CB58F7" w:rsidP="00B11736">
            <w:pPr>
              <w:jc w:val="both"/>
              <w:textAlignment w:val="baseline"/>
              <w:rPr>
                <w:szCs w:val="24"/>
              </w:rPr>
            </w:pPr>
            <w:r w:rsidRPr="00024587">
              <w:rPr>
                <w:szCs w:val="24"/>
                <w:lang w:eastAsia="lt-LT"/>
              </w:rPr>
              <w:t>1.1.2.3. Socialinių įgūdžių ugdymo ir socialinio emocinio ugdymo programose</w:t>
            </w:r>
            <w:r w:rsidRPr="00024587">
              <w:rPr>
                <w:szCs w:val="24"/>
              </w:rPr>
              <w:t xml:space="preserve"> „</w:t>
            </w:r>
            <w:proofErr w:type="spellStart"/>
            <w:r w:rsidRPr="00024587">
              <w:rPr>
                <w:szCs w:val="24"/>
              </w:rPr>
              <w:t>Zipio</w:t>
            </w:r>
            <w:proofErr w:type="spellEnd"/>
            <w:r w:rsidRPr="00024587">
              <w:rPr>
                <w:szCs w:val="24"/>
              </w:rPr>
              <w:t xml:space="preserve"> draugai“ ir „</w:t>
            </w:r>
            <w:proofErr w:type="spellStart"/>
            <w:r w:rsidRPr="00024587">
              <w:rPr>
                <w:szCs w:val="24"/>
              </w:rPr>
              <w:t>Kimochi</w:t>
            </w:r>
            <w:proofErr w:type="spellEnd"/>
            <w:r w:rsidRPr="00024587">
              <w:rPr>
                <w:szCs w:val="24"/>
              </w:rPr>
              <w:t>“ dalyvavo ne mažiau kaip 40 proc.</w:t>
            </w:r>
            <w:r w:rsidRPr="003552FE">
              <w:rPr>
                <w:szCs w:val="24"/>
              </w:rPr>
              <w:t xml:space="preserve"> ugdy</w:t>
            </w:r>
            <w:r w:rsidRPr="00024587">
              <w:rPr>
                <w:szCs w:val="24"/>
              </w:rPr>
              <w:t>tinių (2022 m.).</w:t>
            </w:r>
          </w:p>
          <w:p w14:paraId="2E60C3C9" w14:textId="77777777" w:rsidR="00CB58F7" w:rsidRPr="00024587" w:rsidRDefault="00CB58F7" w:rsidP="00B11736">
            <w:pPr>
              <w:jc w:val="both"/>
              <w:rPr>
                <w:szCs w:val="24"/>
              </w:rPr>
            </w:pPr>
          </w:p>
          <w:p w14:paraId="5143C5AB" w14:textId="77777777" w:rsidR="00CB58F7" w:rsidRPr="00024587" w:rsidRDefault="00CB58F7" w:rsidP="00B11736">
            <w:pPr>
              <w:jc w:val="both"/>
              <w:rPr>
                <w:szCs w:val="24"/>
              </w:rPr>
            </w:pPr>
          </w:p>
          <w:p w14:paraId="30030E2F" w14:textId="77777777" w:rsidR="00CB58F7" w:rsidRPr="00024587" w:rsidRDefault="00CB58F7" w:rsidP="00B11736">
            <w:pPr>
              <w:jc w:val="both"/>
              <w:rPr>
                <w:szCs w:val="24"/>
              </w:rPr>
            </w:pPr>
            <w:r w:rsidRPr="00024587">
              <w:rPr>
                <w:szCs w:val="24"/>
              </w:rPr>
              <w:t>1.2.2.1. Priešmokyklinėse grupėse įgyvendinti ne mažiau kaip 6 projektai iš priemonių rinkinio „Patirčių erdvės“.</w:t>
            </w:r>
          </w:p>
          <w:p w14:paraId="0043EB7B" w14:textId="77777777" w:rsidR="00CB58F7" w:rsidRPr="00024587" w:rsidRDefault="00CB58F7" w:rsidP="00B11736">
            <w:pPr>
              <w:jc w:val="both"/>
              <w:rPr>
                <w:szCs w:val="24"/>
              </w:rPr>
            </w:pPr>
          </w:p>
          <w:p w14:paraId="48AD8F52" w14:textId="77777777" w:rsidR="00CB58F7" w:rsidRPr="00024587" w:rsidRDefault="00CB58F7" w:rsidP="00B11736">
            <w:pPr>
              <w:jc w:val="both"/>
              <w:rPr>
                <w:szCs w:val="24"/>
              </w:rPr>
            </w:pPr>
          </w:p>
          <w:p w14:paraId="45601B20" w14:textId="77777777" w:rsidR="00CB58F7" w:rsidRPr="00024587" w:rsidRDefault="00CB58F7" w:rsidP="00B11736">
            <w:pPr>
              <w:jc w:val="both"/>
              <w:rPr>
                <w:szCs w:val="24"/>
              </w:rPr>
            </w:pPr>
          </w:p>
          <w:p w14:paraId="12FD76CA" w14:textId="77777777" w:rsidR="00CB58F7" w:rsidRPr="00024587" w:rsidRDefault="00CB58F7" w:rsidP="00B11736">
            <w:pPr>
              <w:jc w:val="both"/>
              <w:rPr>
                <w:szCs w:val="24"/>
              </w:rPr>
            </w:pPr>
            <w:r w:rsidRPr="00024587">
              <w:rPr>
                <w:szCs w:val="24"/>
              </w:rPr>
              <w:t xml:space="preserve">1.2.2.2. Įgyvendinti ne mažiau kaip 3 </w:t>
            </w:r>
            <w:r w:rsidRPr="00024587">
              <w:rPr>
                <w:szCs w:val="24"/>
              </w:rPr>
              <w:lastRenderedPageBreak/>
              <w:t xml:space="preserve">interaktyvūs </w:t>
            </w:r>
            <w:proofErr w:type="spellStart"/>
            <w:r w:rsidRPr="00024587">
              <w:rPr>
                <w:szCs w:val="24"/>
              </w:rPr>
              <w:t>eTwinning</w:t>
            </w:r>
            <w:proofErr w:type="spellEnd"/>
            <w:r w:rsidRPr="00024587">
              <w:rPr>
                <w:szCs w:val="24"/>
              </w:rPr>
              <w:t xml:space="preserve"> projektai.</w:t>
            </w:r>
          </w:p>
          <w:p w14:paraId="20C2E6E5" w14:textId="77777777" w:rsidR="00CB58F7" w:rsidRPr="00024587" w:rsidRDefault="00CB58F7" w:rsidP="00B11736">
            <w:pPr>
              <w:jc w:val="both"/>
              <w:rPr>
                <w:szCs w:val="24"/>
              </w:rPr>
            </w:pPr>
          </w:p>
          <w:p w14:paraId="7020ABEA" w14:textId="77777777" w:rsidR="00CB58F7" w:rsidRPr="00024587" w:rsidRDefault="00CB58F7" w:rsidP="00B11736">
            <w:pPr>
              <w:jc w:val="both"/>
              <w:rPr>
                <w:szCs w:val="24"/>
              </w:rPr>
            </w:pPr>
          </w:p>
          <w:p w14:paraId="30703036" w14:textId="77777777" w:rsidR="00CB58F7" w:rsidRPr="00024587" w:rsidRDefault="00CB58F7" w:rsidP="00B11736">
            <w:pPr>
              <w:jc w:val="both"/>
              <w:rPr>
                <w:szCs w:val="24"/>
                <w:lang w:eastAsia="lt-LT"/>
              </w:rPr>
            </w:pPr>
            <w:r w:rsidRPr="00024587">
              <w:rPr>
                <w:szCs w:val="24"/>
              </w:rPr>
              <w:t xml:space="preserve">1.2.2.3. Įgyvendinta 90 proc. </w:t>
            </w:r>
            <w:r w:rsidRPr="00024587">
              <w:rPr>
                <w:szCs w:val="24"/>
                <w:lang w:val="en-US"/>
              </w:rPr>
              <w:t xml:space="preserve">STEAM </w:t>
            </w:r>
            <w:proofErr w:type="spellStart"/>
            <w:r w:rsidRPr="00024587">
              <w:rPr>
                <w:szCs w:val="24"/>
                <w:lang w:val="en-US"/>
              </w:rPr>
              <w:t>veiklos</w:t>
            </w:r>
            <w:proofErr w:type="spellEnd"/>
            <w:r w:rsidRPr="00024587">
              <w:rPr>
                <w:szCs w:val="24"/>
                <w:lang w:val="en-US"/>
              </w:rPr>
              <w:t xml:space="preserve"> </w:t>
            </w:r>
            <w:proofErr w:type="spellStart"/>
            <w:r w:rsidRPr="00024587">
              <w:rPr>
                <w:szCs w:val="24"/>
                <w:lang w:val="en-US"/>
              </w:rPr>
              <w:t>plano</w:t>
            </w:r>
            <w:proofErr w:type="spellEnd"/>
            <w:r w:rsidRPr="00024587">
              <w:rPr>
                <w:szCs w:val="24"/>
                <w:lang w:val="en-US"/>
              </w:rPr>
              <w:t xml:space="preserve"> </w:t>
            </w:r>
            <w:proofErr w:type="spellStart"/>
            <w:r w:rsidRPr="00024587">
              <w:rPr>
                <w:szCs w:val="24"/>
                <w:lang w:val="en-US"/>
              </w:rPr>
              <w:t>priemoni</w:t>
            </w:r>
            <w:proofErr w:type="spellEnd"/>
            <w:r w:rsidRPr="00024587">
              <w:rPr>
                <w:szCs w:val="24"/>
              </w:rPr>
              <w:t>ų.</w:t>
            </w:r>
          </w:p>
        </w:tc>
        <w:tc>
          <w:tcPr>
            <w:tcW w:w="2694" w:type="dxa"/>
            <w:tcBorders>
              <w:top w:val="single" w:sz="4" w:space="0" w:color="auto"/>
              <w:left w:val="single" w:sz="4" w:space="0" w:color="auto"/>
              <w:bottom w:val="single" w:sz="4" w:space="0" w:color="auto"/>
              <w:right w:val="single" w:sz="4" w:space="0" w:color="auto"/>
            </w:tcBorders>
          </w:tcPr>
          <w:p w14:paraId="5AF6595D" w14:textId="77777777" w:rsidR="00CB58F7" w:rsidRPr="00024587" w:rsidRDefault="00CB58F7" w:rsidP="00B11736">
            <w:pPr>
              <w:jc w:val="both"/>
              <w:rPr>
                <w:szCs w:val="24"/>
                <w:lang w:eastAsia="lt-LT"/>
              </w:rPr>
            </w:pPr>
            <w:r w:rsidRPr="00024587">
              <w:rPr>
                <w:szCs w:val="24"/>
                <w:lang w:eastAsia="lt-LT"/>
              </w:rPr>
              <w:lastRenderedPageBreak/>
              <w:t xml:space="preserve">1.1.2.1.1. Įgyvendinta 85 proc. vaikų sveikatos stiprinimo programos „Sveikata </w:t>
            </w:r>
            <w:r w:rsidRPr="00024587">
              <w:rPr>
                <w:noProof/>
                <w:szCs w:val="24"/>
              </w:rPr>
              <w:t>–</w:t>
            </w:r>
            <w:r w:rsidRPr="00024587">
              <w:rPr>
                <w:szCs w:val="24"/>
                <w:lang w:eastAsia="lt-LT"/>
              </w:rPr>
              <w:t xml:space="preserve"> mano PIN kodas“ priemonių (vaiko gerovės komisijos 2022-12-01 protokolas Nr. VGK-4).</w:t>
            </w:r>
          </w:p>
          <w:p w14:paraId="37CF2525" w14:textId="77777777" w:rsidR="00CB58F7" w:rsidRPr="00024587" w:rsidRDefault="00CB58F7" w:rsidP="00B11736">
            <w:pPr>
              <w:jc w:val="both"/>
              <w:rPr>
                <w:szCs w:val="24"/>
                <w:lang w:eastAsia="lt-LT"/>
              </w:rPr>
            </w:pPr>
          </w:p>
          <w:p w14:paraId="20D0C68C" w14:textId="77777777" w:rsidR="00CB58F7" w:rsidRPr="00024587" w:rsidRDefault="00CB58F7" w:rsidP="00B11736">
            <w:pPr>
              <w:jc w:val="both"/>
              <w:rPr>
                <w:szCs w:val="24"/>
              </w:rPr>
            </w:pPr>
            <w:r w:rsidRPr="00024587">
              <w:rPr>
                <w:szCs w:val="24"/>
                <w:lang w:eastAsia="lt-LT"/>
              </w:rPr>
              <w:t xml:space="preserve">1.1.2.2.1. Įgyvendintas </w:t>
            </w:r>
            <w:r w:rsidRPr="00024587">
              <w:rPr>
                <w:color w:val="000000"/>
                <w:szCs w:val="24"/>
              </w:rPr>
              <w:t xml:space="preserve">iniciatorių – Europos futbolo federacijų asociacijos (UEFA) ir </w:t>
            </w:r>
            <w:proofErr w:type="spellStart"/>
            <w:r w:rsidRPr="00024587">
              <w:rPr>
                <w:color w:val="000000"/>
                <w:szCs w:val="24"/>
              </w:rPr>
              <w:t>The</w:t>
            </w:r>
            <w:proofErr w:type="spellEnd"/>
            <w:r w:rsidRPr="00024587">
              <w:rPr>
                <w:color w:val="000000"/>
                <w:szCs w:val="24"/>
              </w:rPr>
              <w:t xml:space="preserve"> </w:t>
            </w:r>
            <w:proofErr w:type="spellStart"/>
            <w:r w:rsidRPr="00024587">
              <w:rPr>
                <w:color w:val="000000"/>
                <w:szCs w:val="24"/>
              </w:rPr>
              <w:t>Walt</w:t>
            </w:r>
            <w:proofErr w:type="spellEnd"/>
            <w:r w:rsidRPr="00024587">
              <w:rPr>
                <w:color w:val="000000"/>
                <w:szCs w:val="24"/>
              </w:rPr>
              <w:t xml:space="preserve"> </w:t>
            </w:r>
            <w:proofErr w:type="spellStart"/>
            <w:r w:rsidRPr="00024587">
              <w:rPr>
                <w:color w:val="000000"/>
                <w:szCs w:val="24"/>
              </w:rPr>
              <w:t>Disney</w:t>
            </w:r>
            <w:proofErr w:type="spellEnd"/>
            <w:r w:rsidRPr="00024587">
              <w:rPr>
                <w:color w:val="000000"/>
                <w:szCs w:val="24"/>
              </w:rPr>
              <w:t xml:space="preserve"> Company </w:t>
            </w:r>
            <w:r w:rsidRPr="00024587">
              <w:rPr>
                <w:noProof/>
                <w:szCs w:val="24"/>
              </w:rPr>
              <w:t>–</w:t>
            </w:r>
            <w:r w:rsidRPr="00024587">
              <w:rPr>
                <w:color w:val="000000"/>
                <w:szCs w:val="24"/>
              </w:rPr>
              <w:t xml:space="preserve"> </w:t>
            </w:r>
            <w:r w:rsidRPr="00024587">
              <w:rPr>
                <w:szCs w:val="24"/>
                <w:lang w:eastAsia="lt-LT"/>
              </w:rPr>
              <w:t>projektas „</w:t>
            </w:r>
            <w:proofErr w:type="spellStart"/>
            <w:r w:rsidRPr="00024587">
              <w:rPr>
                <w:szCs w:val="24"/>
                <w:lang w:eastAsia="lt-LT"/>
              </w:rPr>
              <w:t>Playmakers</w:t>
            </w:r>
            <w:proofErr w:type="spellEnd"/>
            <w:r w:rsidRPr="00024587">
              <w:rPr>
                <w:szCs w:val="24"/>
                <w:lang w:eastAsia="lt-LT"/>
              </w:rPr>
              <w:t>“, dalyvavo 60 ugdytinių (</w:t>
            </w:r>
            <w:r w:rsidRPr="00024587">
              <w:rPr>
                <w:szCs w:val="24"/>
              </w:rPr>
              <w:t>dvišalė bendradarbiavimo sutartis, 2021-09-29).</w:t>
            </w:r>
          </w:p>
          <w:p w14:paraId="045DB4FE" w14:textId="77777777" w:rsidR="00CB58F7" w:rsidRPr="00024587" w:rsidRDefault="00CB58F7" w:rsidP="00B11736">
            <w:pPr>
              <w:jc w:val="both"/>
              <w:rPr>
                <w:szCs w:val="24"/>
                <w:lang w:eastAsia="lt-LT"/>
              </w:rPr>
            </w:pPr>
            <w:r w:rsidRPr="00024587">
              <w:rPr>
                <w:szCs w:val="24"/>
                <w:lang w:eastAsia="lt-LT"/>
              </w:rPr>
              <w:t>1.1.2.3.1. Socialinių įgūdžių ugdymo ir socialinio emocinio ugdymo programose</w:t>
            </w:r>
            <w:r w:rsidRPr="00024587">
              <w:rPr>
                <w:szCs w:val="24"/>
              </w:rPr>
              <w:t xml:space="preserve"> „</w:t>
            </w:r>
            <w:proofErr w:type="spellStart"/>
            <w:r w:rsidRPr="00024587">
              <w:rPr>
                <w:szCs w:val="24"/>
              </w:rPr>
              <w:t>Zipio</w:t>
            </w:r>
            <w:proofErr w:type="spellEnd"/>
            <w:r w:rsidRPr="00024587">
              <w:rPr>
                <w:szCs w:val="24"/>
              </w:rPr>
              <w:t xml:space="preserve"> draugai“ ir „</w:t>
            </w:r>
            <w:proofErr w:type="spellStart"/>
            <w:r w:rsidRPr="00024587">
              <w:rPr>
                <w:szCs w:val="24"/>
              </w:rPr>
              <w:t>Kimochi</w:t>
            </w:r>
            <w:proofErr w:type="spellEnd"/>
            <w:r w:rsidRPr="00024587">
              <w:rPr>
                <w:szCs w:val="24"/>
              </w:rPr>
              <w:t>“ dalyvavo 20</w:t>
            </w:r>
            <w:r w:rsidRPr="003552FE">
              <w:rPr>
                <w:szCs w:val="24"/>
              </w:rPr>
              <w:t xml:space="preserve"> proc. ugdytini</w:t>
            </w:r>
            <w:r w:rsidRPr="00024587">
              <w:rPr>
                <w:szCs w:val="24"/>
              </w:rPr>
              <w:t>ų (</w:t>
            </w:r>
            <w:r w:rsidRPr="00024587">
              <w:rPr>
                <w:szCs w:val="24"/>
                <w:lang w:eastAsia="lt-LT"/>
              </w:rPr>
              <w:t>vaiko gerovės komisijos 2022-12-01 protokolas Nr. VGK-4).</w:t>
            </w:r>
          </w:p>
          <w:p w14:paraId="19F5165E" w14:textId="77777777" w:rsidR="00CB58F7" w:rsidRPr="00024587" w:rsidRDefault="00CB58F7" w:rsidP="00B11736">
            <w:pPr>
              <w:jc w:val="both"/>
              <w:rPr>
                <w:szCs w:val="24"/>
                <w:lang w:val="en-US"/>
              </w:rPr>
            </w:pPr>
            <w:r w:rsidRPr="00024587">
              <w:rPr>
                <w:szCs w:val="24"/>
                <w:lang w:eastAsia="lt-LT"/>
              </w:rPr>
              <w:t>1.2.2.1.1. Įgyvendinta 15 projektų iš priemonių rinkinio „Patirčių erdvės“ (</w:t>
            </w:r>
            <w:r w:rsidRPr="003552FE">
              <w:rPr>
                <w:szCs w:val="24"/>
              </w:rPr>
              <w:t xml:space="preserve">metodinės grupės 2022-04-28 susirinkimo protokolas Nr. </w:t>
            </w:r>
            <w:r w:rsidRPr="00024587">
              <w:rPr>
                <w:szCs w:val="24"/>
                <w:lang w:val="en-US"/>
              </w:rPr>
              <w:t xml:space="preserve">MG-2, 2022 m. </w:t>
            </w:r>
            <w:proofErr w:type="spellStart"/>
            <w:r w:rsidRPr="00024587">
              <w:rPr>
                <w:szCs w:val="24"/>
                <w:lang w:val="en-US"/>
              </w:rPr>
              <w:t>pedagogų</w:t>
            </w:r>
            <w:proofErr w:type="spellEnd"/>
            <w:r w:rsidRPr="00024587">
              <w:rPr>
                <w:szCs w:val="24"/>
                <w:lang w:val="en-US"/>
              </w:rPr>
              <w:t xml:space="preserve"> </w:t>
            </w:r>
            <w:proofErr w:type="spellStart"/>
            <w:r w:rsidRPr="00024587">
              <w:rPr>
                <w:szCs w:val="24"/>
                <w:lang w:val="en-US"/>
              </w:rPr>
              <w:t>metiniai</w:t>
            </w:r>
            <w:proofErr w:type="spellEnd"/>
            <w:r w:rsidRPr="00024587">
              <w:rPr>
                <w:szCs w:val="24"/>
                <w:lang w:val="en-US"/>
              </w:rPr>
              <w:t xml:space="preserve"> </w:t>
            </w:r>
            <w:proofErr w:type="spellStart"/>
            <w:r w:rsidRPr="00024587">
              <w:rPr>
                <w:szCs w:val="24"/>
                <w:lang w:val="en-US"/>
              </w:rPr>
              <w:t>ir</w:t>
            </w:r>
            <w:proofErr w:type="spellEnd"/>
            <w:r w:rsidRPr="00024587">
              <w:rPr>
                <w:szCs w:val="24"/>
                <w:lang w:val="en-US"/>
              </w:rPr>
              <w:t xml:space="preserve"> </w:t>
            </w:r>
            <w:proofErr w:type="spellStart"/>
            <w:r w:rsidRPr="00024587">
              <w:rPr>
                <w:szCs w:val="24"/>
                <w:lang w:val="en-US"/>
              </w:rPr>
              <w:t>savaitiniai</w:t>
            </w:r>
            <w:proofErr w:type="spellEnd"/>
            <w:r w:rsidRPr="00024587">
              <w:rPr>
                <w:szCs w:val="24"/>
                <w:lang w:val="en-US"/>
              </w:rPr>
              <w:t xml:space="preserve"> </w:t>
            </w:r>
            <w:proofErr w:type="spellStart"/>
            <w:r w:rsidRPr="00024587">
              <w:rPr>
                <w:szCs w:val="24"/>
                <w:lang w:val="en-US"/>
              </w:rPr>
              <w:t>planai</w:t>
            </w:r>
            <w:proofErr w:type="spellEnd"/>
            <w:r w:rsidRPr="00024587">
              <w:rPr>
                <w:szCs w:val="24"/>
                <w:lang w:val="en-US"/>
              </w:rPr>
              <w:t>).</w:t>
            </w:r>
          </w:p>
          <w:p w14:paraId="6A67E06C" w14:textId="77777777" w:rsidR="00CB58F7" w:rsidRPr="00024587" w:rsidRDefault="00CB58F7" w:rsidP="00B11736">
            <w:pPr>
              <w:jc w:val="both"/>
              <w:rPr>
                <w:szCs w:val="24"/>
                <w:lang w:eastAsia="lt-LT"/>
              </w:rPr>
            </w:pPr>
            <w:r w:rsidRPr="00024587">
              <w:rPr>
                <w:szCs w:val="24"/>
                <w:lang w:eastAsia="lt-LT"/>
              </w:rPr>
              <w:t xml:space="preserve">1.2.2.2.1. </w:t>
            </w:r>
            <w:proofErr w:type="spellStart"/>
            <w:r w:rsidRPr="00024587">
              <w:rPr>
                <w:szCs w:val="24"/>
                <w:lang w:eastAsia="lt-LT"/>
              </w:rPr>
              <w:t>Igyvendinti</w:t>
            </w:r>
            <w:proofErr w:type="spellEnd"/>
            <w:r w:rsidRPr="00024587">
              <w:rPr>
                <w:szCs w:val="24"/>
                <w:lang w:eastAsia="lt-LT"/>
              </w:rPr>
              <w:t xml:space="preserve"> 7 interaktyvūs </w:t>
            </w:r>
            <w:proofErr w:type="spellStart"/>
            <w:r w:rsidRPr="00024587">
              <w:rPr>
                <w:szCs w:val="24"/>
                <w:lang w:eastAsia="lt-LT"/>
              </w:rPr>
              <w:t>eTwinning</w:t>
            </w:r>
            <w:proofErr w:type="spellEnd"/>
            <w:r w:rsidRPr="00024587">
              <w:rPr>
                <w:szCs w:val="24"/>
                <w:lang w:eastAsia="lt-LT"/>
              </w:rPr>
              <w:t xml:space="preserve"> projektai (metodinės </w:t>
            </w:r>
            <w:r w:rsidRPr="00024587">
              <w:rPr>
                <w:szCs w:val="24"/>
                <w:lang w:eastAsia="lt-LT"/>
              </w:rPr>
              <w:lastRenderedPageBreak/>
              <w:t>grupės 2022-12-05 susirinkimo protokolas Nr. MG-4).</w:t>
            </w:r>
          </w:p>
          <w:p w14:paraId="2E198BFE" w14:textId="77777777" w:rsidR="00CB58F7" w:rsidRPr="00024587" w:rsidRDefault="00CB58F7" w:rsidP="00B11736">
            <w:pPr>
              <w:jc w:val="both"/>
              <w:rPr>
                <w:szCs w:val="24"/>
                <w:lang w:eastAsia="lt-LT"/>
              </w:rPr>
            </w:pPr>
            <w:r w:rsidRPr="00024587">
              <w:rPr>
                <w:szCs w:val="24"/>
                <w:lang w:eastAsia="lt-LT"/>
              </w:rPr>
              <w:t>1.2.2.3.1. Įgyvendinta 90</w:t>
            </w:r>
            <w:r w:rsidRPr="00024587">
              <w:rPr>
                <w:szCs w:val="24"/>
                <w:lang w:val="en-US" w:eastAsia="lt-LT"/>
              </w:rPr>
              <w:t xml:space="preserve"> proc. STEAM </w:t>
            </w:r>
            <w:proofErr w:type="spellStart"/>
            <w:r w:rsidRPr="00024587">
              <w:rPr>
                <w:szCs w:val="24"/>
                <w:lang w:val="en-US" w:eastAsia="lt-LT"/>
              </w:rPr>
              <w:t>veiklos</w:t>
            </w:r>
            <w:proofErr w:type="spellEnd"/>
            <w:r w:rsidRPr="00024587">
              <w:rPr>
                <w:szCs w:val="24"/>
                <w:lang w:val="en-US" w:eastAsia="lt-LT"/>
              </w:rPr>
              <w:t xml:space="preserve"> </w:t>
            </w:r>
            <w:proofErr w:type="spellStart"/>
            <w:r w:rsidRPr="00024587">
              <w:rPr>
                <w:szCs w:val="24"/>
                <w:lang w:val="en-US" w:eastAsia="lt-LT"/>
              </w:rPr>
              <w:t>plano</w:t>
            </w:r>
            <w:proofErr w:type="spellEnd"/>
            <w:r w:rsidRPr="00024587">
              <w:rPr>
                <w:szCs w:val="24"/>
                <w:lang w:val="en-US" w:eastAsia="lt-LT"/>
              </w:rPr>
              <w:t xml:space="preserve"> </w:t>
            </w:r>
            <w:proofErr w:type="spellStart"/>
            <w:r w:rsidRPr="00024587">
              <w:rPr>
                <w:szCs w:val="24"/>
                <w:lang w:val="en-US" w:eastAsia="lt-LT"/>
              </w:rPr>
              <w:t>priemoni</w:t>
            </w:r>
            <w:proofErr w:type="spellEnd"/>
            <w:r w:rsidRPr="00024587">
              <w:rPr>
                <w:szCs w:val="24"/>
                <w:lang w:eastAsia="lt-LT"/>
              </w:rPr>
              <w:t>ų (metodinės grupės 2022-12-05 susirinkimo protokolas Nr. MG-4).</w:t>
            </w:r>
          </w:p>
        </w:tc>
      </w:tr>
      <w:tr w:rsidR="00CB58F7" w:rsidRPr="00024587" w14:paraId="47C978CE" w14:textId="77777777" w:rsidTr="00B11736">
        <w:tc>
          <w:tcPr>
            <w:tcW w:w="2014" w:type="dxa"/>
            <w:tcBorders>
              <w:top w:val="single" w:sz="4" w:space="0" w:color="auto"/>
              <w:left w:val="single" w:sz="4" w:space="0" w:color="auto"/>
              <w:bottom w:val="single" w:sz="4" w:space="0" w:color="auto"/>
              <w:right w:val="single" w:sz="4" w:space="0" w:color="auto"/>
            </w:tcBorders>
            <w:hideMark/>
          </w:tcPr>
          <w:p w14:paraId="4AB4D4D7" w14:textId="77777777" w:rsidR="00CB58F7" w:rsidRPr="00024587" w:rsidRDefault="00CB58F7" w:rsidP="00B11736">
            <w:pPr>
              <w:jc w:val="both"/>
              <w:rPr>
                <w:szCs w:val="24"/>
              </w:rPr>
            </w:pPr>
            <w:r w:rsidRPr="00024587">
              <w:rPr>
                <w:b/>
                <w:bCs/>
                <w:szCs w:val="24"/>
                <w:lang w:eastAsia="lt-LT"/>
              </w:rPr>
              <w:lastRenderedPageBreak/>
              <w:t>Lyderystė ir vadyba</w:t>
            </w:r>
          </w:p>
          <w:p w14:paraId="16561F77" w14:textId="77777777" w:rsidR="00CB58F7" w:rsidRPr="00024587" w:rsidRDefault="00CB58F7" w:rsidP="00D01570">
            <w:pPr>
              <w:jc w:val="both"/>
              <w:rPr>
                <w:szCs w:val="24"/>
                <w:lang w:eastAsia="lt-LT"/>
              </w:rPr>
            </w:pPr>
            <w:r w:rsidRPr="00024587">
              <w:rPr>
                <w:szCs w:val="24"/>
                <w:lang w:eastAsia="lt-LT"/>
              </w:rPr>
              <w:t>1.3. Tobulinti pedagogų asmenines profesines kompetencijas.</w:t>
            </w:r>
          </w:p>
        </w:tc>
        <w:tc>
          <w:tcPr>
            <w:tcW w:w="2268" w:type="dxa"/>
            <w:tcBorders>
              <w:top w:val="single" w:sz="4" w:space="0" w:color="auto"/>
              <w:left w:val="single" w:sz="4" w:space="0" w:color="auto"/>
              <w:bottom w:val="single" w:sz="4" w:space="0" w:color="auto"/>
              <w:right w:val="single" w:sz="4" w:space="0" w:color="auto"/>
            </w:tcBorders>
          </w:tcPr>
          <w:p w14:paraId="0101C62A" w14:textId="77777777" w:rsidR="00CB58F7" w:rsidRPr="00024587" w:rsidRDefault="00CB58F7" w:rsidP="00B11736">
            <w:pPr>
              <w:jc w:val="both"/>
              <w:rPr>
                <w:szCs w:val="24"/>
                <w:lang w:eastAsia="lt-LT"/>
              </w:rPr>
            </w:pPr>
          </w:p>
          <w:p w14:paraId="3C1BF9FF" w14:textId="77777777" w:rsidR="00CB58F7" w:rsidRPr="00024587" w:rsidRDefault="00CB58F7" w:rsidP="00B11736">
            <w:pPr>
              <w:jc w:val="both"/>
              <w:rPr>
                <w:szCs w:val="24"/>
                <w:lang w:eastAsia="lt-LT"/>
              </w:rPr>
            </w:pPr>
          </w:p>
          <w:p w14:paraId="18528315" w14:textId="77777777" w:rsidR="00CB58F7" w:rsidRPr="00024587" w:rsidRDefault="00CB58F7" w:rsidP="00B11736">
            <w:pPr>
              <w:jc w:val="both"/>
              <w:rPr>
                <w:szCs w:val="24"/>
                <w:lang w:eastAsia="lt-LT"/>
              </w:rPr>
            </w:pPr>
            <w:r w:rsidRPr="00024587">
              <w:rPr>
                <w:szCs w:val="24"/>
                <w:lang w:eastAsia="lt-LT"/>
              </w:rPr>
              <w:t>1.3.1. Skatinti pedagogų profesinį tobulėjimą.</w:t>
            </w:r>
          </w:p>
        </w:tc>
        <w:tc>
          <w:tcPr>
            <w:tcW w:w="2551" w:type="dxa"/>
            <w:tcBorders>
              <w:top w:val="single" w:sz="4" w:space="0" w:color="auto"/>
              <w:left w:val="single" w:sz="4" w:space="0" w:color="auto"/>
              <w:bottom w:val="single" w:sz="4" w:space="0" w:color="auto"/>
              <w:right w:val="single" w:sz="4" w:space="0" w:color="auto"/>
            </w:tcBorders>
          </w:tcPr>
          <w:p w14:paraId="307B7A99" w14:textId="77777777" w:rsidR="00CB58F7" w:rsidRPr="00024587" w:rsidRDefault="00CB58F7" w:rsidP="00B11736">
            <w:pPr>
              <w:jc w:val="both"/>
              <w:rPr>
                <w:szCs w:val="24"/>
              </w:rPr>
            </w:pPr>
          </w:p>
          <w:p w14:paraId="0C1AFB61" w14:textId="77777777" w:rsidR="00CB58F7" w:rsidRPr="00024587" w:rsidRDefault="00CB58F7" w:rsidP="00B11736">
            <w:pPr>
              <w:jc w:val="both"/>
              <w:rPr>
                <w:szCs w:val="24"/>
              </w:rPr>
            </w:pPr>
          </w:p>
          <w:p w14:paraId="022A69C5" w14:textId="77777777" w:rsidR="00CB58F7" w:rsidRPr="00024587" w:rsidRDefault="00CB58F7" w:rsidP="00B11736">
            <w:pPr>
              <w:jc w:val="both"/>
              <w:rPr>
                <w:szCs w:val="24"/>
                <w:lang w:eastAsia="lt-LT"/>
              </w:rPr>
            </w:pPr>
            <w:r w:rsidRPr="00024587">
              <w:rPr>
                <w:szCs w:val="24"/>
              </w:rPr>
              <w:t xml:space="preserve">1.3.1.1. 100 proc. </w:t>
            </w:r>
            <w:r w:rsidRPr="003552FE">
              <w:rPr>
                <w:szCs w:val="24"/>
              </w:rPr>
              <w:t>pedagog</w:t>
            </w:r>
            <w:r w:rsidRPr="00024587">
              <w:rPr>
                <w:szCs w:val="24"/>
              </w:rPr>
              <w:t>ų</w:t>
            </w:r>
            <w:r w:rsidRPr="003552FE">
              <w:rPr>
                <w:szCs w:val="24"/>
              </w:rPr>
              <w:t xml:space="preserve"> dalyvaus </w:t>
            </w:r>
            <w:r w:rsidRPr="00024587">
              <w:rPr>
                <w:szCs w:val="24"/>
              </w:rPr>
              <w:t>ilgalaikėje programoje „Besimokančiųjų darželių tinklas“.</w:t>
            </w:r>
          </w:p>
        </w:tc>
        <w:tc>
          <w:tcPr>
            <w:tcW w:w="2694" w:type="dxa"/>
            <w:tcBorders>
              <w:top w:val="single" w:sz="4" w:space="0" w:color="auto"/>
              <w:left w:val="single" w:sz="4" w:space="0" w:color="auto"/>
              <w:bottom w:val="single" w:sz="4" w:space="0" w:color="auto"/>
              <w:right w:val="single" w:sz="4" w:space="0" w:color="auto"/>
            </w:tcBorders>
          </w:tcPr>
          <w:p w14:paraId="30286084" w14:textId="77777777" w:rsidR="00CB58F7" w:rsidRPr="00024587" w:rsidRDefault="00CB58F7" w:rsidP="00B11736">
            <w:pPr>
              <w:jc w:val="both"/>
              <w:rPr>
                <w:szCs w:val="24"/>
                <w:lang w:eastAsia="lt-LT"/>
              </w:rPr>
            </w:pPr>
          </w:p>
          <w:p w14:paraId="180B7968" w14:textId="77777777" w:rsidR="00CB58F7" w:rsidRPr="00024587" w:rsidRDefault="00CB58F7" w:rsidP="00B11736">
            <w:pPr>
              <w:jc w:val="both"/>
              <w:rPr>
                <w:szCs w:val="24"/>
                <w:lang w:eastAsia="lt-LT"/>
              </w:rPr>
            </w:pPr>
          </w:p>
          <w:p w14:paraId="0B3D3FE9" w14:textId="77777777" w:rsidR="00CB58F7" w:rsidRPr="00024587" w:rsidRDefault="00CB58F7" w:rsidP="00B11736">
            <w:pPr>
              <w:jc w:val="both"/>
              <w:rPr>
                <w:szCs w:val="24"/>
              </w:rPr>
            </w:pPr>
            <w:r w:rsidRPr="00024587">
              <w:rPr>
                <w:szCs w:val="24"/>
                <w:lang w:eastAsia="lt-LT"/>
              </w:rPr>
              <w:t xml:space="preserve">1.3.1.1.1. </w:t>
            </w:r>
            <w:r w:rsidRPr="00024587">
              <w:rPr>
                <w:szCs w:val="24"/>
              </w:rPr>
              <w:t xml:space="preserve">96 proc. pedagogų dalyvavo ilgalaikėje programoje „Besimokančiųjų darželių tinklas“ ir išklausė 72 val. mokymus, skirtus </w:t>
            </w:r>
            <w:r w:rsidRPr="00024587">
              <w:rPr>
                <w:rStyle w:val="Grietas"/>
                <w:b w:val="0"/>
                <w:bCs w:val="0"/>
                <w:szCs w:val="24"/>
                <w:shd w:val="clear" w:color="auto" w:fill="FFFFFF"/>
              </w:rPr>
              <w:t>STREAM ugdymo filosofijai.</w:t>
            </w:r>
          </w:p>
        </w:tc>
      </w:tr>
    </w:tbl>
    <w:p w14:paraId="172C424B" w14:textId="77777777" w:rsidR="00CB58F7" w:rsidRPr="00024587" w:rsidRDefault="00CB58F7" w:rsidP="00CB58F7">
      <w:pPr>
        <w:jc w:val="center"/>
        <w:rPr>
          <w:szCs w:val="24"/>
          <w:lang w:eastAsia="lt-LT"/>
        </w:rPr>
      </w:pPr>
    </w:p>
    <w:p w14:paraId="17F7E75A" w14:textId="77777777" w:rsidR="00CB58F7" w:rsidRPr="00024587" w:rsidRDefault="00CB58F7" w:rsidP="00CB58F7">
      <w:pPr>
        <w:tabs>
          <w:tab w:val="left" w:pos="284"/>
        </w:tabs>
        <w:rPr>
          <w:b/>
          <w:szCs w:val="24"/>
          <w:lang w:eastAsia="lt-LT"/>
        </w:rPr>
      </w:pPr>
      <w:r w:rsidRPr="00024587">
        <w:rPr>
          <w:b/>
          <w:szCs w:val="24"/>
          <w:lang w:eastAsia="lt-LT"/>
        </w:rPr>
        <w:t>2.</w:t>
      </w:r>
      <w:r w:rsidRPr="00024587">
        <w:rPr>
          <w:b/>
          <w:szCs w:val="24"/>
          <w:lang w:eastAsia="lt-LT"/>
        </w:rPr>
        <w:tab/>
        <w:t>Užduotys, neįvykdytos ar įvykdytos iš dalies dėl numatytų rizikų (jei tokių buvo)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075"/>
      </w:tblGrid>
      <w:tr w:rsidR="00CB58F7" w:rsidRPr="00024587" w14:paraId="0B764018" w14:textId="77777777" w:rsidTr="00694D38">
        <w:tc>
          <w:tcPr>
            <w:tcW w:w="4423" w:type="dxa"/>
            <w:tcBorders>
              <w:top w:val="single" w:sz="4" w:space="0" w:color="auto"/>
              <w:left w:val="single" w:sz="4" w:space="0" w:color="auto"/>
              <w:bottom w:val="single" w:sz="4" w:space="0" w:color="auto"/>
              <w:right w:val="single" w:sz="4" w:space="0" w:color="auto"/>
            </w:tcBorders>
            <w:vAlign w:val="center"/>
            <w:hideMark/>
          </w:tcPr>
          <w:p w14:paraId="1C7332B3" w14:textId="77777777" w:rsidR="00CB58F7" w:rsidRPr="00024587" w:rsidRDefault="00CB58F7" w:rsidP="00B11736">
            <w:pPr>
              <w:jc w:val="center"/>
              <w:rPr>
                <w:szCs w:val="24"/>
                <w:lang w:eastAsia="lt-LT"/>
              </w:rPr>
            </w:pPr>
            <w:r w:rsidRPr="00024587">
              <w:rPr>
                <w:szCs w:val="24"/>
                <w:lang w:eastAsia="lt-LT"/>
              </w:rPr>
              <w:t>Užduotys</w:t>
            </w:r>
          </w:p>
        </w:tc>
        <w:tc>
          <w:tcPr>
            <w:tcW w:w="5075" w:type="dxa"/>
            <w:tcBorders>
              <w:top w:val="single" w:sz="4" w:space="0" w:color="auto"/>
              <w:left w:val="single" w:sz="4" w:space="0" w:color="auto"/>
              <w:bottom w:val="single" w:sz="4" w:space="0" w:color="auto"/>
              <w:right w:val="single" w:sz="4" w:space="0" w:color="auto"/>
            </w:tcBorders>
            <w:vAlign w:val="center"/>
            <w:hideMark/>
          </w:tcPr>
          <w:p w14:paraId="0A6CD00D" w14:textId="77777777" w:rsidR="00CB58F7" w:rsidRPr="00024587" w:rsidRDefault="00CB58F7" w:rsidP="00B11736">
            <w:pPr>
              <w:jc w:val="center"/>
              <w:rPr>
                <w:szCs w:val="24"/>
                <w:lang w:eastAsia="lt-LT"/>
              </w:rPr>
            </w:pPr>
            <w:r w:rsidRPr="00024587">
              <w:rPr>
                <w:szCs w:val="24"/>
                <w:lang w:eastAsia="lt-LT"/>
              </w:rPr>
              <w:t xml:space="preserve">Priežastys, rizikos </w:t>
            </w:r>
          </w:p>
        </w:tc>
      </w:tr>
      <w:tr w:rsidR="00CB58F7" w:rsidRPr="00024587" w14:paraId="2D367D5D" w14:textId="77777777" w:rsidTr="00694D38">
        <w:tc>
          <w:tcPr>
            <w:tcW w:w="4423" w:type="dxa"/>
            <w:tcBorders>
              <w:top w:val="single" w:sz="4" w:space="0" w:color="auto"/>
              <w:left w:val="single" w:sz="4" w:space="0" w:color="auto"/>
              <w:bottom w:val="single" w:sz="4" w:space="0" w:color="auto"/>
              <w:right w:val="single" w:sz="4" w:space="0" w:color="auto"/>
            </w:tcBorders>
          </w:tcPr>
          <w:p w14:paraId="52858321" w14:textId="05AC8891" w:rsidR="00CB58F7" w:rsidRPr="00024587" w:rsidRDefault="002363F2" w:rsidP="008A1612">
            <w:pPr>
              <w:overflowPunct w:val="0"/>
              <w:jc w:val="center"/>
              <w:textAlignment w:val="baseline"/>
              <w:rPr>
                <w:szCs w:val="24"/>
                <w:lang w:eastAsia="lt-LT"/>
              </w:rPr>
            </w:pPr>
            <w:r>
              <w:rPr>
                <w:szCs w:val="24"/>
                <w:lang w:eastAsia="lt-LT"/>
              </w:rPr>
              <w:t>–</w:t>
            </w:r>
          </w:p>
        </w:tc>
        <w:tc>
          <w:tcPr>
            <w:tcW w:w="5075" w:type="dxa"/>
            <w:tcBorders>
              <w:top w:val="single" w:sz="4" w:space="0" w:color="auto"/>
              <w:left w:val="single" w:sz="4" w:space="0" w:color="auto"/>
              <w:bottom w:val="single" w:sz="4" w:space="0" w:color="auto"/>
              <w:right w:val="single" w:sz="4" w:space="0" w:color="auto"/>
            </w:tcBorders>
          </w:tcPr>
          <w:p w14:paraId="67045B7B" w14:textId="2D2F9B76" w:rsidR="00CB58F7" w:rsidRPr="00024587" w:rsidRDefault="002363F2" w:rsidP="002363F2">
            <w:pPr>
              <w:jc w:val="center"/>
              <w:rPr>
                <w:szCs w:val="24"/>
                <w:lang w:eastAsia="lt-LT"/>
              </w:rPr>
            </w:pPr>
            <w:r>
              <w:rPr>
                <w:lang w:eastAsia="lt-LT"/>
              </w:rPr>
              <w:t>–</w:t>
            </w:r>
          </w:p>
        </w:tc>
      </w:tr>
    </w:tbl>
    <w:p w14:paraId="1E74200B" w14:textId="77777777" w:rsidR="00CB58F7" w:rsidRPr="00024587" w:rsidRDefault="00CB58F7" w:rsidP="00CB58F7">
      <w:pPr>
        <w:rPr>
          <w:szCs w:val="24"/>
        </w:rPr>
      </w:pPr>
    </w:p>
    <w:p w14:paraId="67FE15DE" w14:textId="77777777" w:rsidR="00CB58F7" w:rsidRPr="00024587" w:rsidRDefault="00CB58F7" w:rsidP="00CB58F7">
      <w:pPr>
        <w:tabs>
          <w:tab w:val="left" w:pos="284"/>
        </w:tabs>
        <w:rPr>
          <w:b/>
          <w:szCs w:val="24"/>
          <w:lang w:eastAsia="lt-LT"/>
        </w:rPr>
      </w:pPr>
      <w:r w:rsidRPr="00024587">
        <w:rPr>
          <w:b/>
          <w:szCs w:val="24"/>
          <w:lang w:eastAsia="lt-LT"/>
        </w:rPr>
        <w:t>3.</w:t>
      </w:r>
      <w:r w:rsidRPr="00024587">
        <w:rPr>
          <w:b/>
          <w:szCs w:val="24"/>
          <w:lang w:eastAsia="lt-LT"/>
        </w:rPr>
        <w:tab/>
        <w:t>Veiklos, kurios nebuvo planuotos ir nustatytos, bet įvykdytos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224"/>
      </w:tblGrid>
      <w:tr w:rsidR="00CB58F7" w:rsidRPr="00024587" w14:paraId="75BF5FCF" w14:textId="77777777" w:rsidTr="00694D38">
        <w:trPr>
          <w:trHeight w:val="387"/>
        </w:trPr>
        <w:tc>
          <w:tcPr>
            <w:tcW w:w="5274" w:type="dxa"/>
            <w:tcBorders>
              <w:top w:val="single" w:sz="4" w:space="0" w:color="auto"/>
              <w:left w:val="single" w:sz="4" w:space="0" w:color="auto"/>
              <w:bottom w:val="single" w:sz="4" w:space="0" w:color="auto"/>
              <w:right w:val="single" w:sz="4" w:space="0" w:color="auto"/>
            </w:tcBorders>
            <w:vAlign w:val="center"/>
            <w:hideMark/>
          </w:tcPr>
          <w:p w14:paraId="1999D79E" w14:textId="77777777" w:rsidR="00CB58F7" w:rsidRPr="00024587" w:rsidRDefault="00CB58F7" w:rsidP="00B11736">
            <w:pPr>
              <w:rPr>
                <w:szCs w:val="24"/>
                <w:lang w:eastAsia="lt-LT"/>
              </w:rPr>
            </w:pPr>
            <w:r w:rsidRPr="00024587">
              <w:rPr>
                <w:szCs w:val="24"/>
                <w:lang w:eastAsia="lt-LT"/>
              </w:rPr>
              <w:t>Užduotys / veiklos</w:t>
            </w:r>
          </w:p>
        </w:tc>
        <w:tc>
          <w:tcPr>
            <w:tcW w:w="4224" w:type="dxa"/>
            <w:tcBorders>
              <w:top w:val="single" w:sz="4" w:space="0" w:color="auto"/>
              <w:left w:val="single" w:sz="4" w:space="0" w:color="auto"/>
              <w:bottom w:val="single" w:sz="4" w:space="0" w:color="auto"/>
              <w:right w:val="single" w:sz="4" w:space="0" w:color="auto"/>
            </w:tcBorders>
            <w:vAlign w:val="center"/>
            <w:hideMark/>
          </w:tcPr>
          <w:p w14:paraId="3DF18671" w14:textId="77777777" w:rsidR="00CB58F7" w:rsidRPr="00024587" w:rsidRDefault="00CB58F7" w:rsidP="00B11736">
            <w:pPr>
              <w:rPr>
                <w:szCs w:val="24"/>
                <w:lang w:eastAsia="lt-LT"/>
              </w:rPr>
            </w:pPr>
            <w:r w:rsidRPr="00024587">
              <w:rPr>
                <w:szCs w:val="24"/>
                <w:lang w:eastAsia="lt-LT"/>
              </w:rPr>
              <w:t>Poveikis švietimo įstaigos veiklai</w:t>
            </w:r>
          </w:p>
        </w:tc>
      </w:tr>
      <w:tr w:rsidR="00CB58F7" w:rsidRPr="00024587" w14:paraId="5C03D0F8" w14:textId="77777777" w:rsidTr="00694D38">
        <w:tc>
          <w:tcPr>
            <w:tcW w:w="5274" w:type="dxa"/>
            <w:tcBorders>
              <w:top w:val="single" w:sz="4" w:space="0" w:color="auto"/>
              <w:left w:val="single" w:sz="4" w:space="0" w:color="auto"/>
              <w:bottom w:val="single" w:sz="4" w:space="0" w:color="auto"/>
              <w:right w:val="single" w:sz="4" w:space="0" w:color="auto"/>
            </w:tcBorders>
            <w:hideMark/>
          </w:tcPr>
          <w:p w14:paraId="49CB8255" w14:textId="77777777" w:rsidR="00CB58F7" w:rsidRPr="00024587" w:rsidRDefault="00CB58F7" w:rsidP="00B11736">
            <w:pPr>
              <w:jc w:val="both"/>
              <w:rPr>
                <w:bCs/>
                <w:szCs w:val="24"/>
              </w:rPr>
            </w:pPr>
            <w:r w:rsidRPr="00024587">
              <w:rPr>
                <w:szCs w:val="24"/>
                <w:lang w:eastAsia="lt-LT"/>
              </w:rPr>
              <w:t>3.1.</w:t>
            </w:r>
            <w:r w:rsidRPr="00024587">
              <w:rPr>
                <w:bCs/>
                <w:szCs w:val="24"/>
              </w:rPr>
              <w:t xml:space="preserve"> </w:t>
            </w:r>
            <w:r w:rsidRPr="00024587">
              <w:rPr>
                <w:szCs w:val="24"/>
              </w:rPr>
              <w:t xml:space="preserve">Pateikta paraiška Šiaulių miestą reprezentuojančių švietimo renginių ir švietimo inovacijų projektui, kuriam gali būti skirta juridinių asmenų parama. AB „Šiaulių energija“ skyrė 0,5 tūkst. eurų. </w:t>
            </w:r>
          </w:p>
          <w:p w14:paraId="1F53D3B8" w14:textId="77777777" w:rsidR="00CB58F7" w:rsidRPr="00024587" w:rsidRDefault="00CB58F7" w:rsidP="00B11736">
            <w:pPr>
              <w:jc w:val="both"/>
              <w:rPr>
                <w:szCs w:val="24"/>
                <w:lang w:eastAsia="lt-LT"/>
              </w:rPr>
            </w:pPr>
          </w:p>
        </w:tc>
        <w:tc>
          <w:tcPr>
            <w:tcW w:w="4224" w:type="dxa"/>
            <w:tcBorders>
              <w:top w:val="single" w:sz="4" w:space="0" w:color="auto"/>
              <w:left w:val="single" w:sz="4" w:space="0" w:color="auto"/>
              <w:bottom w:val="single" w:sz="4" w:space="0" w:color="auto"/>
              <w:right w:val="single" w:sz="4" w:space="0" w:color="auto"/>
            </w:tcBorders>
          </w:tcPr>
          <w:p w14:paraId="6DEDEF57" w14:textId="77777777" w:rsidR="00CB58F7" w:rsidRPr="00024587" w:rsidRDefault="00CB58F7" w:rsidP="00B11736">
            <w:pPr>
              <w:pStyle w:val="Default"/>
              <w:jc w:val="both"/>
              <w:rPr>
                <w:color w:val="auto"/>
              </w:rPr>
            </w:pPr>
            <w:r w:rsidRPr="00024587">
              <w:rPr>
                <w:color w:val="auto"/>
              </w:rPr>
              <w:t xml:space="preserve">3.1.1. Papildomas finansavimo šaltinių pritraukimas. STEAM krypties plėtra. STEAM ugdymo priemonių gausinimas (įsigyti konstruktoriai vaikų inžineriniams gebėjimams ugdyti). Socialinių partnerysčių plėtojimas. </w:t>
            </w:r>
          </w:p>
        </w:tc>
      </w:tr>
      <w:tr w:rsidR="00CB58F7" w:rsidRPr="00024587" w14:paraId="22BA4099" w14:textId="77777777" w:rsidTr="00694D38">
        <w:tc>
          <w:tcPr>
            <w:tcW w:w="5274" w:type="dxa"/>
            <w:tcBorders>
              <w:top w:val="single" w:sz="4" w:space="0" w:color="auto"/>
              <w:left w:val="single" w:sz="4" w:space="0" w:color="auto"/>
              <w:bottom w:val="single" w:sz="4" w:space="0" w:color="auto"/>
              <w:right w:val="single" w:sz="4" w:space="0" w:color="auto"/>
            </w:tcBorders>
            <w:hideMark/>
          </w:tcPr>
          <w:p w14:paraId="19749762" w14:textId="77777777" w:rsidR="00CB58F7" w:rsidRPr="00024587" w:rsidRDefault="00CB58F7" w:rsidP="00B11736">
            <w:pPr>
              <w:jc w:val="both"/>
              <w:rPr>
                <w:szCs w:val="24"/>
                <w:lang w:eastAsia="lt-LT"/>
              </w:rPr>
            </w:pPr>
            <w:r w:rsidRPr="00024587">
              <w:rPr>
                <w:szCs w:val="24"/>
                <w:lang w:eastAsia="lt-LT"/>
              </w:rPr>
              <w:t xml:space="preserve">3.2. Inicijuotas dalyvavimas </w:t>
            </w:r>
            <w:r w:rsidRPr="00024587">
              <w:rPr>
                <w:szCs w:val="24"/>
              </w:rPr>
              <w:t xml:space="preserve">,,Ekologiškų ir pagal nacionalinę žemės ūkio ir maisto kokybės sistemas pagamintų maisto produktų vartojimo skatinimo ikimokyklinio ugdymo įstaigose“ projekte. </w:t>
            </w:r>
          </w:p>
          <w:p w14:paraId="28E0438C" w14:textId="77777777" w:rsidR="00CB58F7" w:rsidRPr="00024587" w:rsidRDefault="00CB58F7" w:rsidP="00B11736">
            <w:pPr>
              <w:jc w:val="both"/>
              <w:rPr>
                <w:szCs w:val="24"/>
                <w:lang w:eastAsia="lt-LT"/>
              </w:rPr>
            </w:pPr>
          </w:p>
        </w:tc>
        <w:tc>
          <w:tcPr>
            <w:tcW w:w="4224" w:type="dxa"/>
            <w:tcBorders>
              <w:top w:val="single" w:sz="4" w:space="0" w:color="auto"/>
              <w:left w:val="single" w:sz="4" w:space="0" w:color="auto"/>
              <w:bottom w:val="single" w:sz="4" w:space="0" w:color="auto"/>
              <w:right w:val="single" w:sz="4" w:space="0" w:color="auto"/>
            </w:tcBorders>
          </w:tcPr>
          <w:p w14:paraId="3E8C2D7F" w14:textId="77777777" w:rsidR="00CB58F7" w:rsidRPr="00024587" w:rsidRDefault="00CB58F7" w:rsidP="00B11736">
            <w:pPr>
              <w:jc w:val="both"/>
              <w:rPr>
                <w:szCs w:val="24"/>
              </w:rPr>
            </w:pPr>
            <w:r w:rsidRPr="00024587">
              <w:rPr>
                <w:szCs w:val="24"/>
              </w:rPr>
              <w:t xml:space="preserve">3.2.1. Pateikta paraiška Lietuvos Respublikos žemės ūkio ministerijai dėl EKO ir NKP produktų pagal Ekologiškų ir pagal nacionalinę žemės ūkio ir maisto kokybės sistemą pagamintų maisto produktų vartojimo skatinimo ikimokyklinio ugdymo įstaigose taisykles. 2023 m. vaikai bus maitinami </w:t>
            </w:r>
            <w:r w:rsidRPr="00024587">
              <w:rPr>
                <w:color w:val="050505"/>
                <w:szCs w:val="24"/>
                <w:shd w:val="clear" w:color="auto" w:fill="FFFFFF"/>
              </w:rPr>
              <w:t>ekologiškais ir pagal nacionalinę žemės ūkio ir maisto kokybės sistemą pagamintais maisto produktais</w:t>
            </w:r>
            <w:r w:rsidRPr="00024587">
              <w:rPr>
                <w:noProof/>
                <w:color w:val="050505"/>
                <w:szCs w:val="24"/>
                <w:shd w:val="clear" w:color="auto" w:fill="FFFFFF"/>
              </w:rPr>
              <w:t>,</w:t>
            </w:r>
            <w:r w:rsidRPr="00024587">
              <w:rPr>
                <w:color w:val="050505"/>
                <w:szCs w:val="24"/>
                <w:shd w:val="clear" w:color="auto" w:fill="FFFFFF"/>
              </w:rPr>
              <w:t xml:space="preserve"> kurie sudarys ne mažiau kaip 50 proc. viso vaikų maitinimui skirto maisto kiekio</w:t>
            </w:r>
            <w:r w:rsidRPr="00024587">
              <w:rPr>
                <w:noProof/>
                <w:color w:val="050505"/>
                <w:szCs w:val="24"/>
                <w:shd w:val="clear" w:color="auto" w:fill="FFFFFF"/>
              </w:rPr>
              <w:t>.</w:t>
            </w:r>
          </w:p>
        </w:tc>
      </w:tr>
      <w:tr w:rsidR="00CB58F7" w:rsidRPr="00024587" w14:paraId="2578237A" w14:textId="77777777" w:rsidTr="00694D38">
        <w:tc>
          <w:tcPr>
            <w:tcW w:w="5274" w:type="dxa"/>
            <w:tcBorders>
              <w:top w:val="single" w:sz="4" w:space="0" w:color="auto"/>
              <w:left w:val="single" w:sz="4" w:space="0" w:color="auto"/>
              <w:bottom w:val="single" w:sz="4" w:space="0" w:color="auto"/>
              <w:right w:val="single" w:sz="4" w:space="0" w:color="auto"/>
            </w:tcBorders>
          </w:tcPr>
          <w:p w14:paraId="5E4CF0CB" w14:textId="77777777" w:rsidR="00CB58F7" w:rsidRPr="00024587" w:rsidRDefault="00CB58F7" w:rsidP="00B11736">
            <w:pPr>
              <w:jc w:val="both"/>
              <w:rPr>
                <w:szCs w:val="24"/>
                <w:lang w:eastAsia="lt-LT"/>
              </w:rPr>
            </w:pPr>
            <w:r w:rsidRPr="00024587">
              <w:rPr>
                <w:color w:val="000000"/>
                <w:szCs w:val="24"/>
              </w:rPr>
              <w:t xml:space="preserve">3.3. Atsižvelgiant į kvietimą priemonei </w:t>
            </w:r>
            <w:r w:rsidRPr="00024587">
              <w:rPr>
                <w:color w:val="000000"/>
                <w:szCs w:val="24"/>
                <w:lang w:val="la-Latn"/>
              </w:rPr>
              <w:t xml:space="preserve">„Atsinaujinančių energijos išteklių (saulės, vėjo) panaudojimas valstybės, savivaldybių, tradicinių religinių bendruomenių, religinių bendrijų </w:t>
            </w:r>
            <w:r w:rsidRPr="00024587">
              <w:rPr>
                <w:szCs w:val="24"/>
                <w:lang w:val="la-Latn"/>
              </w:rPr>
              <w:t xml:space="preserve">ar centrų </w:t>
            </w:r>
            <w:r w:rsidRPr="00024587">
              <w:rPr>
                <w:szCs w:val="24"/>
                <w:lang w:val="la-Latn"/>
              </w:rPr>
              <w:lastRenderedPageBreak/>
              <w:t>elektros energijos poreikiams“</w:t>
            </w:r>
            <w:r w:rsidRPr="00024587">
              <w:rPr>
                <w:szCs w:val="24"/>
              </w:rPr>
              <w:t xml:space="preserve"> pateikta</w:t>
            </w:r>
            <w:r w:rsidRPr="00024587">
              <w:rPr>
                <w:szCs w:val="24"/>
                <w:lang w:val="la-Latn"/>
              </w:rPr>
              <w:t xml:space="preserve"> paraišk</w:t>
            </w:r>
            <w:r w:rsidRPr="00024587">
              <w:rPr>
                <w:szCs w:val="24"/>
              </w:rPr>
              <w:t>a</w:t>
            </w:r>
            <w:r w:rsidRPr="00024587">
              <w:rPr>
                <w:szCs w:val="24"/>
                <w:lang w:val="la-Latn"/>
              </w:rPr>
              <w:t xml:space="preserve"> </w:t>
            </w:r>
            <w:r w:rsidRPr="00024587">
              <w:rPr>
                <w:szCs w:val="24"/>
              </w:rPr>
              <w:t>APVA a</w:t>
            </w:r>
            <w:r w:rsidRPr="00024587">
              <w:rPr>
                <w:szCs w:val="24"/>
                <w:lang w:val="la-Latn"/>
              </w:rPr>
              <w:t>gentūrai</w:t>
            </w:r>
            <w:r w:rsidRPr="00024587">
              <w:rPr>
                <w:szCs w:val="24"/>
              </w:rPr>
              <w:t>.</w:t>
            </w:r>
          </w:p>
        </w:tc>
        <w:tc>
          <w:tcPr>
            <w:tcW w:w="4224" w:type="dxa"/>
            <w:tcBorders>
              <w:top w:val="single" w:sz="4" w:space="0" w:color="auto"/>
              <w:left w:val="single" w:sz="4" w:space="0" w:color="auto"/>
              <w:bottom w:val="single" w:sz="4" w:space="0" w:color="auto"/>
              <w:right w:val="single" w:sz="4" w:space="0" w:color="auto"/>
            </w:tcBorders>
          </w:tcPr>
          <w:p w14:paraId="48BE72F6" w14:textId="77777777" w:rsidR="00CB58F7" w:rsidRPr="00024587" w:rsidRDefault="00CB58F7" w:rsidP="00B11736">
            <w:pPr>
              <w:overflowPunct w:val="0"/>
              <w:jc w:val="both"/>
              <w:textAlignment w:val="baseline"/>
              <w:rPr>
                <w:szCs w:val="24"/>
              </w:rPr>
            </w:pPr>
            <w:r w:rsidRPr="00024587">
              <w:rPr>
                <w:szCs w:val="24"/>
              </w:rPr>
              <w:lastRenderedPageBreak/>
              <w:t xml:space="preserve">3.3.1. </w:t>
            </w:r>
            <w:r w:rsidRPr="00024587">
              <w:rPr>
                <w:szCs w:val="24"/>
                <w:lang w:val="la-Latn"/>
              </w:rPr>
              <w:t xml:space="preserve">Gauta </w:t>
            </w:r>
            <w:r w:rsidRPr="00024587">
              <w:rPr>
                <w:szCs w:val="24"/>
              </w:rPr>
              <w:t xml:space="preserve">35719,20 tūkst. eurų </w:t>
            </w:r>
            <w:r w:rsidRPr="00024587">
              <w:rPr>
                <w:szCs w:val="24"/>
                <w:lang w:val="la-Latn"/>
              </w:rPr>
              <w:t>subsidija.</w:t>
            </w:r>
            <w:r w:rsidRPr="00024587">
              <w:rPr>
                <w:szCs w:val="24"/>
              </w:rPr>
              <w:t xml:space="preserve"> </w:t>
            </w:r>
          </w:p>
          <w:p w14:paraId="4D4D31B1" w14:textId="57E16E57" w:rsidR="00CB58F7" w:rsidRPr="00024587" w:rsidRDefault="00CB58F7" w:rsidP="00B11736">
            <w:pPr>
              <w:overflowPunct w:val="0"/>
              <w:jc w:val="both"/>
              <w:textAlignment w:val="baseline"/>
              <w:rPr>
                <w:szCs w:val="24"/>
              </w:rPr>
            </w:pPr>
            <w:r w:rsidRPr="00024587">
              <w:rPr>
                <w:szCs w:val="24"/>
              </w:rPr>
              <w:t xml:space="preserve">Siekiama ilgalaikės ekonominės naudos. </w:t>
            </w:r>
            <w:r w:rsidRPr="00024587">
              <w:rPr>
                <w:szCs w:val="24"/>
                <w:lang w:val="la-Latn"/>
              </w:rPr>
              <w:t xml:space="preserve">Planuojama įrengti Saulės elektrinę </w:t>
            </w:r>
            <w:r w:rsidRPr="00024587">
              <w:rPr>
                <w:szCs w:val="24"/>
              </w:rPr>
              <w:lastRenderedPageBreak/>
              <w:t>(</w:t>
            </w:r>
            <w:r w:rsidRPr="00024587">
              <w:rPr>
                <w:szCs w:val="24"/>
                <w:lang w:val="la-Latn"/>
              </w:rPr>
              <w:t xml:space="preserve">galingumas </w:t>
            </w:r>
            <w:r w:rsidRPr="00024587">
              <w:rPr>
                <w:szCs w:val="24"/>
              </w:rPr>
              <w:t>45</w:t>
            </w:r>
            <w:r w:rsidRPr="00024587">
              <w:rPr>
                <w:szCs w:val="24"/>
                <w:lang w:val="la-Latn"/>
              </w:rPr>
              <w:t xml:space="preserve"> kW</w:t>
            </w:r>
            <w:r w:rsidRPr="00024587">
              <w:rPr>
                <w:szCs w:val="24"/>
              </w:rPr>
              <w:t>)</w:t>
            </w:r>
            <w:r w:rsidRPr="00024587">
              <w:rPr>
                <w:szCs w:val="24"/>
                <w:lang w:val="la-Latn"/>
              </w:rPr>
              <w:t xml:space="preserve"> ant</w:t>
            </w:r>
            <w:r w:rsidRPr="00024587">
              <w:rPr>
                <w:szCs w:val="24"/>
              </w:rPr>
              <w:t xml:space="preserve"> </w:t>
            </w:r>
            <w:r w:rsidR="00C8038B">
              <w:rPr>
                <w:szCs w:val="24"/>
              </w:rPr>
              <w:t xml:space="preserve">Šiaulių </w:t>
            </w:r>
            <w:r w:rsidRPr="00024587">
              <w:rPr>
                <w:szCs w:val="24"/>
              </w:rPr>
              <w:t xml:space="preserve">lopšelio-darželio </w:t>
            </w:r>
            <w:r w:rsidR="00C8038B">
              <w:rPr>
                <w:szCs w:val="24"/>
              </w:rPr>
              <w:t xml:space="preserve">„Pelėdžiukas“ (toliau – įstaiga) </w:t>
            </w:r>
            <w:r w:rsidRPr="00024587">
              <w:rPr>
                <w:szCs w:val="24"/>
                <w:lang w:val="la-Latn"/>
              </w:rPr>
              <w:t>stogo ir gaminti elektros energiją savo reikmėms.</w:t>
            </w:r>
          </w:p>
        </w:tc>
      </w:tr>
      <w:tr w:rsidR="00CB58F7" w:rsidRPr="00024587" w14:paraId="3001D326" w14:textId="77777777" w:rsidTr="00694D38">
        <w:tc>
          <w:tcPr>
            <w:tcW w:w="5274" w:type="dxa"/>
            <w:tcBorders>
              <w:top w:val="single" w:sz="4" w:space="0" w:color="auto"/>
              <w:left w:val="single" w:sz="4" w:space="0" w:color="auto"/>
              <w:bottom w:val="single" w:sz="4" w:space="0" w:color="auto"/>
              <w:right w:val="single" w:sz="4" w:space="0" w:color="auto"/>
            </w:tcBorders>
          </w:tcPr>
          <w:p w14:paraId="0CF5C070" w14:textId="4F3D14E0" w:rsidR="00CB58F7" w:rsidRPr="00024587" w:rsidRDefault="00CB58F7" w:rsidP="00B11736">
            <w:pPr>
              <w:jc w:val="both"/>
              <w:rPr>
                <w:szCs w:val="24"/>
                <w:lang w:eastAsia="lt-LT"/>
              </w:rPr>
            </w:pPr>
            <w:r w:rsidRPr="00024587">
              <w:rPr>
                <w:szCs w:val="24"/>
                <w:lang w:eastAsia="lt-LT"/>
              </w:rPr>
              <w:lastRenderedPageBreak/>
              <w:t xml:space="preserve">3.4. Inicijuotas </w:t>
            </w:r>
            <w:r w:rsidR="00C8038B">
              <w:rPr>
                <w:szCs w:val="24"/>
                <w:lang w:eastAsia="lt-LT"/>
              </w:rPr>
              <w:t>įstaigos</w:t>
            </w:r>
            <w:r w:rsidRPr="00024587">
              <w:rPr>
                <w:szCs w:val="24"/>
                <w:lang w:eastAsia="lt-LT"/>
              </w:rPr>
              <w:t xml:space="preserve"> pavadinimo ir simbolikos (įstaigos ir grupių logotipų) keitimas, interneto svetainės atnaujinimas.</w:t>
            </w:r>
          </w:p>
        </w:tc>
        <w:tc>
          <w:tcPr>
            <w:tcW w:w="4224" w:type="dxa"/>
            <w:tcBorders>
              <w:top w:val="single" w:sz="4" w:space="0" w:color="auto"/>
              <w:left w:val="single" w:sz="4" w:space="0" w:color="auto"/>
              <w:bottom w:val="single" w:sz="4" w:space="0" w:color="auto"/>
              <w:right w:val="single" w:sz="4" w:space="0" w:color="auto"/>
            </w:tcBorders>
          </w:tcPr>
          <w:p w14:paraId="4AE4363E" w14:textId="72A2B52F" w:rsidR="00CB58F7" w:rsidRPr="00024587" w:rsidRDefault="00CB58F7" w:rsidP="00B11736">
            <w:pPr>
              <w:jc w:val="both"/>
              <w:rPr>
                <w:szCs w:val="24"/>
                <w:lang w:eastAsia="lt-LT"/>
              </w:rPr>
            </w:pPr>
            <w:r w:rsidRPr="00024587">
              <w:rPr>
                <w:szCs w:val="24"/>
                <w:lang w:eastAsia="lt-LT"/>
              </w:rPr>
              <w:t xml:space="preserve">3.4.1. </w:t>
            </w:r>
            <w:r w:rsidR="00C8038B">
              <w:rPr>
                <w:szCs w:val="24"/>
                <w:lang w:eastAsia="lt-LT"/>
              </w:rPr>
              <w:t>įstaigos</w:t>
            </w:r>
            <w:r w:rsidRPr="00024587">
              <w:rPr>
                <w:szCs w:val="24"/>
                <w:lang w:eastAsia="lt-LT"/>
              </w:rPr>
              <w:t xml:space="preserve"> įvaizdžio gerinimas, prestižo ir populiarumo siekimas, naujos bendruomenės mikroklimato kūrimas.</w:t>
            </w:r>
          </w:p>
        </w:tc>
      </w:tr>
      <w:tr w:rsidR="00CB58F7" w:rsidRPr="00024587" w14:paraId="164720D0" w14:textId="77777777" w:rsidTr="00694D38">
        <w:tc>
          <w:tcPr>
            <w:tcW w:w="5274" w:type="dxa"/>
            <w:tcBorders>
              <w:top w:val="single" w:sz="4" w:space="0" w:color="auto"/>
              <w:left w:val="single" w:sz="4" w:space="0" w:color="auto"/>
              <w:bottom w:val="single" w:sz="4" w:space="0" w:color="auto"/>
              <w:right w:val="single" w:sz="4" w:space="0" w:color="auto"/>
            </w:tcBorders>
          </w:tcPr>
          <w:p w14:paraId="510E1E7D" w14:textId="77777777" w:rsidR="00CB58F7" w:rsidRPr="00024587" w:rsidRDefault="00CB58F7" w:rsidP="00B11736">
            <w:pPr>
              <w:jc w:val="both"/>
              <w:rPr>
                <w:szCs w:val="24"/>
                <w:lang w:eastAsia="lt-LT"/>
              </w:rPr>
            </w:pPr>
            <w:bookmarkStart w:id="0" w:name="_Hlk124166869"/>
            <w:r w:rsidRPr="00024587">
              <w:rPr>
                <w:szCs w:val="24"/>
                <w:lang w:eastAsia="lt-LT"/>
              </w:rPr>
              <w:t>3.5. Parengti lopšelio-darželio „Pelėdžiukas“ dokumentai:</w:t>
            </w:r>
          </w:p>
          <w:p w14:paraId="25B47867" w14:textId="77777777" w:rsidR="00CB58F7" w:rsidRPr="00024587" w:rsidRDefault="00CB58F7" w:rsidP="00B11736">
            <w:pPr>
              <w:jc w:val="both"/>
              <w:rPr>
                <w:szCs w:val="24"/>
                <w:lang w:eastAsia="lt-LT"/>
              </w:rPr>
            </w:pPr>
            <w:r w:rsidRPr="00024587">
              <w:rPr>
                <w:szCs w:val="24"/>
                <w:lang w:eastAsia="lt-LT"/>
              </w:rPr>
              <w:t>Darbuotojų darbo apmokėjimo sistemos aprašas, 2022-09-01, įsakymas Nr. V-29;</w:t>
            </w:r>
          </w:p>
          <w:p w14:paraId="177BDCD7" w14:textId="77777777" w:rsidR="00CB58F7" w:rsidRPr="00024587" w:rsidRDefault="00CB58F7" w:rsidP="00B11736">
            <w:pPr>
              <w:jc w:val="both"/>
              <w:rPr>
                <w:szCs w:val="24"/>
                <w:lang w:eastAsia="lt-LT"/>
              </w:rPr>
            </w:pPr>
            <w:r w:rsidRPr="00024587">
              <w:rPr>
                <w:szCs w:val="24"/>
                <w:lang w:eastAsia="lt-LT"/>
              </w:rPr>
              <w:t>Etikos ir antikorupcijos elgesio kodeksas, 2022-02-10 įsakymas Nr. V-11;</w:t>
            </w:r>
          </w:p>
          <w:p w14:paraId="05D3DA48" w14:textId="77777777" w:rsidR="00CB58F7" w:rsidRPr="00024587" w:rsidRDefault="00CB58F7" w:rsidP="00B11736">
            <w:pPr>
              <w:jc w:val="both"/>
              <w:rPr>
                <w:szCs w:val="24"/>
                <w:lang w:eastAsia="lt-LT"/>
              </w:rPr>
            </w:pPr>
            <w:r w:rsidRPr="00024587">
              <w:rPr>
                <w:szCs w:val="24"/>
                <w:lang w:eastAsia="lt-LT"/>
              </w:rPr>
              <w:t>Inventorizacijos tvarkos aprašas, 2022-07-04 įsakymas Nr. V-23;</w:t>
            </w:r>
          </w:p>
          <w:p w14:paraId="2B69BC26" w14:textId="77777777" w:rsidR="00CB58F7" w:rsidRPr="00024587" w:rsidRDefault="00CB58F7" w:rsidP="00B11736">
            <w:pPr>
              <w:jc w:val="both"/>
              <w:rPr>
                <w:szCs w:val="24"/>
                <w:lang w:eastAsia="lt-LT"/>
              </w:rPr>
            </w:pPr>
            <w:r w:rsidRPr="00024587">
              <w:rPr>
                <w:szCs w:val="24"/>
                <w:lang w:eastAsia="lt-LT"/>
              </w:rPr>
              <w:t>Šiaulių lopšelio-darželio „Pelėdžiukas“ ugdytinių, sergančių lėtinėmis neinfekcinėmis ligomis, savirūpos proceso organizavimo tvarkos aprašas, 2022-10-06 įsakymas Nr. V-43.</w:t>
            </w:r>
          </w:p>
        </w:tc>
        <w:tc>
          <w:tcPr>
            <w:tcW w:w="4224" w:type="dxa"/>
            <w:tcBorders>
              <w:top w:val="single" w:sz="4" w:space="0" w:color="auto"/>
              <w:left w:val="single" w:sz="4" w:space="0" w:color="auto"/>
              <w:bottom w:val="single" w:sz="4" w:space="0" w:color="auto"/>
              <w:right w:val="single" w:sz="4" w:space="0" w:color="auto"/>
            </w:tcBorders>
          </w:tcPr>
          <w:p w14:paraId="1263B5EE" w14:textId="77777777" w:rsidR="00CB58F7" w:rsidRPr="00024587" w:rsidRDefault="00CB58F7" w:rsidP="00B11736">
            <w:pPr>
              <w:pStyle w:val="Default"/>
              <w:jc w:val="both"/>
            </w:pPr>
            <w:r w:rsidRPr="00024587">
              <w:t>3.5.1. Tinkamai reglamentuojama įstaigos veikla. Užtikrinama atitiktis pasikeitusiems teisės aktams.</w:t>
            </w:r>
          </w:p>
        </w:tc>
      </w:tr>
      <w:bookmarkEnd w:id="0"/>
      <w:tr w:rsidR="00CB58F7" w:rsidRPr="00024587" w14:paraId="410861DA" w14:textId="77777777" w:rsidTr="00694D38">
        <w:tc>
          <w:tcPr>
            <w:tcW w:w="5274" w:type="dxa"/>
            <w:tcBorders>
              <w:top w:val="single" w:sz="4" w:space="0" w:color="auto"/>
              <w:left w:val="single" w:sz="4" w:space="0" w:color="auto"/>
              <w:bottom w:val="single" w:sz="4" w:space="0" w:color="auto"/>
              <w:right w:val="single" w:sz="4" w:space="0" w:color="auto"/>
            </w:tcBorders>
          </w:tcPr>
          <w:p w14:paraId="41C28BA0" w14:textId="77777777" w:rsidR="00CB58F7" w:rsidRPr="00024587" w:rsidRDefault="00CB58F7" w:rsidP="00B11736">
            <w:pPr>
              <w:jc w:val="both"/>
              <w:rPr>
                <w:szCs w:val="24"/>
                <w:lang w:eastAsia="lt-LT"/>
              </w:rPr>
            </w:pPr>
            <w:r w:rsidRPr="00024587">
              <w:rPr>
                <w:szCs w:val="24"/>
                <w:lang w:eastAsia="lt-LT"/>
              </w:rPr>
              <w:t>3.6. Vaikų, atvykusių iš Ukrainos integracija.</w:t>
            </w:r>
          </w:p>
          <w:p w14:paraId="5F735E94" w14:textId="77777777" w:rsidR="00CB58F7" w:rsidRPr="00024587" w:rsidRDefault="00CB58F7" w:rsidP="00B11736">
            <w:pPr>
              <w:jc w:val="both"/>
              <w:rPr>
                <w:szCs w:val="24"/>
                <w:lang w:eastAsia="lt-LT"/>
              </w:rPr>
            </w:pPr>
          </w:p>
        </w:tc>
        <w:tc>
          <w:tcPr>
            <w:tcW w:w="4224" w:type="dxa"/>
            <w:tcBorders>
              <w:top w:val="single" w:sz="4" w:space="0" w:color="auto"/>
              <w:left w:val="single" w:sz="4" w:space="0" w:color="auto"/>
              <w:bottom w:val="single" w:sz="4" w:space="0" w:color="auto"/>
              <w:right w:val="single" w:sz="4" w:space="0" w:color="auto"/>
            </w:tcBorders>
          </w:tcPr>
          <w:p w14:paraId="68002B5B" w14:textId="6F3AE810" w:rsidR="00CB58F7" w:rsidRPr="00024587" w:rsidRDefault="00CB58F7" w:rsidP="00B11736">
            <w:pPr>
              <w:pStyle w:val="Default"/>
              <w:jc w:val="both"/>
            </w:pPr>
            <w:r w:rsidRPr="00024587">
              <w:t xml:space="preserve">3.6.1. </w:t>
            </w:r>
            <w:r w:rsidR="00C8038B">
              <w:t>Įstaigoje</w:t>
            </w:r>
            <w:r w:rsidRPr="00024587">
              <w:t xml:space="preserve"> teikimas ikimokyklinis ir priešmokyklinis ugdymas 15 ugdytinių iš Ukrainos.</w:t>
            </w:r>
          </w:p>
          <w:p w14:paraId="698C28DC" w14:textId="77777777" w:rsidR="00CB58F7" w:rsidRPr="00024587" w:rsidRDefault="00CB58F7" w:rsidP="00B11736">
            <w:pPr>
              <w:pStyle w:val="Default"/>
              <w:jc w:val="both"/>
            </w:pPr>
            <w:r w:rsidRPr="00024587">
              <w:t>Bendradarbiauta su visuomenine organizacija „Gelbėkit vaikus“ ir Šiaulių vaikų dienos centru dėl paramos vaikams iš Ukrainos. Suteikta parama mokymo priemonėmis 15 ugdytinių iš Ukrainos.</w:t>
            </w:r>
          </w:p>
        </w:tc>
      </w:tr>
    </w:tbl>
    <w:p w14:paraId="799ED18B" w14:textId="77777777" w:rsidR="00CB58F7" w:rsidRPr="00024587" w:rsidRDefault="00CB58F7" w:rsidP="00CB58F7">
      <w:pPr>
        <w:rPr>
          <w:szCs w:val="24"/>
        </w:rPr>
      </w:pPr>
    </w:p>
    <w:p w14:paraId="5CD9AA2B" w14:textId="77777777" w:rsidR="00CB58F7" w:rsidRPr="00024587" w:rsidRDefault="00CB58F7" w:rsidP="00CB58F7">
      <w:pPr>
        <w:tabs>
          <w:tab w:val="left" w:pos="284"/>
        </w:tabs>
        <w:rPr>
          <w:b/>
          <w:szCs w:val="24"/>
          <w:lang w:eastAsia="lt-LT"/>
        </w:rPr>
      </w:pPr>
      <w:r w:rsidRPr="00024587">
        <w:rPr>
          <w:b/>
          <w:szCs w:val="24"/>
          <w:lang w:eastAsia="lt-LT"/>
        </w:rPr>
        <w:t xml:space="preserve">4. Pakoreguotos praėjusių metų veiklos užduotys (jei tokių buvo) ir rezultatai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098"/>
      </w:tblGrid>
      <w:tr w:rsidR="00CB58F7" w:rsidRPr="00024587" w14:paraId="11108278" w14:textId="77777777" w:rsidTr="00694D38">
        <w:tc>
          <w:tcPr>
            <w:tcW w:w="2268" w:type="dxa"/>
            <w:tcBorders>
              <w:top w:val="single" w:sz="4" w:space="0" w:color="auto"/>
              <w:left w:val="single" w:sz="4" w:space="0" w:color="auto"/>
              <w:bottom w:val="single" w:sz="4" w:space="0" w:color="auto"/>
              <w:right w:val="single" w:sz="4" w:space="0" w:color="auto"/>
            </w:tcBorders>
            <w:vAlign w:val="center"/>
            <w:hideMark/>
          </w:tcPr>
          <w:p w14:paraId="25622A62" w14:textId="77777777" w:rsidR="00CB58F7" w:rsidRPr="00024587" w:rsidRDefault="00CB58F7" w:rsidP="00B11736">
            <w:pPr>
              <w:jc w:val="center"/>
              <w:rPr>
                <w:szCs w:val="24"/>
                <w:lang w:eastAsia="lt-LT"/>
              </w:rPr>
            </w:pPr>
            <w:r w:rsidRPr="00024587">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00C79F" w14:textId="77777777" w:rsidR="00CB58F7" w:rsidRPr="00024587" w:rsidRDefault="00CB58F7" w:rsidP="00B11736">
            <w:pPr>
              <w:jc w:val="center"/>
              <w:rPr>
                <w:szCs w:val="24"/>
                <w:lang w:eastAsia="lt-LT"/>
              </w:rPr>
            </w:pPr>
            <w:r w:rsidRPr="00024587">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2F6E652" w14:textId="33AB2CE1" w:rsidR="00CB58F7" w:rsidRPr="00024587" w:rsidRDefault="00CB58F7" w:rsidP="008A1612">
            <w:pPr>
              <w:jc w:val="center"/>
              <w:rPr>
                <w:szCs w:val="24"/>
                <w:lang w:eastAsia="lt-LT"/>
              </w:rPr>
            </w:pPr>
            <w:r w:rsidRPr="00024587">
              <w:rPr>
                <w:szCs w:val="24"/>
                <w:lang w:eastAsia="lt-LT"/>
              </w:rPr>
              <w:t>Rezultatų vertinimo rodikliai</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4EE9D2C" w14:textId="77777777" w:rsidR="00CB58F7" w:rsidRPr="00024587" w:rsidRDefault="00CB58F7" w:rsidP="00B11736">
            <w:pPr>
              <w:jc w:val="center"/>
              <w:rPr>
                <w:szCs w:val="24"/>
                <w:lang w:eastAsia="lt-LT"/>
              </w:rPr>
            </w:pPr>
            <w:r w:rsidRPr="00024587">
              <w:rPr>
                <w:szCs w:val="24"/>
                <w:lang w:eastAsia="lt-LT"/>
              </w:rPr>
              <w:t>Pasiekti rezultatai ir jų rodikliai</w:t>
            </w:r>
          </w:p>
        </w:tc>
      </w:tr>
      <w:tr w:rsidR="00CB58F7" w:rsidRPr="00024587" w14:paraId="2AF946E1" w14:textId="77777777" w:rsidTr="00694D38">
        <w:tc>
          <w:tcPr>
            <w:tcW w:w="2268" w:type="dxa"/>
            <w:tcBorders>
              <w:top w:val="single" w:sz="4" w:space="0" w:color="auto"/>
              <w:left w:val="single" w:sz="4" w:space="0" w:color="auto"/>
              <w:bottom w:val="single" w:sz="4" w:space="0" w:color="auto"/>
              <w:right w:val="single" w:sz="4" w:space="0" w:color="auto"/>
            </w:tcBorders>
            <w:vAlign w:val="center"/>
            <w:hideMark/>
          </w:tcPr>
          <w:p w14:paraId="4169F522" w14:textId="715FCF41" w:rsidR="00CB58F7" w:rsidRPr="00024587" w:rsidRDefault="000A5D2C" w:rsidP="006348D0">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8EDF464" w14:textId="1A475F1B" w:rsidR="00CB58F7" w:rsidRPr="00024587" w:rsidRDefault="000A5D2C" w:rsidP="000A5D2C">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7BC56E66" w14:textId="3F18574D" w:rsidR="00CB58F7" w:rsidRPr="00024587" w:rsidRDefault="000A5D2C" w:rsidP="000A5D2C">
            <w:pPr>
              <w:jc w:val="center"/>
              <w:rPr>
                <w:szCs w:val="24"/>
                <w:lang w:eastAsia="lt-LT"/>
              </w:rPr>
            </w:pPr>
            <w:r>
              <w:rPr>
                <w:szCs w:val="24"/>
                <w:lang w:eastAsia="lt-LT"/>
              </w:rPr>
              <w:t>–</w:t>
            </w:r>
          </w:p>
        </w:tc>
        <w:tc>
          <w:tcPr>
            <w:tcW w:w="2098" w:type="dxa"/>
            <w:tcBorders>
              <w:top w:val="single" w:sz="4" w:space="0" w:color="auto"/>
              <w:left w:val="single" w:sz="4" w:space="0" w:color="auto"/>
              <w:bottom w:val="single" w:sz="4" w:space="0" w:color="auto"/>
              <w:right w:val="single" w:sz="4" w:space="0" w:color="auto"/>
            </w:tcBorders>
            <w:vAlign w:val="center"/>
          </w:tcPr>
          <w:p w14:paraId="60294998" w14:textId="23DA07EB" w:rsidR="00CB58F7" w:rsidRPr="00024587" w:rsidRDefault="000A5D2C" w:rsidP="000A5D2C">
            <w:pPr>
              <w:jc w:val="center"/>
              <w:rPr>
                <w:szCs w:val="24"/>
                <w:lang w:eastAsia="lt-LT"/>
              </w:rPr>
            </w:pPr>
            <w:r>
              <w:rPr>
                <w:szCs w:val="24"/>
                <w:lang w:eastAsia="lt-LT"/>
              </w:rPr>
              <w:t>–</w:t>
            </w:r>
          </w:p>
        </w:tc>
      </w:tr>
    </w:tbl>
    <w:p w14:paraId="3BD469E1" w14:textId="77777777" w:rsidR="00E434B0" w:rsidRPr="00B84C20" w:rsidRDefault="00E434B0" w:rsidP="00E434B0">
      <w:pPr>
        <w:rPr>
          <w:szCs w:val="24"/>
        </w:rPr>
      </w:pPr>
    </w:p>
    <w:p w14:paraId="1AC29559" w14:textId="77777777" w:rsidR="003652D7" w:rsidRPr="008C709B" w:rsidRDefault="003652D7" w:rsidP="003652D7">
      <w:pPr>
        <w:jc w:val="center"/>
        <w:rPr>
          <w:b/>
        </w:rPr>
      </w:pPr>
      <w:r w:rsidRPr="008C709B">
        <w:rPr>
          <w:b/>
        </w:rPr>
        <w:t>III SKYRIUS</w:t>
      </w:r>
    </w:p>
    <w:p w14:paraId="35E8464F" w14:textId="77777777" w:rsidR="003652D7" w:rsidRPr="008C709B" w:rsidRDefault="003652D7" w:rsidP="003652D7">
      <w:pPr>
        <w:jc w:val="center"/>
        <w:rPr>
          <w:b/>
        </w:rPr>
      </w:pPr>
      <w:r w:rsidRPr="008C709B">
        <w:rPr>
          <w:b/>
        </w:rPr>
        <w:t>GEBĖJIMŲ ATLIKTI PAREIGYBĖS APRAŠYME NUSTATYTAS FUNKCIJAS VERTINIMAS</w:t>
      </w:r>
    </w:p>
    <w:p w14:paraId="2ADE0969" w14:textId="77777777" w:rsidR="003652D7" w:rsidRPr="008C709B" w:rsidRDefault="003652D7" w:rsidP="003652D7">
      <w:pPr>
        <w:jc w:val="center"/>
        <w:rPr>
          <w:sz w:val="22"/>
          <w:szCs w:val="22"/>
        </w:rPr>
      </w:pPr>
    </w:p>
    <w:p w14:paraId="7C2BC40E" w14:textId="4430ECC6" w:rsidR="003652D7" w:rsidRPr="00D9673E" w:rsidRDefault="003652D7" w:rsidP="00D9673E">
      <w:pPr>
        <w:rPr>
          <w:b/>
        </w:rPr>
      </w:pPr>
      <w:r w:rsidRPr="00D9673E">
        <w:rPr>
          <w:b/>
        </w:rPr>
        <w:t>5. Gebėjimų atlikti pareigybės aprašyme nustatytas funkcijas vertinimas</w:t>
      </w:r>
    </w:p>
    <w:tbl>
      <w:tblPr>
        <w:tblW w:w="9498" w:type="dxa"/>
        <w:tblInd w:w="108" w:type="dxa"/>
        <w:tblCellMar>
          <w:left w:w="10" w:type="dxa"/>
          <w:right w:w="10" w:type="dxa"/>
        </w:tblCellMar>
        <w:tblLook w:val="04A0" w:firstRow="1" w:lastRow="0" w:firstColumn="1" w:lastColumn="0" w:noHBand="0" w:noVBand="1"/>
      </w:tblPr>
      <w:tblGrid>
        <w:gridCol w:w="6691"/>
        <w:gridCol w:w="2807"/>
      </w:tblGrid>
      <w:tr w:rsidR="00D9673E" w:rsidRPr="00D9673E" w14:paraId="00D075CF" w14:textId="77777777" w:rsidTr="00694D3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D4B1E" w14:textId="77777777" w:rsidR="003652D7" w:rsidRPr="00024587" w:rsidRDefault="003652D7" w:rsidP="00AA19E6">
            <w:pPr>
              <w:jc w:val="center"/>
              <w:rPr>
                <w:szCs w:val="24"/>
              </w:rPr>
            </w:pPr>
            <w:r w:rsidRPr="00024587">
              <w:rPr>
                <w:szCs w:val="24"/>
              </w:rPr>
              <w:t>Vertinimo kriterijai</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078575" w14:textId="77777777" w:rsidR="003652D7" w:rsidRPr="00024587" w:rsidRDefault="003652D7" w:rsidP="00AA19E6">
            <w:pPr>
              <w:jc w:val="center"/>
              <w:rPr>
                <w:szCs w:val="24"/>
              </w:rPr>
            </w:pPr>
            <w:r w:rsidRPr="00024587">
              <w:rPr>
                <w:szCs w:val="24"/>
              </w:rPr>
              <w:t>Pažymimas atitinkamas langelis:</w:t>
            </w:r>
          </w:p>
          <w:p w14:paraId="36979EE3" w14:textId="77777777" w:rsidR="003652D7" w:rsidRPr="00024587" w:rsidRDefault="003652D7" w:rsidP="00AA19E6">
            <w:pPr>
              <w:jc w:val="center"/>
              <w:rPr>
                <w:b/>
                <w:szCs w:val="24"/>
              </w:rPr>
            </w:pPr>
            <w:r w:rsidRPr="00024587">
              <w:rPr>
                <w:szCs w:val="24"/>
              </w:rPr>
              <w:t>1 – nepatenkinamai;</w:t>
            </w:r>
          </w:p>
          <w:p w14:paraId="71B74BF2" w14:textId="77777777" w:rsidR="003652D7" w:rsidRPr="00024587" w:rsidRDefault="003652D7" w:rsidP="00AA19E6">
            <w:pPr>
              <w:jc w:val="center"/>
              <w:rPr>
                <w:szCs w:val="24"/>
              </w:rPr>
            </w:pPr>
            <w:r w:rsidRPr="00024587">
              <w:rPr>
                <w:szCs w:val="24"/>
              </w:rPr>
              <w:t>2 – patenkinamai;</w:t>
            </w:r>
          </w:p>
          <w:p w14:paraId="1FE968D2" w14:textId="77777777" w:rsidR="003652D7" w:rsidRPr="00024587" w:rsidRDefault="003652D7" w:rsidP="00AA19E6">
            <w:pPr>
              <w:jc w:val="center"/>
              <w:rPr>
                <w:b/>
                <w:szCs w:val="24"/>
              </w:rPr>
            </w:pPr>
            <w:r w:rsidRPr="00024587">
              <w:rPr>
                <w:szCs w:val="24"/>
              </w:rPr>
              <w:t>3 – gerai;</w:t>
            </w:r>
          </w:p>
          <w:p w14:paraId="5866F4F6" w14:textId="77777777" w:rsidR="003652D7" w:rsidRPr="00024587" w:rsidRDefault="003652D7" w:rsidP="00AA19E6">
            <w:pPr>
              <w:jc w:val="center"/>
              <w:rPr>
                <w:szCs w:val="24"/>
              </w:rPr>
            </w:pPr>
            <w:r w:rsidRPr="00024587">
              <w:rPr>
                <w:szCs w:val="24"/>
              </w:rPr>
              <w:t>4 – labai gerai</w:t>
            </w:r>
          </w:p>
        </w:tc>
      </w:tr>
      <w:tr w:rsidR="00D9673E" w:rsidRPr="00D9673E" w14:paraId="5D02AF14" w14:textId="77777777" w:rsidTr="00694D3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44404" w14:textId="77777777" w:rsidR="003652D7" w:rsidRPr="00024587" w:rsidRDefault="003652D7" w:rsidP="00AA19E6">
            <w:pPr>
              <w:jc w:val="both"/>
              <w:rPr>
                <w:szCs w:val="24"/>
              </w:rPr>
            </w:pPr>
            <w:r w:rsidRPr="00024587">
              <w:rPr>
                <w:szCs w:val="24"/>
              </w:rPr>
              <w:t>5.1. Informacijos ir situacijos valdymas atliekant funkcijas</w:t>
            </w:r>
            <w:r w:rsidRPr="00024587">
              <w:rPr>
                <w:b/>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221AC" w14:textId="1B31C092" w:rsidR="003652D7" w:rsidRPr="00024587" w:rsidRDefault="003652D7" w:rsidP="00AA19E6">
            <w:pPr>
              <w:rPr>
                <w:szCs w:val="24"/>
              </w:rPr>
            </w:pPr>
            <w:r w:rsidRPr="00024587">
              <w:rPr>
                <w:szCs w:val="24"/>
              </w:rPr>
              <w:t>1□      2□       3□       4</w:t>
            </w:r>
            <w:r w:rsidR="003552FE">
              <w:rPr>
                <w:szCs w:val="24"/>
              </w:rPr>
              <w:t>x</w:t>
            </w:r>
          </w:p>
        </w:tc>
      </w:tr>
      <w:tr w:rsidR="00D9673E" w:rsidRPr="00D9673E" w14:paraId="4F326647" w14:textId="77777777" w:rsidTr="00694D3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38C2C" w14:textId="77777777" w:rsidR="003652D7" w:rsidRPr="00024587" w:rsidRDefault="003652D7" w:rsidP="00AA19E6">
            <w:pPr>
              <w:jc w:val="both"/>
              <w:rPr>
                <w:szCs w:val="24"/>
              </w:rPr>
            </w:pPr>
            <w:r w:rsidRPr="00024587">
              <w:rPr>
                <w:szCs w:val="24"/>
              </w:rPr>
              <w:t>5.2. Išteklių (žmogiškųjų, laiko ir materialinių) paskirstymas</w:t>
            </w:r>
            <w:r w:rsidRPr="00024587">
              <w:rPr>
                <w:b/>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56221" w14:textId="2C5B4FD5" w:rsidR="003652D7" w:rsidRPr="00024587" w:rsidRDefault="003652D7" w:rsidP="00AA19E6">
            <w:pPr>
              <w:tabs>
                <w:tab w:val="left" w:pos="690"/>
              </w:tabs>
              <w:ind w:hanging="19"/>
              <w:rPr>
                <w:szCs w:val="24"/>
              </w:rPr>
            </w:pPr>
            <w:r w:rsidRPr="00024587">
              <w:rPr>
                <w:szCs w:val="24"/>
              </w:rPr>
              <w:t>1□      2□       3</w:t>
            </w:r>
            <w:r w:rsidR="003552FE">
              <w:rPr>
                <w:szCs w:val="24"/>
              </w:rPr>
              <w:t>x</w:t>
            </w:r>
            <w:r w:rsidRPr="00024587">
              <w:rPr>
                <w:szCs w:val="24"/>
              </w:rPr>
              <w:t xml:space="preserve">   </w:t>
            </w:r>
            <w:r w:rsidR="00694D38" w:rsidRPr="00024587">
              <w:rPr>
                <w:szCs w:val="24"/>
              </w:rPr>
              <w:t xml:space="preserve"> </w:t>
            </w:r>
            <w:r w:rsidRPr="00024587">
              <w:rPr>
                <w:szCs w:val="24"/>
              </w:rPr>
              <w:t xml:space="preserve">   4</w:t>
            </w:r>
            <w:r w:rsidR="00D9673E" w:rsidRPr="00024587">
              <w:rPr>
                <w:szCs w:val="24"/>
              </w:rPr>
              <w:t>□</w:t>
            </w:r>
          </w:p>
        </w:tc>
      </w:tr>
      <w:tr w:rsidR="00D9673E" w:rsidRPr="00D9673E" w14:paraId="333CB9F5" w14:textId="77777777" w:rsidTr="00694D3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8A86E9" w14:textId="77777777" w:rsidR="003652D7" w:rsidRPr="00024587" w:rsidRDefault="003652D7" w:rsidP="00AA19E6">
            <w:pPr>
              <w:jc w:val="both"/>
              <w:rPr>
                <w:szCs w:val="24"/>
              </w:rPr>
            </w:pPr>
            <w:r w:rsidRPr="00024587">
              <w:rPr>
                <w:szCs w:val="24"/>
              </w:rPr>
              <w:t>5.3. Lyderystės ir vadovavimo efektyvumas</w:t>
            </w:r>
            <w:r w:rsidRPr="00024587">
              <w:rPr>
                <w:b/>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667FAB" w14:textId="0C6B4E81" w:rsidR="003652D7" w:rsidRPr="00024587" w:rsidRDefault="003652D7" w:rsidP="00AA19E6">
            <w:pPr>
              <w:rPr>
                <w:szCs w:val="24"/>
              </w:rPr>
            </w:pPr>
            <w:r w:rsidRPr="00024587">
              <w:rPr>
                <w:szCs w:val="24"/>
              </w:rPr>
              <w:t>1□      2□       3□       4</w:t>
            </w:r>
            <w:r w:rsidR="003552FE">
              <w:rPr>
                <w:szCs w:val="24"/>
              </w:rPr>
              <w:t>x</w:t>
            </w:r>
          </w:p>
        </w:tc>
      </w:tr>
      <w:tr w:rsidR="00D9673E" w:rsidRPr="00D9673E" w14:paraId="70A88EA7" w14:textId="77777777" w:rsidTr="00694D3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B6C924" w14:textId="77777777" w:rsidR="003652D7" w:rsidRPr="00024587" w:rsidRDefault="003652D7" w:rsidP="00AA19E6">
            <w:pPr>
              <w:jc w:val="both"/>
              <w:rPr>
                <w:szCs w:val="24"/>
              </w:rPr>
            </w:pPr>
            <w:r w:rsidRPr="00024587">
              <w:rPr>
                <w:szCs w:val="24"/>
              </w:rPr>
              <w:t>5.4. Žinių, gebėjimų ir įgūdžių panaudojimas, atliekant funkcijas ir siekiant rezultatų</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4F3B73" w14:textId="6BAF3EB6" w:rsidR="003652D7" w:rsidRPr="00024587" w:rsidRDefault="003652D7" w:rsidP="00AA19E6">
            <w:pPr>
              <w:rPr>
                <w:szCs w:val="24"/>
              </w:rPr>
            </w:pPr>
            <w:r w:rsidRPr="00024587">
              <w:rPr>
                <w:szCs w:val="24"/>
              </w:rPr>
              <w:t>1□      2□       3□       4</w:t>
            </w:r>
            <w:r w:rsidR="003552FE">
              <w:rPr>
                <w:szCs w:val="24"/>
              </w:rPr>
              <w:t>x</w:t>
            </w:r>
          </w:p>
        </w:tc>
      </w:tr>
      <w:tr w:rsidR="00D9673E" w:rsidRPr="00D9673E" w14:paraId="0F88879F" w14:textId="77777777" w:rsidTr="00694D3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5A1D2" w14:textId="77777777" w:rsidR="003652D7" w:rsidRPr="00024587" w:rsidRDefault="003652D7" w:rsidP="00AA19E6">
            <w:pPr>
              <w:rPr>
                <w:szCs w:val="24"/>
              </w:rPr>
            </w:pPr>
            <w:r w:rsidRPr="00024587">
              <w:rPr>
                <w:szCs w:val="24"/>
              </w:rPr>
              <w:t>5.5. Bendras įvertinimas (pažymimas vidurkis)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CDA038" w14:textId="2A0C618F" w:rsidR="003652D7" w:rsidRPr="00024587" w:rsidRDefault="003652D7" w:rsidP="00AA19E6">
            <w:pPr>
              <w:rPr>
                <w:szCs w:val="24"/>
              </w:rPr>
            </w:pPr>
            <w:r w:rsidRPr="00024587">
              <w:rPr>
                <w:szCs w:val="24"/>
              </w:rPr>
              <w:t>1□      2□       3□       4</w:t>
            </w:r>
            <w:r w:rsidR="003552FE">
              <w:rPr>
                <w:szCs w:val="24"/>
              </w:rPr>
              <w:t>x</w:t>
            </w:r>
          </w:p>
        </w:tc>
      </w:tr>
    </w:tbl>
    <w:p w14:paraId="1B9AF051" w14:textId="7B0BD4EE" w:rsidR="003652D7" w:rsidRPr="00D9673E" w:rsidRDefault="003652D7" w:rsidP="003552FE">
      <w:pPr>
        <w:jc w:val="center"/>
        <w:rPr>
          <w:b/>
          <w:szCs w:val="24"/>
          <w:lang w:eastAsia="lt-LT"/>
        </w:rPr>
      </w:pPr>
      <w:r w:rsidRPr="00D9673E">
        <w:rPr>
          <w:b/>
          <w:szCs w:val="24"/>
          <w:lang w:eastAsia="lt-LT"/>
        </w:rPr>
        <w:lastRenderedPageBreak/>
        <w:t>IV SKYRIUS</w:t>
      </w:r>
    </w:p>
    <w:p w14:paraId="22020AA6" w14:textId="77777777" w:rsidR="003652D7" w:rsidRPr="00024587" w:rsidRDefault="003652D7" w:rsidP="003652D7">
      <w:pPr>
        <w:jc w:val="center"/>
        <w:rPr>
          <w:b/>
          <w:szCs w:val="24"/>
          <w:lang w:eastAsia="lt-LT"/>
        </w:rPr>
      </w:pPr>
      <w:r w:rsidRPr="00024587">
        <w:rPr>
          <w:b/>
          <w:szCs w:val="24"/>
          <w:lang w:eastAsia="lt-LT"/>
        </w:rPr>
        <w:t>PASIEKTŲ REZULTATŲ VYKDANT UŽDUOTIS ĮSIVERTINIMAS IR KOMPETENCIJŲ TOBULINIMAS</w:t>
      </w:r>
    </w:p>
    <w:p w14:paraId="435F5720" w14:textId="77777777" w:rsidR="003652D7" w:rsidRPr="00024587" w:rsidRDefault="003652D7" w:rsidP="003652D7">
      <w:pPr>
        <w:jc w:val="center"/>
        <w:rPr>
          <w:b/>
          <w:szCs w:val="24"/>
          <w:lang w:eastAsia="lt-LT"/>
        </w:rPr>
      </w:pPr>
    </w:p>
    <w:p w14:paraId="3B9E31C7" w14:textId="77777777" w:rsidR="003652D7" w:rsidRPr="00024587" w:rsidRDefault="003652D7" w:rsidP="003652D7">
      <w:pPr>
        <w:ind w:left="360" w:hanging="360"/>
        <w:rPr>
          <w:b/>
          <w:szCs w:val="24"/>
          <w:lang w:eastAsia="lt-LT"/>
        </w:rPr>
      </w:pPr>
      <w:r w:rsidRPr="00024587">
        <w:rPr>
          <w:b/>
          <w:szCs w:val="24"/>
          <w:lang w:eastAsia="lt-LT"/>
        </w:rPr>
        <w:t>6.</w:t>
      </w:r>
      <w:r w:rsidRPr="00024587">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9673E" w:rsidRPr="00024587" w14:paraId="52490E2E" w14:textId="77777777" w:rsidTr="00AA19E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EE88040" w14:textId="77777777" w:rsidR="003652D7" w:rsidRPr="00024587" w:rsidRDefault="003652D7" w:rsidP="00AA19E6">
            <w:pPr>
              <w:jc w:val="center"/>
              <w:rPr>
                <w:szCs w:val="24"/>
                <w:lang w:eastAsia="lt-LT"/>
              </w:rPr>
            </w:pPr>
            <w:r w:rsidRPr="00024587">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8CF2BC" w14:textId="77777777" w:rsidR="003652D7" w:rsidRPr="00024587" w:rsidRDefault="003652D7" w:rsidP="00AA19E6">
            <w:pPr>
              <w:jc w:val="center"/>
              <w:rPr>
                <w:szCs w:val="24"/>
                <w:lang w:eastAsia="lt-LT"/>
              </w:rPr>
            </w:pPr>
            <w:r w:rsidRPr="00024587">
              <w:rPr>
                <w:szCs w:val="24"/>
                <w:lang w:eastAsia="lt-LT"/>
              </w:rPr>
              <w:t>Pažymimas atitinkamas langelis</w:t>
            </w:r>
          </w:p>
        </w:tc>
      </w:tr>
      <w:tr w:rsidR="00D9673E" w:rsidRPr="00024587" w14:paraId="2897E598" w14:textId="77777777" w:rsidTr="00AA19E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7B1EC87" w14:textId="77777777" w:rsidR="003652D7" w:rsidRPr="00024587" w:rsidRDefault="003652D7" w:rsidP="00AA19E6">
            <w:pPr>
              <w:rPr>
                <w:szCs w:val="24"/>
                <w:lang w:eastAsia="lt-LT"/>
              </w:rPr>
            </w:pPr>
            <w:r w:rsidRPr="00024587">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CBCD82" w14:textId="5D3BF424" w:rsidR="003652D7" w:rsidRPr="00024587" w:rsidRDefault="003652D7" w:rsidP="00AA19E6">
            <w:pPr>
              <w:ind w:right="340"/>
              <w:jc w:val="right"/>
              <w:rPr>
                <w:szCs w:val="24"/>
                <w:lang w:eastAsia="lt-LT"/>
              </w:rPr>
            </w:pPr>
            <w:r w:rsidRPr="00024587">
              <w:rPr>
                <w:szCs w:val="24"/>
                <w:lang w:eastAsia="lt-LT"/>
              </w:rPr>
              <w:t xml:space="preserve">Labai gerai </w:t>
            </w:r>
            <w:r w:rsidR="00C046DC" w:rsidRPr="00024587">
              <w:rPr>
                <w:szCs w:val="24"/>
                <w:lang w:eastAsia="lt-LT"/>
              </w:rPr>
              <w:t>X</w:t>
            </w:r>
          </w:p>
        </w:tc>
      </w:tr>
      <w:tr w:rsidR="00D9673E" w:rsidRPr="00024587" w14:paraId="69BEE999" w14:textId="77777777" w:rsidTr="00AA19E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64FCB3D" w14:textId="77777777" w:rsidR="003652D7" w:rsidRPr="00024587" w:rsidRDefault="003652D7" w:rsidP="00AA19E6">
            <w:pPr>
              <w:rPr>
                <w:szCs w:val="24"/>
                <w:lang w:eastAsia="lt-LT"/>
              </w:rPr>
            </w:pPr>
            <w:r w:rsidRPr="00024587">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34C6E4" w14:textId="77777777" w:rsidR="003652D7" w:rsidRPr="00024587" w:rsidRDefault="003652D7" w:rsidP="00AA19E6">
            <w:pPr>
              <w:ind w:right="340"/>
              <w:jc w:val="right"/>
              <w:rPr>
                <w:szCs w:val="24"/>
                <w:lang w:eastAsia="lt-LT"/>
              </w:rPr>
            </w:pPr>
            <w:r w:rsidRPr="00024587">
              <w:rPr>
                <w:szCs w:val="24"/>
                <w:lang w:eastAsia="lt-LT"/>
              </w:rPr>
              <w:t xml:space="preserve">Gerai </w:t>
            </w:r>
            <w:r w:rsidRPr="00024587">
              <w:rPr>
                <w:rFonts w:ascii="Segoe UI Symbol" w:eastAsia="MS Gothic" w:hAnsi="Segoe UI Symbol" w:cs="Segoe UI Symbol"/>
                <w:szCs w:val="24"/>
                <w:lang w:eastAsia="lt-LT"/>
              </w:rPr>
              <w:t>☐</w:t>
            </w:r>
          </w:p>
        </w:tc>
      </w:tr>
      <w:tr w:rsidR="00D9673E" w:rsidRPr="00024587" w14:paraId="0C5CA869" w14:textId="77777777" w:rsidTr="00AA19E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C148B71" w14:textId="77777777" w:rsidR="003652D7" w:rsidRPr="00024587" w:rsidRDefault="003652D7" w:rsidP="00AA19E6">
            <w:pPr>
              <w:rPr>
                <w:szCs w:val="24"/>
                <w:lang w:eastAsia="lt-LT"/>
              </w:rPr>
            </w:pPr>
            <w:r w:rsidRPr="00024587">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36475E" w14:textId="77777777" w:rsidR="003652D7" w:rsidRPr="00024587" w:rsidRDefault="003652D7" w:rsidP="00AA19E6">
            <w:pPr>
              <w:ind w:right="340"/>
              <w:jc w:val="right"/>
              <w:rPr>
                <w:szCs w:val="24"/>
                <w:lang w:eastAsia="lt-LT"/>
              </w:rPr>
            </w:pPr>
            <w:r w:rsidRPr="00024587">
              <w:rPr>
                <w:szCs w:val="24"/>
                <w:lang w:eastAsia="lt-LT"/>
              </w:rPr>
              <w:t xml:space="preserve">Patenkinamai </w:t>
            </w:r>
            <w:r w:rsidRPr="00024587">
              <w:rPr>
                <w:rFonts w:ascii="Segoe UI Symbol" w:eastAsia="MS Gothic" w:hAnsi="Segoe UI Symbol" w:cs="Segoe UI Symbol"/>
                <w:szCs w:val="24"/>
                <w:lang w:eastAsia="lt-LT"/>
              </w:rPr>
              <w:t>☐</w:t>
            </w:r>
          </w:p>
        </w:tc>
      </w:tr>
      <w:tr w:rsidR="00A2238F" w:rsidRPr="00024587" w14:paraId="4EABD841" w14:textId="77777777" w:rsidTr="00AA19E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9B56DA7" w14:textId="77777777" w:rsidR="003652D7" w:rsidRPr="00024587" w:rsidRDefault="003652D7" w:rsidP="00AA19E6">
            <w:pPr>
              <w:rPr>
                <w:szCs w:val="24"/>
                <w:lang w:eastAsia="lt-LT"/>
              </w:rPr>
            </w:pPr>
            <w:r w:rsidRPr="00024587">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3C91A3" w14:textId="77777777" w:rsidR="003652D7" w:rsidRPr="00024587" w:rsidRDefault="003652D7" w:rsidP="00AA19E6">
            <w:pPr>
              <w:ind w:right="340"/>
              <w:jc w:val="right"/>
              <w:rPr>
                <w:szCs w:val="24"/>
                <w:lang w:eastAsia="lt-LT"/>
              </w:rPr>
            </w:pPr>
            <w:r w:rsidRPr="00024587">
              <w:rPr>
                <w:szCs w:val="24"/>
                <w:lang w:eastAsia="lt-LT"/>
              </w:rPr>
              <w:t xml:space="preserve">Nepatenkinamai </w:t>
            </w:r>
            <w:r w:rsidRPr="00024587">
              <w:rPr>
                <w:rFonts w:ascii="Segoe UI Symbol" w:eastAsia="MS Gothic" w:hAnsi="Segoe UI Symbol" w:cs="Segoe UI Symbol"/>
                <w:szCs w:val="24"/>
                <w:lang w:eastAsia="lt-LT"/>
              </w:rPr>
              <w:t>☐</w:t>
            </w:r>
          </w:p>
        </w:tc>
      </w:tr>
    </w:tbl>
    <w:p w14:paraId="31941EBD" w14:textId="77777777" w:rsidR="003652D7" w:rsidRPr="00024587" w:rsidRDefault="003652D7" w:rsidP="003652D7">
      <w:pPr>
        <w:jc w:val="center"/>
        <w:rPr>
          <w:szCs w:val="24"/>
          <w:lang w:eastAsia="lt-LT"/>
        </w:rPr>
      </w:pPr>
    </w:p>
    <w:p w14:paraId="1A6C0C6F" w14:textId="77777777" w:rsidR="003652D7" w:rsidRPr="00024587" w:rsidRDefault="003652D7" w:rsidP="003652D7">
      <w:pPr>
        <w:tabs>
          <w:tab w:val="left" w:pos="284"/>
          <w:tab w:val="left" w:pos="426"/>
        </w:tabs>
        <w:jc w:val="both"/>
        <w:rPr>
          <w:b/>
          <w:szCs w:val="24"/>
          <w:lang w:eastAsia="lt-LT"/>
        </w:rPr>
      </w:pPr>
      <w:r w:rsidRPr="00024587">
        <w:rPr>
          <w:b/>
          <w:szCs w:val="24"/>
          <w:lang w:eastAsia="lt-LT"/>
        </w:rPr>
        <w:t>7.</w:t>
      </w:r>
      <w:r w:rsidRPr="00024587">
        <w:rPr>
          <w:b/>
          <w:szCs w:val="24"/>
          <w:lang w:eastAsia="lt-LT"/>
        </w:rPr>
        <w:tab/>
        <w:t>Kompetencijos, kurias norėtų tobulinti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9673E" w:rsidRPr="00024587" w14:paraId="4790123B" w14:textId="77777777" w:rsidTr="00694D38">
        <w:tc>
          <w:tcPr>
            <w:tcW w:w="9498" w:type="dxa"/>
            <w:tcBorders>
              <w:top w:val="single" w:sz="4" w:space="0" w:color="auto"/>
              <w:left w:val="single" w:sz="4" w:space="0" w:color="auto"/>
              <w:bottom w:val="single" w:sz="4" w:space="0" w:color="auto"/>
              <w:right w:val="single" w:sz="4" w:space="0" w:color="auto"/>
            </w:tcBorders>
            <w:hideMark/>
          </w:tcPr>
          <w:p w14:paraId="3E25B4A6" w14:textId="43D245E4" w:rsidR="003652D7" w:rsidRPr="00024587" w:rsidRDefault="003652D7" w:rsidP="00AA19E6">
            <w:pPr>
              <w:jc w:val="both"/>
              <w:rPr>
                <w:szCs w:val="24"/>
                <w:lang w:eastAsia="lt-LT"/>
              </w:rPr>
            </w:pPr>
            <w:r w:rsidRPr="00024587">
              <w:rPr>
                <w:szCs w:val="24"/>
                <w:lang w:eastAsia="lt-LT"/>
              </w:rPr>
              <w:t>7.1.</w:t>
            </w:r>
            <w:r w:rsidR="000A5D2C">
              <w:rPr>
                <w:szCs w:val="24"/>
                <w:lang w:eastAsia="lt-LT"/>
              </w:rPr>
              <w:t xml:space="preserve"> </w:t>
            </w:r>
            <w:r w:rsidR="00D9673E" w:rsidRPr="00024587">
              <w:rPr>
                <w:szCs w:val="24"/>
                <w:lang w:eastAsia="lt-LT"/>
              </w:rPr>
              <w:t>Strateginio mąstymo ir pokyčių valdymo</w:t>
            </w:r>
            <w:r w:rsidR="000A5D2C">
              <w:rPr>
                <w:szCs w:val="24"/>
                <w:lang w:eastAsia="lt-LT"/>
              </w:rPr>
              <w:t>.</w:t>
            </w:r>
          </w:p>
        </w:tc>
      </w:tr>
      <w:tr w:rsidR="00D9673E" w:rsidRPr="00024587" w14:paraId="251CC450" w14:textId="77777777" w:rsidTr="00694D38">
        <w:tc>
          <w:tcPr>
            <w:tcW w:w="9498" w:type="dxa"/>
            <w:tcBorders>
              <w:top w:val="single" w:sz="4" w:space="0" w:color="auto"/>
              <w:left w:val="single" w:sz="4" w:space="0" w:color="auto"/>
              <w:bottom w:val="single" w:sz="4" w:space="0" w:color="auto"/>
              <w:right w:val="single" w:sz="4" w:space="0" w:color="auto"/>
            </w:tcBorders>
            <w:hideMark/>
          </w:tcPr>
          <w:p w14:paraId="7D1837AC" w14:textId="74D01225" w:rsidR="003652D7" w:rsidRPr="00024587" w:rsidRDefault="003652D7" w:rsidP="00AA19E6">
            <w:pPr>
              <w:jc w:val="both"/>
              <w:rPr>
                <w:szCs w:val="24"/>
                <w:lang w:eastAsia="lt-LT"/>
              </w:rPr>
            </w:pPr>
            <w:r w:rsidRPr="00024587">
              <w:rPr>
                <w:szCs w:val="24"/>
                <w:lang w:eastAsia="lt-LT"/>
              </w:rPr>
              <w:t>7.2.</w:t>
            </w:r>
            <w:r w:rsidR="00AC5B58" w:rsidRPr="00024587">
              <w:rPr>
                <w:szCs w:val="24"/>
                <w:lang w:eastAsia="lt-LT"/>
              </w:rPr>
              <w:t xml:space="preserve"> Š</w:t>
            </w:r>
            <w:r w:rsidR="00AC5B58" w:rsidRPr="00024587">
              <w:rPr>
                <w:szCs w:val="24"/>
              </w:rPr>
              <w:t>vietimo įstaigos struktūros, procesų, išteklių valdymo</w:t>
            </w:r>
            <w:r w:rsidR="000A5D2C">
              <w:rPr>
                <w:szCs w:val="24"/>
              </w:rPr>
              <w:t>.</w:t>
            </w:r>
          </w:p>
        </w:tc>
      </w:tr>
    </w:tbl>
    <w:p w14:paraId="38B33B57" w14:textId="4EF85537" w:rsidR="003652D7" w:rsidRDefault="003652D7" w:rsidP="00E96C96">
      <w:pPr>
        <w:tabs>
          <w:tab w:val="left" w:pos="284"/>
        </w:tabs>
        <w:rPr>
          <w:szCs w:val="24"/>
          <w:lang w:eastAsia="lt-LT"/>
        </w:rPr>
      </w:pPr>
    </w:p>
    <w:p w14:paraId="276D7F55" w14:textId="2DA1C125" w:rsidR="003652D7" w:rsidRPr="00024587" w:rsidRDefault="003652D7" w:rsidP="00D9673E">
      <w:pPr>
        <w:jc w:val="center"/>
        <w:rPr>
          <w:b/>
          <w:szCs w:val="24"/>
          <w:lang w:eastAsia="lt-LT"/>
        </w:rPr>
      </w:pPr>
      <w:r w:rsidRPr="00024587">
        <w:rPr>
          <w:b/>
          <w:szCs w:val="24"/>
          <w:lang w:eastAsia="lt-LT"/>
        </w:rPr>
        <w:t>V SKYRIUS</w:t>
      </w:r>
    </w:p>
    <w:p w14:paraId="4DAFD99F" w14:textId="77777777" w:rsidR="00CB58F7" w:rsidRPr="00024587" w:rsidRDefault="00CB58F7" w:rsidP="00CB58F7">
      <w:pPr>
        <w:jc w:val="center"/>
        <w:rPr>
          <w:b/>
          <w:szCs w:val="24"/>
          <w:lang w:eastAsia="lt-LT"/>
        </w:rPr>
      </w:pPr>
      <w:r w:rsidRPr="00024587">
        <w:rPr>
          <w:b/>
          <w:szCs w:val="24"/>
          <w:lang w:eastAsia="lt-LT"/>
        </w:rPr>
        <w:t>KITŲ METŲ VEIKLOS UŽDUOTYS, REZULTATAI IR RODIKLIAI</w:t>
      </w:r>
    </w:p>
    <w:p w14:paraId="00FA1DFA" w14:textId="77777777" w:rsidR="00663EB5" w:rsidRPr="00024587" w:rsidRDefault="00663EB5" w:rsidP="00CB58F7">
      <w:pPr>
        <w:jc w:val="center"/>
        <w:rPr>
          <w:b/>
          <w:szCs w:val="24"/>
          <w:lang w:eastAsia="lt-LT"/>
        </w:rPr>
      </w:pPr>
    </w:p>
    <w:p w14:paraId="6E3C9136" w14:textId="4AC974F8" w:rsidR="00CB58F7" w:rsidRPr="00024587" w:rsidRDefault="00CB58F7" w:rsidP="00CB58F7">
      <w:pPr>
        <w:tabs>
          <w:tab w:val="left" w:pos="284"/>
          <w:tab w:val="left" w:pos="567"/>
        </w:tabs>
        <w:rPr>
          <w:b/>
          <w:szCs w:val="24"/>
          <w:lang w:eastAsia="lt-LT"/>
        </w:rPr>
      </w:pPr>
      <w:r w:rsidRPr="00024587">
        <w:rPr>
          <w:b/>
          <w:szCs w:val="24"/>
          <w:lang w:eastAsia="lt-LT"/>
        </w:rPr>
        <w:t>8.</w:t>
      </w:r>
      <w:r w:rsidRPr="00024587">
        <w:rPr>
          <w:b/>
          <w:szCs w:val="24"/>
          <w:lang w:eastAsia="lt-LT"/>
        </w:rPr>
        <w:tab/>
        <w:t>Kitų metų užduotys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322"/>
        <w:gridCol w:w="3799"/>
      </w:tblGrid>
      <w:tr w:rsidR="00CB58F7" w:rsidRPr="00024587" w14:paraId="03515B47" w14:textId="77777777" w:rsidTr="00694D38">
        <w:tc>
          <w:tcPr>
            <w:tcW w:w="3377" w:type="dxa"/>
            <w:tcBorders>
              <w:top w:val="single" w:sz="4" w:space="0" w:color="auto"/>
              <w:left w:val="single" w:sz="4" w:space="0" w:color="auto"/>
              <w:bottom w:val="single" w:sz="4" w:space="0" w:color="auto"/>
              <w:right w:val="single" w:sz="4" w:space="0" w:color="auto"/>
            </w:tcBorders>
            <w:vAlign w:val="center"/>
            <w:hideMark/>
          </w:tcPr>
          <w:p w14:paraId="249BA667" w14:textId="77777777" w:rsidR="00CB58F7" w:rsidRPr="00024587" w:rsidRDefault="00CB58F7" w:rsidP="00B11736">
            <w:pPr>
              <w:jc w:val="center"/>
              <w:rPr>
                <w:szCs w:val="24"/>
                <w:lang w:eastAsia="lt-LT"/>
              </w:rPr>
            </w:pPr>
            <w:r w:rsidRPr="00024587">
              <w:rPr>
                <w:szCs w:val="24"/>
                <w:lang w:eastAsia="lt-LT"/>
              </w:rPr>
              <w:t>Užduotys</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24B728C" w14:textId="77777777" w:rsidR="00CB58F7" w:rsidRPr="00024587" w:rsidRDefault="00CB58F7" w:rsidP="00B11736">
            <w:pPr>
              <w:jc w:val="center"/>
              <w:rPr>
                <w:szCs w:val="24"/>
                <w:lang w:eastAsia="lt-LT"/>
              </w:rPr>
            </w:pPr>
            <w:r w:rsidRPr="00024587">
              <w:rPr>
                <w:szCs w:val="24"/>
                <w:lang w:eastAsia="lt-LT"/>
              </w:rPr>
              <w:t>Siektini rezultatai</w:t>
            </w:r>
          </w:p>
        </w:tc>
        <w:tc>
          <w:tcPr>
            <w:tcW w:w="3799" w:type="dxa"/>
            <w:tcBorders>
              <w:top w:val="single" w:sz="4" w:space="0" w:color="auto"/>
              <w:left w:val="single" w:sz="4" w:space="0" w:color="auto"/>
              <w:bottom w:val="single" w:sz="4" w:space="0" w:color="auto"/>
              <w:right w:val="single" w:sz="4" w:space="0" w:color="auto"/>
            </w:tcBorders>
            <w:vAlign w:val="center"/>
            <w:hideMark/>
          </w:tcPr>
          <w:p w14:paraId="23761005" w14:textId="440CED6C" w:rsidR="00CB58F7" w:rsidRPr="00024587" w:rsidRDefault="008A1612" w:rsidP="008A1612">
            <w:pPr>
              <w:jc w:val="center"/>
              <w:rPr>
                <w:szCs w:val="24"/>
                <w:lang w:eastAsia="lt-LT"/>
              </w:rPr>
            </w:pPr>
            <w:r>
              <w:rPr>
                <w:szCs w:val="24"/>
                <w:lang w:eastAsia="lt-LT"/>
              </w:rPr>
              <w:t>Rezultatų vertinimo rodikliai</w:t>
            </w:r>
          </w:p>
        </w:tc>
      </w:tr>
      <w:tr w:rsidR="00CB58F7" w:rsidRPr="00024587" w14:paraId="5A8A0918" w14:textId="77777777" w:rsidTr="00F30F18">
        <w:tc>
          <w:tcPr>
            <w:tcW w:w="3377" w:type="dxa"/>
            <w:tcBorders>
              <w:top w:val="single" w:sz="4" w:space="0" w:color="auto"/>
              <w:left w:val="single" w:sz="4" w:space="0" w:color="auto"/>
              <w:bottom w:val="single" w:sz="4" w:space="0" w:color="auto"/>
              <w:right w:val="single" w:sz="4" w:space="0" w:color="auto"/>
            </w:tcBorders>
            <w:hideMark/>
          </w:tcPr>
          <w:p w14:paraId="63275389" w14:textId="77777777" w:rsidR="00CB58F7" w:rsidRPr="00024587" w:rsidRDefault="00CB58F7" w:rsidP="00B11736">
            <w:pPr>
              <w:rPr>
                <w:b/>
                <w:szCs w:val="24"/>
                <w:lang w:eastAsia="lt-LT"/>
              </w:rPr>
            </w:pPr>
            <w:r w:rsidRPr="00024587">
              <w:rPr>
                <w:b/>
                <w:szCs w:val="24"/>
                <w:lang w:eastAsia="lt-LT"/>
              </w:rPr>
              <w:t xml:space="preserve">Asmenybės </w:t>
            </w:r>
            <w:proofErr w:type="spellStart"/>
            <w:r w:rsidRPr="00024587">
              <w:rPr>
                <w:b/>
                <w:szCs w:val="24"/>
                <w:lang w:eastAsia="lt-LT"/>
              </w:rPr>
              <w:t>ūgtis</w:t>
            </w:r>
            <w:proofErr w:type="spellEnd"/>
          </w:p>
          <w:p w14:paraId="76BC9712" w14:textId="66561C3D" w:rsidR="00CB58F7" w:rsidRPr="00024587" w:rsidRDefault="00CB58F7" w:rsidP="00B11736">
            <w:pPr>
              <w:rPr>
                <w:szCs w:val="24"/>
                <w:lang w:eastAsia="lt-LT"/>
              </w:rPr>
            </w:pPr>
            <w:r w:rsidRPr="00024587">
              <w:rPr>
                <w:szCs w:val="24"/>
                <w:lang w:eastAsia="lt-LT"/>
              </w:rPr>
              <w:t>8.1. Pagerinti ikimokyklinio ir priešmokyklinio amžiaus vaikų pasiekimus ir pažangą.</w:t>
            </w:r>
          </w:p>
          <w:p w14:paraId="3BFC7863" w14:textId="77777777" w:rsidR="00CB58F7" w:rsidRPr="00024587" w:rsidRDefault="00CB58F7" w:rsidP="00B11736">
            <w:pPr>
              <w:rPr>
                <w:szCs w:val="24"/>
                <w:lang w:eastAsia="lt-LT"/>
              </w:rPr>
            </w:pPr>
          </w:p>
        </w:tc>
        <w:tc>
          <w:tcPr>
            <w:tcW w:w="2322" w:type="dxa"/>
            <w:tcBorders>
              <w:top w:val="single" w:sz="4" w:space="0" w:color="auto"/>
              <w:left w:val="single" w:sz="4" w:space="0" w:color="auto"/>
              <w:bottom w:val="single" w:sz="4" w:space="0" w:color="auto"/>
              <w:right w:val="single" w:sz="4" w:space="0" w:color="auto"/>
            </w:tcBorders>
          </w:tcPr>
          <w:p w14:paraId="5FA348B4" w14:textId="77777777" w:rsidR="00CB58F7" w:rsidRPr="00024587" w:rsidRDefault="00CB58F7" w:rsidP="00B11736">
            <w:pPr>
              <w:jc w:val="center"/>
              <w:rPr>
                <w:szCs w:val="24"/>
                <w:lang w:eastAsia="lt-LT"/>
              </w:rPr>
            </w:pPr>
          </w:p>
          <w:p w14:paraId="1628F9F5" w14:textId="075F0428" w:rsidR="00CB58F7" w:rsidRPr="00024587" w:rsidRDefault="00CB58F7" w:rsidP="00B11736">
            <w:pPr>
              <w:pStyle w:val="Betarp"/>
              <w:rPr>
                <w:rFonts w:ascii="Times New Roman" w:hAnsi="Times New Roman" w:cs="Times New Roman"/>
                <w:sz w:val="24"/>
                <w:szCs w:val="24"/>
              </w:rPr>
            </w:pPr>
            <w:r w:rsidRPr="00024587">
              <w:rPr>
                <w:rFonts w:ascii="Times New Roman" w:hAnsi="Times New Roman" w:cs="Times New Roman"/>
                <w:sz w:val="24"/>
                <w:szCs w:val="24"/>
              </w:rPr>
              <w:t>8.1.1. Pagerinti asmeninai vaikų pažangos ir pasiekimų rezultatai.</w:t>
            </w:r>
          </w:p>
          <w:p w14:paraId="3D09FA4E" w14:textId="77777777" w:rsidR="00CB58F7" w:rsidRPr="00024587" w:rsidRDefault="00CB58F7" w:rsidP="00B11736">
            <w:pPr>
              <w:pStyle w:val="Betarp"/>
              <w:rPr>
                <w:rFonts w:ascii="Times New Roman" w:hAnsi="Times New Roman" w:cs="Times New Roman"/>
                <w:sz w:val="24"/>
                <w:szCs w:val="24"/>
              </w:rPr>
            </w:pPr>
          </w:p>
          <w:p w14:paraId="42D4550F" w14:textId="77777777" w:rsidR="00CB58F7" w:rsidRPr="00024587" w:rsidRDefault="00CB58F7" w:rsidP="00B11736">
            <w:pPr>
              <w:pStyle w:val="Betarp"/>
              <w:rPr>
                <w:rFonts w:ascii="Times New Roman" w:hAnsi="Times New Roman" w:cs="Times New Roman"/>
                <w:sz w:val="24"/>
                <w:szCs w:val="24"/>
              </w:rPr>
            </w:pPr>
          </w:p>
          <w:p w14:paraId="66CFE84E" w14:textId="77777777" w:rsidR="00CB58F7" w:rsidRPr="00024587" w:rsidRDefault="00CB58F7" w:rsidP="00B11736">
            <w:pPr>
              <w:pStyle w:val="Betarp"/>
              <w:rPr>
                <w:rFonts w:ascii="Times New Roman" w:hAnsi="Times New Roman" w:cs="Times New Roman"/>
                <w:sz w:val="24"/>
                <w:szCs w:val="24"/>
              </w:rPr>
            </w:pPr>
          </w:p>
          <w:p w14:paraId="510FD998" w14:textId="77777777" w:rsidR="00CB58F7" w:rsidRPr="00024587" w:rsidRDefault="00CB58F7" w:rsidP="00B11736">
            <w:pPr>
              <w:pStyle w:val="Betarp"/>
              <w:rPr>
                <w:rFonts w:ascii="Times New Roman" w:hAnsi="Times New Roman" w:cs="Times New Roman"/>
                <w:sz w:val="24"/>
                <w:szCs w:val="24"/>
              </w:rPr>
            </w:pPr>
          </w:p>
          <w:p w14:paraId="681B6D37" w14:textId="77777777" w:rsidR="00CB58F7" w:rsidRPr="00024587" w:rsidRDefault="00CB58F7" w:rsidP="00B11736">
            <w:pPr>
              <w:pStyle w:val="Betarp"/>
              <w:rPr>
                <w:rFonts w:ascii="Times New Roman" w:hAnsi="Times New Roman" w:cs="Times New Roman"/>
                <w:sz w:val="24"/>
                <w:szCs w:val="24"/>
              </w:rPr>
            </w:pPr>
          </w:p>
          <w:p w14:paraId="7F39BE61" w14:textId="77777777" w:rsidR="00CB58F7" w:rsidRPr="00024587" w:rsidRDefault="00CB58F7" w:rsidP="00B11736">
            <w:pPr>
              <w:pStyle w:val="Betarp"/>
              <w:rPr>
                <w:rFonts w:ascii="Times New Roman" w:hAnsi="Times New Roman" w:cs="Times New Roman"/>
                <w:sz w:val="24"/>
                <w:szCs w:val="24"/>
              </w:rPr>
            </w:pPr>
          </w:p>
          <w:p w14:paraId="6549828D" w14:textId="4B466DEB" w:rsidR="00CB58F7" w:rsidRPr="00024587" w:rsidRDefault="00CB58F7" w:rsidP="00B11736">
            <w:pPr>
              <w:pStyle w:val="Betarp"/>
              <w:rPr>
                <w:rFonts w:ascii="Times New Roman" w:hAnsi="Times New Roman" w:cs="Times New Roman"/>
                <w:sz w:val="24"/>
                <w:szCs w:val="24"/>
              </w:rPr>
            </w:pPr>
            <w:r w:rsidRPr="00024587">
              <w:rPr>
                <w:rFonts w:ascii="Times New Roman" w:hAnsi="Times New Roman" w:cs="Times New Roman"/>
                <w:sz w:val="24"/>
                <w:szCs w:val="24"/>
              </w:rPr>
              <w:t>8.1.2. Laiku pastebėti ir nustatyti ugdymo(</w:t>
            </w:r>
            <w:proofErr w:type="spellStart"/>
            <w:r w:rsidRPr="00024587">
              <w:rPr>
                <w:rFonts w:ascii="Times New Roman" w:hAnsi="Times New Roman" w:cs="Times New Roman"/>
                <w:sz w:val="24"/>
                <w:szCs w:val="24"/>
              </w:rPr>
              <w:t>si</w:t>
            </w:r>
            <w:proofErr w:type="spellEnd"/>
            <w:r w:rsidRPr="00024587">
              <w:rPr>
                <w:rFonts w:ascii="Times New Roman" w:hAnsi="Times New Roman" w:cs="Times New Roman"/>
                <w:sz w:val="24"/>
                <w:szCs w:val="24"/>
              </w:rPr>
              <w:t>) sunkumai, psichologinės ir socialinės pagalbos poreikis, teikiama reikiama pagalba.</w:t>
            </w:r>
          </w:p>
          <w:p w14:paraId="50224A0A" w14:textId="77777777" w:rsidR="00CB58F7" w:rsidRPr="00024587" w:rsidRDefault="00CB58F7" w:rsidP="00B11736">
            <w:pPr>
              <w:pStyle w:val="Betarp"/>
              <w:rPr>
                <w:rFonts w:ascii="Times New Roman" w:hAnsi="Times New Roman" w:cs="Times New Roman"/>
                <w:sz w:val="24"/>
                <w:szCs w:val="24"/>
              </w:rPr>
            </w:pPr>
          </w:p>
          <w:p w14:paraId="4E7F5446" w14:textId="77777777" w:rsidR="00CB58F7" w:rsidRPr="00024587" w:rsidRDefault="00CB58F7" w:rsidP="00B11736">
            <w:pPr>
              <w:pStyle w:val="Betarp"/>
              <w:rPr>
                <w:rFonts w:ascii="Times New Roman" w:hAnsi="Times New Roman" w:cs="Times New Roman"/>
                <w:sz w:val="24"/>
                <w:szCs w:val="24"/>
              </w:rPr>
            </w:pPr>
          </w:p>
          <w:p w14:paraId="05D0D7D3" w14:textId="77777777" w:rsidR="00CB58F7" w:rsidRPr="00024587" w:rsidRDefault="00CB58F7" w:rsidP="00B11736">
            <w:pPr>
              <w:pStyle w:val="Betarp"/>
              <w:rPr>
                <w:rFonts w:ascii="Times New Roman" w:hAnsi="Times New Roman" w:cs="Times New Roman"/>
                <w:sz w:val="24"/>
                <w:szCs w:val="24"/>
              </w:rPr>
            </w:pPr>
          </w:p>
          <w:p w14:paraId="37F47DB0" w14:textId="77777777" w:rsidR="00CB58F7" w:rsidRPr="00024587" w:rsidRDefault="00CB58F7" w:rsidP="00B11736">
            <w:pPr>
              <w:pStyle w:val="Betarp"/>
              <w:rPr>
                <w:rFonts w:ascii="Times New Roman" w:hAnsi="Times New Roman" w:cs="Times New Roman"/>
                <w:sz w:val="24"/>
                <w:szCs w:val="24"/>
              </w:rPr>
            </w:pPr>
          </w:p>
          <w:p w14:paraId="3986A014" w14:textId="77777777" w:rsidR="00CB58F7" w:rsidRPr="00024587" w:rsidRDefault="00CB58F7" w:rsidP="00B11736">
            <w:pPr>
              <w:pStyle w:val="Betarp"/>
              <w:rPr>
                <w:rFonts w:ascii="Times New Roman" w:hAnsi="Times New Roman" w:cs="Times New Roman"/>
                <w:sz w:val="24"/>
                <w:szCs w:val="24"/>
              </w:rPr>
            </w:pPr>
          </w:p>
          <w:p w14:paraId="7CB8029E" w14:textId="77777777" w:rsidR="00CB58F7" w:rsidRPr="00024587" w:rsidRDefault="00CB58F7" w:rsidP="00B11736">
            <w:pPr>
              <w:pStyle w:val="Betarp"/>
              <w:rPr>
                <w:rFonts w:ascii="Times New Roman" w:hAnsi="Times New Roman" w:cs="Times New Roman"/>
                <w:sz w:val="24"/>
                <w:szCs w:val="24"/>
              </w:rPr>
            </w:pPr>
          </w:p>
          <w:p w14:paraId="3A49620F" w14:textId="77777777" w:rsidR="00CB58F7" w:rsidRPr="00024587" w:rsidRDefault="00CB58F7" w:rsidP="00B11736">
            <w:pPr>
              <w:pStyle w:val="Betarp"/>
              <w:rPr>
                <w:rFonts w:ascii="Times New Roman" w:hAnsi="Times New Roman" w:cs="Times New Roman"/>
                <w:sz w:val="24"/>
                <w:szCs w:val="24"/>
              </w:rPr>
            </w:pPr>
          </w:p>
          <w:p w14:paraId="2C439A44" w14:textId="77777777" w:rsidR="00CB58F7" w:rsidRPr="00024587" w:rsidRDefault="00CB58F7" w:rsidP="00B11736">
            <w:pPr>
              <w:pStyle w:val="Betarp"/>
              <w:rPr>
                <w:rFonts w:ascii="Times New Roman" w:hAnsi="Times New Roman" w:cs="Times New Roman"/>
                <w:sz w:val="24"/>
                <w:szCs w:val="24"/>
                <w:lang w:eastAsia="lt-LT"/>
              </w:rPr>
            </w:pP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3881DAC0" w14:textId="77777777" w:rsidR="00CB58F7" w:rsidRPr="00024587" w:rsidRDefault="00CB58F7" w:rsidP="00B11736">
            <w:pPr>
              <w:jc w:val="both"/>
              <w:rPr>
                <w:szCs w:val="24"/>
                <w:lang w:eastAsia="lt-LT"/>
              </w:rPr>
            </w:pPr>
          </w:p>
          <w:p w14:paraId="68B1CC7E" w14:textId="52E29BF7" w:rsidR="00CB58F7" w:rsidRPr="003552FE" w:rsidRDefault="00CB58F7" w:rsidP="00B11736">
            <w:pPr>
              <w:jc w:val="both"/>
              <w:rPr>
                <w:szCs w:val="24"/>
                <w:lang w:eastAsia="lt-LT"/>
              </w:rPr>
            </w:pPr>
            <w:r w:rsidRPr="00024587">
              <w:rPr>
                <w:szCs w:val="24"/>
                <w:lang w:eastAsia="lt-LT"/>
              </w:rPr>
              <w:t>8.1.1.1. Ikimokyklinio amžiaus vaikų pasiekimų vidurkis pagerėjo 20</w:t>
            </w:r>
            <w:r w:rsidR="000A5D2C">
              <w:rPr>
                <w:szCs w:val="24"/>
                <w:lang w:eastAsia="lt-LT"/>
              </w:rPr>
              <w:t xml:space="preserve"> proc.</w:t>
            </w:r>
            <w:r w:rsidRPr="003552FE">
              <w:rPr>
                <w:szCs w:val="24"/>
                <w:lang w:eastAsia="lt-LT"/>
              </w:rPr>
              <w:t xml:space="preserve"> lyginant su 2022 m. spalio m</w:t>
            </w:r>
            <w:r w:rsidRPr="00024587">
              <w:rPr>
                <w:szCs w:val="24"/>
                <w:lang w:eastAsia="lt-LT"/>
              </w:rPr>
              <w:t>ė</w:t>
            </w:r>
            <w:r w:rsidRPr="003552FE">
              <w:rPr>
                <w:szCs w:val="24"/>
                <w:lang w:eastAsia="lt-LT"/>
              </w:rPr>
              <w:t>n. (2023 m. pavasaris).</w:t>
            </w:r>
          </w:p>
          <w:p w14:paraId="07FEE853" w14:textId="2C5833C7" w:rsidR="00CB58F7" w:rsidRPr="00024587" w:rsidRDefault="00CB58F7" w:rsidP="00B11736">
            <w:pPr>
              <w:pStyle w:val="Betarp"/>
              <w:jc w:val="both"/>
              <w:rPr>
                <w:rFonts w:ascii="Times New Roman" w:hAnsi="Times New Roman" w:cs="Times New Roman"/>
                <w:sz w:val="24"/>
                <w:szCs w:val="24"/>
              </w:rPr>
            </w:pPr>
            <w:r w:rsidRPr="00024587">
              <w:rPr>
                <w:rFonts w:ascii="Times New Roman" w:hAnsi="Times New Roman" w:cs="Times New Roman"/>
                <w:sz w:val="24"/>
                <w:szCs w:val="24"/>
              </w:rPr>
              <w:t>8.1.1.2. Ikimokyklinio amžiaus vaikų pasiekimų vidurkis sakytinės kalbos, skaičiavimo ir matavimo ugdymo srityse siekia 3,4 balo (2023 m. pavasaris).</w:t>
            </w:r>
          </w:p>
          <w:p w14:paraId="592376DE" w14:textId="77777777" w:rsidR="00CB58F7" w:rsidRPr="00024587" w:rsidRDefault="00CB58F7" w:rsidP="00B11736">
            <w:pPr>
              <w:pStyle w:val="Betarp"/>
              <w:jc w:val="both"/>
              <w:rPr>
                <w:rFonts w:ascii="Times New Roman" w:hAnsi="Times New Roman" w:cs="Times New Roman"/>
                <w:sz w:val="24"/>
                <w:szCs w:val="24"/>
              </w:rPr>
            </w:pPr>
          </w:p>
          <w:p w14:paraId="4093FDC3" w14:textId="0C315022" w:rsidR="00CB58F7" w:rsidRPr="00024587" w:rsidRDefault="00CB58F7" w:rsidP="00B11736">
            <w:pPr>
              <w:pStyle w:val="Betarp"/>
              <w:jc w:val="both"/>
              <w:rPr>
                <w:rFonts w:ascii="Times New Roman" w:hAnsi="Times New Roman" w:cs="Times New Roman"/>
                <w:sz w:val="24"/>
                <w:szCs w:val="24"/>
                <w:lang w:val="en-US"/>
              </w:rPr>
            </w:pPr>
            <w:r w:rsidRPr="00024587">
              <w:rPr>
                <w:rFonts w:ascii="Times New Roman" w:hAnsi="Times New Roman" w:cs="Times New Roman"/>
                <w:sz w:val="24"/>
                <w:szCs w:val="24"/>
              </w:rPr>
              <w:t xml:space="preserve">8.1.2.1. Logopedo pagalba teikiama 100 </w:t>
            </w:r>
            <w:r w:rsidRPr="00024587">
              <w:rPr>
                <w:rFonts w:ascii="Times New Roman" w:hAnsi="Times New Roman" w:cs="Times New Roman"/>
                <w:sz w:val="24"/>
                <w:szCs w:val="24"/>
                <w:lang w:val="en-US"/>
              </w:rPr>
              <w:t xml:space="preserve">proc. </w:t>
            </w:r>
            <w:proofErr w:type="spellStart"/>
            <w:r w:rsidRPr="00024587">
              <w:rPr>
                <w:rFonts w:ascii="Times New Roman" w:hAnsi="Times New Roman" w:cs="Times New Roman"/>
                <w:sz w:val="24"/>
                <w:szCs w:val="24"/>
                <w:lang w:val="en-US"/>
              </w:rPr>
              <w:t>ugdytin</w:t>
            </w:r>
            <w:proofErr w:type="spellEnd"/>
            <w:r w:rsidRPr="00024587">
              <w:rPr>
                <w:rFonts w:ascii="Times New Roman" w:hAnsi="Times New Roman" w:cs="Times New Roman"/>
                <w:sz w:val="24"/>
                <w:szCs w:val="24"/>
              </w:rPr>
              <w:t>ų</w:t>
            </w:r>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kuriems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atliktas</w:t>
            </w:r>
            <w:proofErr w:type="spellEnd"/>
            <w:r w:rsidRPr="00024587">
              <w:rPr>
                <w:rFonts w:ascii="Times New Roman" w:hAnsi="Times New Roman" w:cs="Times New Roman"/>
                <w:sz w:val="24"/>
                <w:szCs w:val="24"/>
                <w:lang w:val="en-US"/>
              </w:rPr>
              <w:t xml:space="preserve"> PPT </w:t>
            </w:r>
            <w:proofErr w:type="spellStart"/>
            <w:r w:rsidRPr="00024587">
              <w:rPr>
                <w:rFonts w:ascii="Times New Roman" w:hAnsi="Times New Roman" w:cs="Times New Roman"/>
                <w:sz w:val="24"/>
                <w:szCs w:val="24"/>
                <w:lang w:val="en-US"/>
              </w:rPr>
              <w:t>vertinimas</w:t>
            </w:r>
            <w:proofErr w:type="spellEnd"/>
            <w:r w:rsidRPr="00024587">
              <w:rPr>
                <w:rFonts w:ascii="Times New Roman" w:hAnsi="Times New Roman" w:cs="Times New Roman"/>
                <w:sz w:val="24"/>
                <w:szCs w:val="24"/>
                <w:lang w:val="en-US"/>
              </w:rPr>
              <w:t xml:space="preserve"> (2023 m.).</w:t>
            </w:r>
          </w:p>
          <w:p w14:paraId="3D2072B6" w14:textId="22C8B585" w:rsidR="00C8038B" w:rsidRPr="00C8038B" w:rsidRDefault="00986240" w:rsidP="00B11736">
            <w:pPr>
              <w:pStyle w:val="Betarp"/>
              <w:jc w:val="both"/>
              <w:rPr>
                <w:rFonts w:ascii="Times New Roman" w:hAnsi="Times New Roman" w:cs="Times New Roman"/>
                <w:sz w:val="24"/>
                <w:szCs w:val="24"/>
              </w:rPr>
            </w:pPr>
            <w:r w:rsidRPr="00024587">
              <w:rPr>
                <w:rFonts w:ascii="Times New Roman" w:hAnsi="Times New Roman" w:cs="Times New Roman"/>
                <w:sz w:val="24"/>
                <w:szCs w:val="24"/>
                <w:lang w:val="en-US"/>
              </w:rPr>
              <w:t>8</w:t>
            </w:r>
            <w:r w:rsidR="00CB58F7" w:rsidRPr="00024587">
              <w:rPr>
                <w:rFonts w:ascii="Times New Roman" w:hAnsi="Times New Roman" w:cs="Times New Roman"/>
                <w:sz w:val="24"/>
                <w:szCs w:val="24"/>
                <w:lang w:val="en-US"/>
              </w:rPr>
              <w:t>.1.2.2</w:t>
            </w:r>
            <w:r w:rsidR="00CB58F7" w:rsidRPr="00C8038B">
              <w:rPr>
                <w:rFonts w:ascii="Times New Roman" w:hAnsi="Times New Roman" w:cs="Times New Roman"/>
                <w:sz w:val="24"/>
                <w:szCs w:val="24"/>
              </w:rPr>
              <w:t>. Socialinio pedagogo pagalba teikiama</w:t>
            </w:r>
            <w:r w:rsidR="00C8038B" w:rsidRPr="00C8038B">
              <w:rPr>
                <w:rFonts w:ascii="Times New Roman" w:hAnsi="Times New Roman" w:cs="Times New Roman"/>
                <w:sz w:val="24"/>
                <w:szCs w:val="24"/>
              </w:rPr>
              <w:t xml:space="preserve"> 100 proc. ugdytinių.</w:t>
            </w:r>
          </w:p>
          <w:p w14:paraId="705E1C28" w14:textId="2AD80ABB" w:rsidR="00CB58F7" w:rsidRPr="003552FE" w:rsidRDefault="00CB58F7" w:rsidP="00B11736">
            <w:pPr>
              <w:pStyle w:val="Betarp"/>
              <w:jc w:val="both"/>
              <w:rPr>
                <w:rFonts w:ascii="Times New Roman" w:hAnsi="Times New Roman" w:cs="Times New Roman"/>
                <w:sz w:val="24"/>
                <w:szCs w:val="24"/>
              </w:rPr>
            </w:pPr>
            <w:r w:rsidRPr="003552FE">
              <w:rPr>
                <w:rFonts w:ascii="Times New Roman" w:hAnsi="Times New Roman" w:cs="Times New Roman"/>
                <w:sz w:val="24"/>
                <w:szCs w:val="24"/>
              </w:rPr>
              <w:t>8.1.2.3. Judesio korekcijos pedagogo pagalba teikiama 100 proc. ugdytinių, kuriems paskyrė PPT ir rekomendavo VGK (2023 m.).</w:t>
            </w:r>
          </w:p>
          <w:p w14:paraId="656B257D" w14:textId="55871359" w:rsidR="00CB58F7" w:rsidRPr="00024587" w:rsidRDefault="00CB58F7" w:rsidP="00B11736">
            <w:pPr>
              <w:pStyle w:val="Betarp"/>
              <w:jc w:val="both"/>
              <w:rPr>
                <w:rFonts w:ascii="Times New Roman" w:hAnsi="Times New Roman" w:cs="Times New Roman"/>
                <w:sz w:val="24"/>
                <w:szCs w:val="24"/>
                <w:lang w:val="en-US"/>
              </w:rPr>
            </w:pPr>
            <w:r w:rsidRPr="00024587">
              <w:rPr>
                <w:rFonts w:ascii="Times New Roman" w:hAnsi="Times New Roman" w:cs="Times New Roman"/>
                <w:sz w:val="24"/>
                <w:szCs w:val="24"/>
                <w:lang w:val="en-US"/>
              </w:rPr>
              <w:t xml:space="preserve">8.1.2.4. </w:t>
            </w:r>
            <w:proofErr w:type="spellStart"/>
            <w:r w:rsidRPr="00024587">
              <w:rPr>
                <w:rFonts w:ascii="Times New Roman" w:hAnsi="Times New Roman" w:cs="Times New Roman"/>
                <w:sz w:val="24"/>
                <w:szCs w:val="24"/>
                <w:lang w:val="en-US"/>
              </w:rPr>
              <w:t>Pritaikytas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ugdymo</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turinys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rengiant</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pagalbos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vaikui</w:t>
            </w:r>
            <w:proofErr w:type="spellEnd"/>
            <w:r w:rsidRPr="00024587">
              <w:rPr>
                <w:rFonts w:ascii="Times New Roman" w:hAnsi="Times New Roman" w:cs="Times New Roman"/>
                <w:sz w:val="24"/>
                <w:szCs w:val="24"/>
                <w:lang w:val="en-US"/>
              </w:rPr>
              <w:t xml:space="preserve"> planus. </w:t>
            </w:r>
            <w:proofErr w:type="spellStart"/>
            <w:r w:rsidRPr="00024587">
              <w:rPr>
                <w:rFonts w:ascii="Times New Roman" w:hAnsi="Times New Roman" w:cs="Times New Roman"/>
                <w:sz w:val="24"/>
                <w:szCs w:val="24"/>
                <w:lang w:val="en-US"/>
              </w:rPr>
              <w:t>Paskirtas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koordinatorius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nustatytas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periodiškumas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rezultatams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aptarti</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lastRenderedPageBreak/>
              <w:t>Parengti</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ir</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įgyvendinti</w:t>
            </w:r>
            <w:proofErr w:type="spellEnd"/>
            <w:r w:rsidRPr="00024587">
              <w:rPr>
                <w:rFonts w:ascii="Times New Roman" w:hAnsi="Times New Roman" w:cs="Times New Roman"/>
                <w:sz w:val="24"/>
                <w:szCs w:val="24"/>
                <w:lang w:val="en-US"/>
              </w:rPr>
              <w:t xml:space="preserve"> 90 proc. </w:t>
            </w:r>
            <w:proofErr w:type="spellStart"/>
            <w:r w:rsidRPr="00024587">
              <w:rPr>
                <w:rFonts w:ascii="Times New Roman" w:hAnsi="Times New Roman" w:cs="Times New Roman"/>
                <w:sz w:val="24"/>
                <w:szCs w:val="24"/>
                <w:lang w:val="en-US"/>
              </w:rPr>
              <w:t>pagalbos</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vaikui</w:t>
            </w:r>
            <w:proofErr w:type="spellEnd"/>
            <w:r w:rsidRPr="00024587">
              <w:rPr>
                <w:rFonts w:ascii="Times New Roman" w:hAnsi="Times New Roman" w:cs="Times New Roman"/>
                <w:sz w:val="24"/>
                <w:szCs w:val="24"/>
                <w:lang w:val="en-US"/>
              </w:rPr>
              <w:t xml:space="preserve"> </w:t>
            </w:r>
            <w:proofErr w:type="spellStart"/>
            <w:r w:rsidRPr="00024587">
              <w:rPr>
                <w:rFonts w:ascii="Times New Roman" w:hAnsi="Times New Roman" w:cs="Times New Roman"/>
                <w:sz w:val="24"/>
                <w:szCs w:val="24"/>
                <w:lang w:val="en-US"/>
              </w:rPr>
              <w:t>planai</w:t>
            </w:r>
            <w:proofErr w:type="spellEnd"/>
            <w:r w:rsidRPr="00024587">
              <w:rPr>
                <w:rFonts w:ascii="Times New Roman" w:hAnsi="Times New Roman" w:cs="Times New Roman"/>
                <w:sz w:val="24"/>
                <w:szCs w:val="24"/>
                <w:lang w:val="en-US"/>
              </w:rPr>
              <w:t xml:space="preserve"> (2023 m.).</w:t>
            </w:r>
          </w:p>
        </w:tc>
      </w:tr>
      <w:tr w:rsidR="00CB58F7" w:rsidRPr="00024587" w14:paraId="72CEBC84" w14:textId="77777777" w:rsidTr="00694D38">
        <w:trPr>
          <w:trHeight w:val="1270"/>
        </w:trPr>
        <w:tc>
          <w:tcPr>
            <w:tcW w:w="3377" w:type="dxa"/>
            <w:tcBorders>
              <w:top w:val="single" w:sz="4" w:space="0" w:color="auto"/>
              <w:left w:val="single" w:sz="4" w:space="0" w:color="auto"/>
              <w:bottom w:val="single" w:sz="4" w:space="0" w:color="auto"/>
              <w:right w:val="single" w:sz="4" w:space="0" w:color="auto"/>
            </w:tcBorders>
            <w:hideMark/>
          </w:tcPr>
          <w:p w14:paraId="7C8BD201" w14:textId="77777777" w:rsidR="00CB58F7" w:rsidRPr="00024587" w:rsidRDefault="00CB58F7" w:rsidP="00B11736">
            <w:pPr>
              <w:rPr>
                <w:b/>
                <w:bCs/>
                <w:szCs w:val="24"/>
                <w:lang w:eastAsia="lt-LT"/>
              </w:rPr>
            </w:pPr>
            <w:r w:rsidRPr="00024587">
              <w:rPr>
                <w:b/>
                <w:bCs/>
                <w:szCs w:val="24"/>
                <w:lang w:eastAsia="lt-LT"/>
              </w:rPr>
              <w:lastRenderedPageBreak/>
              <w:t>Ugdymas(</w:t>
            </w:r>
            <w:proofErr w:type="spellStart"/>
            <w:r w:rsidRPr="00024587">
              <w:rPr>
                <w:b/>
                <w:bCs/>
                <w:szCs w:val="24"/>
                <w:lang w:eastAsia="lt-LT"/>
              </w:rPr>
              <w:t>is</w:t>
            </w:r>
            <w:proofErr w:type="spellEnd"/>
            <w:r w:rsidRPr="00024587">
              <w:rPr>
                <w:b/>
                <w:bCs/>
                <w:szCs w:val="24"/>
                <w:lang w:eastAsia="lt-LT"/>
              </w:rPr>
              <w:t>)</w:t>
            </w:r>
          </w:p>
          <w:p w14:paraId="1B046CF9" w14:textId="6BFE43C8" w:rsidR="00CB58F7" w:rsidRPr="00024587" w:rsidRDefault="00CB58F7" w:rsidP="00B11736">
            <w:pPr>
              <w:rPr>
                <w:szCs w:val="24"/>
                <w:lang w:eastAsia="lt-LT"/>
              </w:rPr>
            </w:pPr>
            <w:r w:rsidRPr="00024587">
              <w:rPr>
                <w:szCs w:val="24"/>
                <w:lang w:eastAsia="lt-LT"/>
              </w:rPr>
              <w:t>8.2. Užtikrinti kokybišką inovatyvų ikimokyklinį ir priešmokyklinį ugdymą.</w:t>
            </w:r>
          </w:p>
        </w:tc>
        <w:tc>
          <w:tcPr>
            <w:tcW w:w="2322" w:type="dxa"/>
            <w:tcBorders>
              <w:top w:val="single" w:sz="4" w:space="0" w:color="auto"/>
              <w:left w:val="single" w:sz="4" w:space="0" w:color="auto"/>
              <w:bottom w:val="single" w:sz="4" w:space="0" w:color="auto"/>
              <w:right w:val="single" w:sz="4" w:space="0" w:color="auto"/>
            </w:tcBorders>
          </w:tcPr>
          <w:p w14:paraId="13D542A2" w14:textId="77777777" w:rsidR="00CB58F7" w:rsidRPr="00024587" w:rsidRDefault="00CB58F7" w:rsidP="00B11736">
            <w:pPr>
              <w:jc w:val="both"/>
              <w:rPr>
                <w:szCs w:val="24"/>
                <w:lang w:eastAsia="lt-LT"/>
              </w:rPr>
            </w:pPr>
          </w:p>
          <w:p w14:paraId="776A00D6" w14:textId="54A5F6DD" w:rsidR="00CB58F7" w:rsidRPr="00024587" w:rsidRDefault="00CB58F7" w:rsidP="00B11736">
            <w:pPr>
              <w:jc w:val="both"/>
              <w:rPr>
                <w:szCs w:val="24"/>
                <w:lang w:eastAsia="lt-LT"/>
              </w:rPr>
            </w:pPr>
            <w:r w:rsidRPr="00024587">
              <w:rPr>
                <w:szCs w:val="24"/>
                <w:lang w:eastAsia="lt-LT"/>
              </w:rPr>
              <w:t>8.2.1. Įgalinti priešmokyklinio ugdymo mokytojus tobulinti savo profesines kompetencijas pagal Priešmokyklinio ugdymo bendrosios programos reikalavimus.</w:t>
            </w:r>
          </w:p>
          <w:p w14:paraId="38AF1697" w14:textId="77777777" w:rsidR="00CB58F7" w:rsidRPr="00024587" w:rsidRDefault="00CB58F7" w:rsidP="00B11736">
            <w:pPr>
              <w:jc w:val="both"/>
              <w:rPr>
                <w:szCs w:val="24"/>
                <w:lang w:eastAsia="lt-LT"/>
              </w:rPr>
            </w:pPr>
          </w:p>
          <w:p w14:paraId="30027AA5" w14:textId="77777777" w:rsidR="00CB58F7" w:rsidRPr="00024587" w:rsidRDefault="00CB58F7" w:rsidP="00B11736">
            <w:pPr>
              <w:jc w:val="both"/>
              <w:rPr>
                <w:szCs w:val="24"/>
                <w:lang w:eastAsia="lt-LT"/>
              </w:rPr>
            </w:pPr>
          </w:p>
          <w:p w14:paraId="6A27D2F9" w14:textId="77777777" w:rsidR="00CB58F7" w:rsidRPr="00024587" w:rsidRDefault="00CB58F7" w:rsidP="00B11736">
            <w:pPr>
              <w:jc w:val="both"/>
              <w:rPr>
                <w:szCs w:val="24"/>
                <w:lang w:eastAsia="lt-LT"/>
              </w:rPr>
            </w:pPr>
          </w:p>
          <w:p w14:paraId="14D57BCB" w14:textId="576F198B" w:rsidR="00CB58F7" w:rsidRPr="00024587" w:rsidRDefault="00CB58F7" w:rsidP="00B11736">
            <w:pPr>
              <w:jc w:val="both"/>
              <w:rPr>
                <w:szCs w:val="24"/>
                <w:lang w:eastAsia="lt-LT"/>
              </w:rPr>
            </w:pPr>
            <w:r w:rsidRPr="00024587">
              <w:rPr>
                <w:szCs w:val="24"/>
                <w:lang w:eastAsia="lt-LT"/>
              </w:rPr>
              <w:t>8.2.2. Atnaujinti priešmokyklinio amžiaus vaikų pažangos ir pasiekimų vertinimo aprašai pagal atnaujintą ugdymo turinį.</w:t>
            </w:r>
          </w:p>
          <w:p w14:paraId="5CFACC59" w14:textId="77777777" w:rsidR="00CB58F7" w:rsidRPr="00024587" w:rsidRDefault="00CB58F7" w:rsidP="00B11736">
            <w:pPr>
              <w:jc w:val="both"/>
              <w:rPr>
                <w:szCs w:val="24"/>
                <w:lang w:eastAsia="lt-LT"/>
              </w:rPr>
            </w:pPr>
          </w:p>
          <w:p w14:paraId="1C7E559D" w14:textId="48948F05" w:rsidR="00CB58F7" w:rsidRPr="00024587" w:rsidRDefault="00CB58F7" w:rsidP="00B11736">
            <w:pPr>
              <w:jc w:val="both"/>
              <w:rPr>
                <w:szCs w:val="24"/>
                <w:lang w:eastAsia="lt-LT"/>
              </w:rPr>
            </w:pPr>
            <w:r w:rsidRPr="00024587">
              <w:rPr>
                <w:szCs w:val="24"/>
                <w:lang w:eastAsia="lt-LT"/>
              </w:rPr>
              <w:t>8.2.3. Sudaryti galimybę priešmokyklinio amžiaus vaikams pademonstruoti savo pasiekimus ir padarytą pažangą.</w:t>
            </w:r>
          </w:p>
          <w:p w14:paraId="35A7355D" w14:textId="77777777" w:rsidR="00CB58F7" w:rsidRPr="00024587" w:rsidRDefault="00CB58F7" w:rsidP="00B11736">
            <w:pPr>
              <w:jc w:val="both"/>
              <w:rPr>
                <w:szCs w:val="24"/>
                <w:lang w:eastAsia="lt-LT"/>
              </w:rPr>
            </w:pPr>
          </w:p>
          <w:p w14:paraId="6AB6F5A4" w14:textId="4C85B76A" w:rsidR="00CB58F7" w:rsidRPr="00024587" w:rsidRDefault="00CB58F7" w:rsidP="00B11736">
            <w:pPr>
              <w:jc w:val="both"/>
              <w:rPr>
                <w:szCs w:val="24"/>
                <w:lang w:eastAsia="lt-LT"/>
              </w:rPr>
            </w:pPr>
            <w:r w:rsidRPr="00024587">
              <w:rPr>
                <w:szCs w:val="24"/>
                <w:lang w:eastAsia="lt-LT"/>
              </w:rPr>
              <w:t>8.2.4. Inovacijomis grįstas ikimokyklinis ir priešmokyklinis ugdymas.</w:t>
            </w:r>
          </w:p>
          <w:p w14:paraId="07FA9203" w14:textId="77777777" w:rsidR="00CB58F7" w:rsidRPr="00024587" w:rsidRDefault="00CB58F7" w:rsidP="00B11736">
            <w:pPr>
              <w:jc w:val="both"/>
              <w:rPr>
                <w:szCs w:val="24"/>
                <w:lang w:eastAsia="lt-LT"/>
              </w:rPr>
            </w:pPr>
          </w:p>
          <w:p w14:paraId="32C0331D" w14:textId="77777777" w:rsidR="00CB58F7" w:rsidRPr="00024587" w:rsidRDefault="00CB58F7" w:rsidP="00B11736">
            <w:pPr>
              <w:jc w:val="both"/>
              <w:rPr>
                <w:szCs w:val="24"/>
                <w:lang w:eastAsia="lt-LT"/>
              </w:rPr>
            </w:pPr>
          </w:p>
          <w:p w14:paraId="1275B7F4" w14:textId="77777777" w:rsidR="00CB58F7" w:rsidRPr="00024587" w:rsidRDefault="00CB58F7" w:rsidP="00B11736">
            <w:pPr>
              <w:jc w:val="both"/>
              <w:rPr>
                <w:szCs w:val="24"/>
                <w:lang w:eastAsia="lt-LT"/>
              </w:rPr>
            </w:pPr>
          </w:p>
          <w:p w14:paraId="491ECC01" w14:textId="77777777" w:rsidR="00CB58F7" w:rsidRPr="00024587" w:rsidRDefault="00CB58F7" w:rsidP="00B11736">
            <w:pPr>
              <w:jc w:val="both"/>
              <w:rPr>
                <w:szCs w:val="24"/>
                <w:lang w:eastAsia="lt-LT"/>
              </w:rPr>
            </w:pPr>
          </w:p>
          <w:p w14:paraId="3D851D54" w14:textId="77777777" w:rsidR="00CB58F7" w:rsidRPr="00024587" w:rsidRDefault="00CB58F7" w:rsidP="00B11736">
            <w:pPr>
              <w:jc w:val="both"/>
              <w:rPr>
                <w:szCs w:val="24"/>
                <w:lang w:eastAsia="lt-LT"/>
              </w:rPr>
            </w:pPr>
          </w:p>
          <w:p w14:paraId="36C2E6A0" w14:textId="77777777" w:rsidR="00CB58F7" w:rsidRPr="00024587" w:rsidRDefault="00CB58F7" w:rsidP="00B11736">
            <w:pPr>
              <w:jc w:val="both"/>
              <w:rPr>
                <w:szCs w:val="24"/>
                <w:lang w:eastAsia="lt-LT"/>
              </w:rPr>
            </w:pPr>
          </w:p>
          <w:p w14:paraId="6E164A0F" w14:textId="77777777" w:rsidR="00CB58F7" w:rsidRPr="00024587" w:rsidRDefault="00CB58F7" w:rsidP="00B11736">
            <w:pPr>
              <w:jc w:val="both"/>
              <w:rPr>
                <w:szCs w:val="24"/>
                <w:lang w:eastAsia="lt-LT"/>
              </w:rPr>
            </w:pPr>
          </w:p>
          <w:p w14:paraId="68241BA8" w14:textId="77777777" w:rsidR="00CB58F7" w:rsidRPr="00024587" w:rsidRDefault="00CB58F7" w:rsidP="00B11736">
            <w:pPr>
              <w:jc w:val="both"/>
              <w:rPr>
                <w:szCs w:val="24"/>
                <w:lang w:eastAsia="lt-LT"/>
              </w:rPr>
            </w:pPr>
          </w:p>
          <w:p w14:paraId="4C45DFC3" w14:textId="77777777" w:rsidR="00CB58F7" w:rsidRPr="00024587" w:rsidRDefault="00CB58F7" w:rsidP="00B11736">
            <w:pPr>
              <w:jc w:val="both"/>
              <w:rPr>
                <w:szCs w:val="24"/>
                <w:lang w:eastAsia="lt-LT"/>
              </w:rPr>
            </w:pPr>
          </w:p>
          <w:p w14:paraId="2FA60C9D" w14:textId="77777777" w:rsidR="00CB58F7" w:rsidRPr="00024587" w:rsidRDefault="00CB58F7" w:rsidP="00B11736">
            <w:pPr>
              <w:jc w:val="both"/>
              <w:rPr>
                <w:szCs w:val="24"/>
                <w:lang w:eastAsia="lt-LT"/>
              </w:rPr>
            </w:pPr>
          </w:p>
          <w:p w14:paraId="103EB589" w14:textId="77777777" w:rsidR="00CB58F7" w:rsidRPr="00024587" w:rsidRDefault="00CB58F7" w:rsidP="00B11736">
            <w:pPr>
              <w:jc w:val="both"/>
              <w:rPr>
                <w:szCs w:val="24"/>
                <w:lang w:eastAsia="lt-LT"/>
              </w:rPr>
            </w:pPr>
          </w:p>
          <w:p w14:paraId="50C6FBB8" w14:textId="77777777" w:rsidR="00CB58F7" w:rsidRPr="00024587" w:rsidRDefault="00CB58F7" w:rsidP="00B11736">
            <w:pPr>
              <w:jc w:val="both"/>
              <w:rPr>
                <w:szCs w:val="24"/>
                <w:lang w:eastAsia="lt-LT"/>
              </w:rPr>
            </w:pPr>
          </w:p>
          <w:p w14:paraId="7CB3AF76" w14:textId="77777777" w:rsidR="00CB58F7" w:rsidRPr="00024587" w:rsidRDefault="00CB58F7" w:rsidP="00B11736">
            <w:pPr>
              <w:jc w:val="both"/>
              <w:rPr>
                <w:szCs w:val="24"/>
                <w:lang w:eastAsia="lt-LT"/>
              </w:rPr>
            </w:pPr>
          </w:p>
          <w:p w14:paraId="145F381B" w14:textId="77777777" w:rsidR="00CB58F7" w:rsidRPr="00024587" w:rsidRDefault="00CB58F7" w:rsidP="00B11736">
            <w:pPr>
              <w:jc w:val="both"/>
              <w:rPr>
                <w:szCs w:val="24"/>
                <w:lang w:eastAsia="lt-LT"/>
              </w:rPr>
            </w:pPr>
          </w:p>
          <w:p w14:paraId="23F82F90" w14:textId="77777777" w:rsidR="00CB58F7" w:rsidRPr="00024587" w:rsidRDefault="00CB58F7" w:rsidP="00B11736">
            <w:pPr>
              <w:jc w:val="both"/>
              <w:rPr>
                <w:szCs w:val="24"/>
                <w:lang w:eastAsia="lt-LT"/>
              </w:rPr>
            </w:pPr>
          </w:p>
          <w:p w14:paraId="0345734B" w14:textId="77777777" w:rsidR="00CB58F7" w:rsidRPr="00024587" w:rsidRDefault="00CB58F7" w:rsidP="00B11736">
            <w:pPr>
              <w:rPr>
                <w:szCs w:val="24"/>
                <w:lang w:eastAsia="lt-LT"/>
              </w:rPr>
            </w:pPr>
          </w:p>
        </w:tc>
        <w:tc>
          <w:tcPr>
            <w:tcW w:w="3799" w:type="dxa"/>
            <w:tcBorders>
              <w:top w:val="single" w:sz="4" w:space="0" w:color="auto"/>
              <w:left w:val="single" w:sz="4" w:space="0" w:color="auto"/>
              <w:bottom w:val="single" w:sz="4" w:space="0" w:color="auto"/>
              <w:right w:val="single" w:sz="4" w:space="0" w:color="auto"/>
            </w:tcBorders>
          </w:tcPr>
          <w:p w14:paraId="1A64BEC5" w14:textId="77777777" w:rsidR="00CB58F7" w:rsidRPr="00024587" w:rsidRDefault="00CB58F7" w:rsidP="00B11736">
            <w:pPr>
              <w:jc w:val="both"/>
              <w:rPr>
                <w:szCs w:val="24"/>
                <w:lang w:eastAsia="lt-LT"/>
              </w:rPr>
            </w:pPr>
          </w:p>
          <w:p w14:paraId="25F739BA" w14:textId="1E5F229F" w:rsidR="00CB58F7" w:rsidRPr="00024587" w:rsidRDefault="00CB58F7" w:rsidP="00B11736">
            <w:pPr>
              <w:jc w:val="both"/>
              <w:rPr>
                <w:szCs w:val="24"/>
                <w:lang w:eastAsia="lt-LT"/>
              </w:rPr>
            </w:pPr>
            <w:r w:rsidRPr="00024587">
              <w:rPr>
                <w:szCs w:val="24"/>
                <w:lang w:eastAsia="lt-LT"/>
              </w:rPr>
              <w:t>8.2.1.1. 100 proc. priešmokyklinio ugdymo mokytojų dalyva</w:t>
            </w:r>
            <w:r w:rsidR="000A5D2C">
              <w:rPr>
                <w:szCs w:val="24"/>
                <w:lang w:eastAsia="lt-LT"/>
              </w:rPr>
              <w:t>vo</w:t>
            </w:r>
            <w:r w:rsidRPr="00024587">
              <w:rPr>
                <w:szCs w:val="24"/>
                <w:lang w:eastAsia="lt-LT"/>
              </w:rPr>
              <w:t xml:space="preserve"> kvalifikacijos tobulinimo renginiuose atnaujintos Priešmokyklinio ugdymo bendrosios programos diegimo temomis (2023 m.).</w:t>
            </w:r>
          </w:p>
          <w:p w14:paraId="186E5ADB" w14:textId="4AFE874E" w:rsidR="00CB58F7" w:rsidRPr="00024587" w:rsidRDefault="00CB58F7" w:rsidP="00B11736">
            <w:pPr>
              <w:jc w:val="both"/>
              <w:rPr>
                <w:szCs w:val="24"/>
                <w:lang w:eastAsia="lt-LT"/>
              </w:rPr>
            </w:pPr>
            <w:r w:rsidRPr="00024587">
              <w:rPr>
                <w:szCs w:val="24"/>
                <w:lang w:eastAsia="lt-LT"/>
              </w:rPr>
              <w:t>8.2.1.2. Įvykdytas priešmokyklinio ugdymo mokytojų kolegialus mokymasis. Stebėtos ir suorganizuotos 4 atviros veiklos (2023 m.).</w:t>
            </w:r>
          </w:p>
          <w:p w14:paraId="5CA04592" w14:textId="77777777" w:rsidR="00CB58F7" w:rsidRPr="00024587" w:rsidRDefault="00CB58F7" w:rsidP="00B11736">
            <w:pPr>
              <w:jc w:val="both"/>
              <w:rPr>
                <w:szCs w:val="24"/>
                <w:lang w:eastAsia="lt-LT"/>
              </w:rPr>
            </w:pPr>
          </w:p>
          <w:p w14:paraId="0B99CCDB" w14:textId="1DF69A43" w:rsidR="00CB58F7" w:rsidRPr="00024587" w:rsidRDefault="00CB58F7" w:rsidP="00B11736">
            <w:pPr>
              <w:jc w:val="both"/>
              <w:rPr>
                <w:szCs w:val="24"/>
                <w:lang w:eastAsia="lt-LT"/>
              </w:rPr>
            </w:pPr>
            <w:r w:rsidRPr="00024587">
              <w:rPr>
                <w:szCs w:val="24"/>
                <w:lang w:eastAsia="lt-LT"/>
              </w:rPr>
              <w:t>8.2.2.1. Parengti aprašai naudojami vertinant vaikų pažangą ir pasiekimus. Parengtos rekomendacijos mokykloms atsižvelgiant į vertinimo duomenis (2023 m.).</w:t>
            </w:r>
          </w:p>
          <w:p w14:paraId="2654A6BB" w14:textId="77777777" w:rsidR="00CB58F7" w:rsidRPr="00024587" w:rsidRDefault="00CB58F7" w:rsidP="00B11736">
            <w:pPr>
              <w:jc w:val="both"/>
              <w:rPr>
                <w:szCs w:val="24"/>
                <w:lang w:eastAsia="lt-LT"/>
              </w:rPr>
            </w:pPr>
          </w:p>
          <w:p w14:paraId="188D1E1E" w14:textId="77777777" w:rsidR="00CB58F7" w:rsidRPr="00024587" w:rsidRDefault="00CB58F7" w:rsidP="00B11736">
            <w:pPr>
              <w:jc w:val="both"/>
              <w:rPr>
                <w:szCs w:val="24"/>
                <w:lang w:eastAsia="lt-LT"/>
              </w:rPr>
            </w:pPr>
          </w:p>
          <w:p w14:paraId="78C911A1" w14:textId="77777777" w:rsidR="00CB58F7" w:rsidRPr="00024587" w:rsidRDefault="00CB58F7" w:rsidP="00B11736">
            <w:pPr>
              <w:jc w:val="both"/>
              <w:rPr>
                <w:szCs w:val="24"/>
                <w:lang w:eastAsia="lt-LT"/>
              </w:rPr>
            </w:pPr>
          </w:p>
          <w:p w14:paraId="54B6382F" w14:textId="4196247A" w:rsidR="00CB58F7" w:rsidRPr="00024587" w:rsidRDefault="00CB58F7" w:rsidP="00B11736">
            <w:pPr>
              <w:jc w:val="both"/>
              <w:rPr>
                <w:szCs w:val="24"/>
                <w:lang w:eastAsia="lt-LT"/>
              </w:rPr>
            </w:pPr>
            <w:r w:rsidRPr="00024587">
              <w:rPr>
                <w:szCs w:val="24"/>
                <w:lang w:eastAsia="lt-LT"/>
              </w:rPr>
              <w:t>8.2.3.1. Suorganizuotas Šiaulių apskrities PUG konkursas „Šaškių turnyras“ (2023 m. kovas</w:t>
            </w:r>
            <w:r w:rsidR="00C8038B">
              <w:rPr>
                <w:szCs w:val="24"/>
                <w:lang w:eastAsia="lt-LT"/>
              </w:rPr>
              <w:t xml:space="preserve"> – </w:t>
            </w:r>
            <w:r w:rsidRPr="00024587">
              <w:rPr>
                <w:szCs w:val="24"/>
                <w:lang w:eastAsia="lt-LT"/>
              </w:rPr>
              <w:t>balandis).</w:t>
            </w:r>
          </w:p>
          <w:p w14:paraId="6D965616" w14:textId="77777777" w:rsidR="00CB58F7" w:rsidRPr="00024587" w:rsidRDefault="00CB58F7" w:rsidP="00B11736">
            <w:pPr>
              <w:jc w:val="both"/>
              <w:rPr>
                <w:szCs w:val="24"/>
                <w:lang w:eastAsia="lt-LT"/>
              </w:rPr>
            </w:pPr>
          </w:p>
          <w:p w14:paraId="3B71833A" w14:textId="77777777" w:rsidR="00CB58F7" w:rsidRPr="00024587" w:rsidRDefault="00CB58F7" w:rsidP="00B11736">
            <w:pPr>
              <w:jc w:val="both"/>
              <w:rPr>
                <w:szCs w:val="24"/>
                <w:lang w:eastAsia="lt-LT"/>
              </w:rPr>
            </w:pPr>
          </w:p>
          <w:p w14:paraId="0CC41E04" w14:textId="77777777" w:rsidR="00CB58F7" w:rsidRPr="00024587" w:rsidRDefault="00CB58F7" w:rsidP="00B11736">
            <w:pPr>
              <w:jc w:val="both"/>
              <w:rPr>
                <w:szCs w:val="24"/>
                <w:lang w:eastAsia="lt-LT"/>
              </w:rPr>
            </w:pPr>
          </w:p>
          <w:p w14:paraId="5AC0400A" w14:textId="77777777" w:rsidR="00CB58F7" w:rsidRPr="00024587" w:rsidRDefault="00CB58F7" w:rsidP="00B11736">
            <w:pPr>
              <w:jc w:val="both"/>
              <w:rPr>
                <w:szCs w:val="24"/>
                <w:lang w:eastAsia="lt-LT"/>
              </w:rPr>
            </w:pPr>
          </w:p>
          <w:p w14:paraId="1C65AF81" w14:textId="77777777" w:rsidR="00CB58F7" w:rsidRPr="00024587" w:rsidRDefault="00CB58F7" w:rsidP="00B11736">
            <w:pPr>
              <w:jc w:val="both"/>
              <w:rPr>
                <w:szCs w:val="24"/>
                <w:lang w:eastAsia="lt-LT"/>
              </w:rPr>
            </w:pPr>
          </w:p>
          <w:p w14:paraId="040AA29C" w14:textId="66D92F90" w:rsidR="00CB58F7" w:rsidRPr="00024587" w:rsidRDefault="00CB58F7" w:rsidP="00B11736">
            <w:pPr>
              <w:jc w:val="both"/>
              <w:rPr>
                <w:szCs w:val="24"/>
                <w:lang w:eastAsia="lt-LT"/>
              </w:rPr>
            </w:pPr>
            <w:r w:rsidRPr="00024587">
              <w:rPr>
                <w:szCs w:val="24"/>
                <w:lang w:eastAsia="lt-LT"/>
              </w:rPr>
              <w:t>8.2.4.1. Į ikimokyklinio ir priešmokyklinio ugdymo procesą integruotos veiklos, metodikos iš metodinės medžiagos priemonių rinkinių „Žaismė ir atradimai“ ir „Patirčių erdvės“ (2023 m.).</w:t>
            </w:r>
          </w:p>
          <w:p w14:paraId="270CFDBC" w14:textId="3D7A7752" w:rsidR="00CB58F7" w:rsidRPr="00024587" w:rsidRDefault="00CB58F7" w:rsidP="00B11736">
            <w:pPr>
              <w:jc w:val="both"/>
              <w:rPr>
                <w:szCs w:val="24"/>
              </w:rPr>
            </w:pPr>
            <w:r w:rsidRPr="00024587">
              <w:rPr>
                <w:szCs w:val="24"/>
              </w:rPr>
              <w:t xml:space="preserve">8.2.4.2. Įgyvendinta 10 </w:t>
            </w:r>
            <w:proofErr w:type="spellStart"/>
            <w:r w:rsidRPr="00024587">
              <w:rPr>
                <w:szCs w:val="24"/>
              </w:rPr>
              <w:t>Etwinning</w:t>
            </w:r>
            <w:proofErr w:type="spellEnd"/>
            <w:r w:rsidRPr="00024587">
              <w:rPr>
                <w:szCs w:val="24"/>
              </w:rPr>
              <w:t xml:space="preserve"> projektų (2023 m.).</w:t>
            </w:r>
          </w:p>
          <w:p w14:paraId="386EDE94" w14:textId="044633E3" w:rsidR="00CB58F7" w:rsidRPr="00024587" w:rsidRDefault="00CB58F7" w:rsidP="00B11736">
            <w:pPr>
              <w:jc w:val="both"/>
              <w:rPr>
                <w:szCs w:val="24"/>
              </w:rPr>
            </w:pPr>
            <w:r w:rsidRPr="00024587">
              <w:rPr>
                <w:szCs w:val="24"/>
              </w:rPr>
              <w:t>8.2.4.3. 100 proc. vaikų dalyva</w:t>
            </w:r>
            <w:r w:rsidR="000A5D2C">
              <w:rPr>
                <w:szCs w:val="24"/>
              </w:rPr>
              <w:t>vo</w:t>
            </w:r>
            <w:r w:rsidRPr="00024587">
              <w:rPr>
                <w:szCs w:val="24"/>
              </w:rPr>
              <w:t xml:space="preserve"> sveikatos stiprinimo ilgalaikiuose projektuose („Lietuvos mažųjų žaidynės“, „</w:t>
            </w:r>
            <w:proofErr w:type="spellStart"/>
            <w:r w:rsidRPr="00024587">
              <w:rPr>
                <w:szCs w:val="24"/>
              </w:rPr>
              <w:t>Sveikatiada</w:t>
            </w:r>
            <w:proofErr w:type="spellEnd"/>
            <w:r w:rsidRPr="00024587">
              <w:rPr>
                <w:szCs w:val="24"/>
              </w:rPr>
              <w:t>“, „</w:t>
            </w:r>
            <w:proofErr w:type="spellStart"/>
            <w:r w:rsidRPr="00024587">
              <w:rPr>
                <w:szCs w:val="24"/>
              </w:rPr>
              <w:t>Futboliukas</w:t>
            </w:r>
            <w:proofErr w:type="spellEnd"/>
            <w:r w:rsidRPr="00024587">
              <w:rPr>
                <w:szCs w:val="24"/>
              </w:rPr>
              <w:t>“), prevencinėse veiklose ir programose („</w:t>
            </w:r>
            <w:proofErr w:type="spellStart"/>
            <w:r w:rsidRPr="00024587">
              <w:rPr>
                <w:szCs w:val="24"/>
              </w:rPr>
              <w:t>Zipio</w:t>
            </w:r>
            <w:proofErr w:type="spellEnd"/>
            <w:r w:rsidRPr="00024587">
              <w:rPr>
                <w:szCs w:val="24"/>
              </w:rPr>
              <w:t xml:space="preserve"> draugai", Tolerancijos diena, iniciatyva „Be patyčių", „</w:t>
            </w:r>
            <w:proofErr w:type="spellStart"/>
            <w:r w:rsidRPr="00024587">
              <w:rPr>
                <w:szCs w:val="24"/>
              </w:rPr>
              <w:t>Kimočiai</w:t>
            </w:r>
            <w:proofErr w:type="spellEnd"/>
            <w:r w:rsidRPr="00024587">
              <w:rPr>
                <w:szCs w:val="24"/>
              </w:rPr>
              <w:t>“) (2023 m.).</w:t>
            </w:r>
          </w:p>
          <w:p w14:paraId="105D9FF9" w14:textId="0C1EE70A" w:rsidR="00CB58F7" w:rsidRPr="00024587" w:rsidRDefault="00986240" w:rsidP="00B11736">
            <w:pPr>
              <w:pStyle w:val="Betarp"/>
              <w:jc w:val="both"/>
              <w:rPr>
                <w:rFonts w:ascii="Times New Roman" w:hAnsi="Times New Roman" w:cs="Times New Roman"/>
                <w:sz w:val="24"/>
                <w:szCs w:val="24"/>
              </w:rPr>
            </w:pPr>
            <w:r w:rsidRPr="00024587">
              <w:rPr>
                <w:rFonts w:ascii="Times New Roman" w:hAnsi="Times New Roman"/>
                <w:sz w:val="24"/>
                <w:szCs w:val="24"/>
              </w:rPr>
              <w:t>8</w:t>
            </w:r>
            <w:r w:rsidR="00CB58F7" w:rsidRPr="00024587">
              <w:rPr>
                <w:rFonts w:ascii="Times New Roman" w:hAnsi="Times New Roman"/>
                <w:sz w:val="24"/>
                <w:szCs w:val="24"/>
              </w:rPr>
              <w:t xml:space="preserve">.2.2.4. </w:t>
            </w:r>
            <w:r w:rsidR="00CB58F7" w:rsidRPr="00024587">
              <w:rPr>
                <w:rFonts w:ascii="Times New Roman" w:hAnsi="Times New Roman" w:cs="Times New Roman"/>
                <w:sz w:val="24"/>
                <w:szCs w:val="24"/>
              </w:rPr>
              <w:t>Parengtas ir įgyvendintas 90</w:t>
            </w:r>
            <w:r w:rsidR="00CB58F7" w:rsidRPr="00024587">
              <w:rPr>
                <w:rFonts w:ascii="Times New Roman" w:hAnsi="Times New Roman" w:cs="Times New Roman"/>
                <w:sz w:val="24"/>
                <w:szCs w:val="24"/>
                <w:lang w:val="en-US"/>
              </w:rPr>
              <w:t xml:space="preserve"> proc.</w:t>
            </w:r>
            <w:r w:rsidR="00CB58F7" w:rsidRPr="00024587">
              <w:rPr>
                <w:rFonts w:ascii="Times New Roman" w:hAnsi="Times New Roman" w:cs="Times New Roman"/>
                <w:sz w:val="24"/>
                <w:szCs w:val="24"/>
              </w:rPr>
              <w:t xml:space="preserve"> STEAM veiksmų planas. </w:t>
            </w:r>
            <w:r w:rsidR="00CB58F7" w:rsidRPr="00024587">
              <w:rPr>
                <w:rFonts w:ascii="Times New Roman" w:hAnsi="Times New Roman" w:cs="Times New Roman"/>
                <w:sz w:val="24"/>
                <w:szCs w:val="24"/>
              </w:rPr>
              <w:lastRenderedPageBreak/>
              <w:t>Integruotos STEAM veiklos į ugdymo procesą (2023 m.).</w:t>
            </w:r>
          </w:p>
        </w:tc>
      </w:tr>
      <w:tr w:rsidR="00CB58F7" w:rsidRPr="001803C8" w14:paraId="54DE10A5" w14:textId="77777777" w:rsidTr="00694D38">
        <w:trPr>
          <w:trHeight w:val="1266"/>
        </w:trPr>
        <w:tc>
          <w:tcPr>
            <w:tcW w:w="3377" w:type="dxa"/>
            <w:tcBorders>
              <w:top w:val="single" w:sz="4" w:space="0" w:color="auto"/>
              <w:left w:val="single" w:sz="4" w:space="0" w:color="auto"/>
              <w:bottom w:val="single" w:sz="4" w:space="0" w:color="auto"/>
              <w:right w:val="single" w:sz="4" w:space="0" w:color="auto"/>
            </w:tcBorders>
            <w:hideMark/>
          </w:tcPr>
          <w:p w14:paraId="0023027A" w14:textId="77777777" w:rsidR="00CB58F7" w:rsidRPr="00024587" w:rsidRDefault="00CB58F7" w:rsidP="00B11736">
            <w:pPr>
              <w:overflowPunct w:val="0"/>
              <w:jc w:val="both"/>
              <w:textAlignment w:val="baseline"/>
              <w:rPr>
                <w:b/>
                <w:bCs/>
                <w:szCs w:val="24"/>
                <w:lang w:eastAsia="lt-LT"/>
              </w:rPr>
            </w:pPr>
            <w:r w:rsidRPr="00024587">
              <w:rPr>
                <w:b/>
                <w:bCs/>
                <w:szCs w:val="24"/>
                <w:lang w:eastAsia="lt-LT"/>
              </w:rPr>
              <w:lastRenderedPageBreak/>
              <w:t>Ugdymosi aplinka</w:t>
            </w:r>
          </w:p>
          <w:p w14:paraId="5A22B2CC" w14:textId="334C738E" w:rsidR="00CB58F7" w:rsidRPr="00024587" w:rsidRDefault="00986240" w:rsidP="00B11736">
            <w:pPr>
              <w:overflowPunct w:val="0"/>
              <w:jc w:val="both"/>
              <w:textAlignment w:val="baseline"/>
              <w:rPr>
                <w:szCs w:val="24"/>
                <w:lang w:eastAsia="lt-LT"/>
              </w:rPr>
            </w:pPr>
            <w:r w:rsidRPr="00024587">
              <w:rPr>
                <w:szCs w:val="24"/>
                <w:lang w:eastAsia="lt-LT"/>
              </w:rPr>
              <w:t>8</w:t>
            </w:r>
            <w:r w:rsidR="00CB58F7" w:rsidRPr="00024587">
              <w:rPr>
                <w:szCs w:val="24"/>
                <w:lang w:eastAsia="lt-LT"/>
              </w:rPr>
              <w:t>.</w:t>
            </w:r>
            <w:r w:rsidRPr="00024587">
              <w:rPr>
                <w:szCs w:val="24"/>
                <w:lang w:eastAsia="lt-LT"/>
              </w:rPr>
              <w:t>3</w:t>
            </w:r>
            <w:r w:rsidR="00CB58F7" w:rsidRPr="00024587">
              <w:rPr>
                <w:szCs w:val="24"/>
                <w:lang w:eastAsia="lt-LT"/>
              </w:rPr>
              <w:t xml:space="preserve">. Kurti dinamišką, </w:t>
            </w:r>
          </w:p>
          <w:p w14:paraId="003229F6" w14:textId="77777777" w:rsidR="00CB58F7" w:rsidRPr="00024587" w:rsidRDefault="00CB58F7" w:rsidP="00B11736">
            <w:pPr>
              <w:overflowPunct w:val="0"/>
              <w:jc w:val="both"/>
              <w:textAlignment w:val="baseline"/>
              <w:rPr>
                <w:szCs w:val="24"/>
                <w:lang w:eastAsia="lt-LT"/>
              </w:rPr>
            </w:pPr>
            <w:r w:rsidRPr="00024587">
              <w:rPr>
                <w:szCs w:val="24"/>
                <w:lang w:eastAsia="lt-LT"/>
              </w:rPr>
              <w:t>atvirą ir funkcionalią ugdymo (</w:t>
            </w:r>
            <w:proofErr w:type="spellStart"/>
            <w:r w:rsidRPr="00024587">
              <w:rPr>
                <w:szCs w:val="24"/>
                <w:lang w:eastAsia="lt-LT"/>
              </w:rPr>
              <w:t>si</w:t>
            </w:r>
            <w:proofErr w:type="spellEnd"/>
            <w:r w:rsidRPr="00024587">
              <w:rPr>
                <w:szCs w:val="24"/>
                <w:lang w:eastAsia="lt-LT"/>
              </w:rPr>
              <w:t>) aplinką.</w:t>
            </w:r>
          </w:p>
          <w:p w14:paraId="1F8068CF" w14:textId="77777777" w:rsidR="00CB58F7" w:rsidRPr="00024587" w:rsidRDefault="00CB58F7" w:rsidP="00B11736">
            <w:pPr>
              <w:jc w:val="both"/>
              <w:rPr>
                <w:szCs w:val="24"/>
                <w:lang w:eastAsia="lt-LT"/>
              </w:rPr>
            </w:pPr>
          </w:p>
        </w:tc>
        <w:tc>
          <w:tcPr>
            <w:tcW w:w="2322" w:type="dxa"/>
            <w:tcBorders>
              <w:top w:val="single" w:sz="4" w:space="0" w:color="auto"/>
              <w:left w:val="single" w:sz="4" w:space="0" w:color="auto"/>
              <w:bottom w:val="single" w:sz="4" w:space="0" w:color="auto"/>
              <w:right w:val="single" w:sz="4" w:space="0" w:color="auto"/>
            </w:tcBorders>
          </w:tcPr>
          <w:p w14:paraId="1C4187A6" w14:textId="77777777" w:rsidR="00CB58F7" w:rsidRPr="00024587" w:rsidRDefault="00CB58F7" w:rsidP="00B11736">
            <w:pPr>
              <w:jc w:val="both"/>
              <w:rPr>
                <w:szCs w:val="24"/>
                <w:lang w:eastAsia="lt-LT"/>
              </w:rPr>
            </w:pPr>
          </w:p>
          <w:p w14:paraId="18FDA0E2" w14:textId="25EF029B" w:rsidR="00CB58F7" w:rsidRPr="00024587" w:rsidRDefault="00986240" w:rsidP="00B11736">
            <w:pPr>
              <w:jc w:val="both"/>
              <w:rPr>
                <w:szCs w:val="24"/>
                <w:lang w:eastAsia="lt-LT"/>
              </w:rPr>
            </w:pPr>
            <w:r w:rsidRPr="00024587">
              <w:rPr>
                <w:szCs w:val="24"/>
                <w:lang w:eastAsia="lt-LT"/>
              </w:rPr>
              <w:t>8</w:t>
            </w:r>
            <w:r w:rsidR="00CB58F7" w:rsidRPr="00024587">
              <w:rPr>
                <w:szCs w:val="24"/>
                <w:lang w:eastAsia="lt-LT"/>
              </w:rPr>
              <w:t>.</w:t>
            </w:r>
            <w:r w:rsidRPr="00024587">
              <w:rPr>
                <w:szCs w:val="24"/>
                <w:lang w:eastAsia="lt-LT"/>
              </w:rPr>
              <w:t>3</w:t>
            </w:r>
            <w:r w:rsidR="00CB58F7" w:rsidRPr="00024587">
              <w:rPr>
                <w:szCs w:val="24"/>
                <w:lang w:eastAsia="lt-LT"/>
              </w:rPr>
              <w:t>.1. Ugdymo priemonių ir edukacinių aplinkų atnaujinimas.</w:t>
            </w:r>
          </w:p>
          <w:p w14:paraId="5511ACB5" w14:textId="77777777" w:rsidR="00CB58F7" w:rsidRPr="00024587" w:rsidRDefault="00CB58F7" w:rsidP="00B11736">
            <w:pPr>
              <w:jc w:val="both"/>
              <w:rPr>
                <w:szCs w:val="24"/>
                <w:lang w:eastAsia="lt-LT"/>
              </w:rPr>
            </w:pPr>
          </w:p>
          <w:p w14:paraId="221B74D9" w14:textId="6AC19455" w:rsidR="00CB58F7" w:rsidRPr="00024587" w:rsidRDefault="00986240" w:rsidP="00B11736">
            <w:pPr>
              <w:jc w:val="both"/>
              <w:rPr>
                <w:szCs w:val="24"/>
                <w:lang w:eastAsia="lt-LT"/>
              </w:rPr>
            </w:pPr>
            <w:r w:rsidRPr="00024587">
              <w:rPr>
                <w:szCs w:val="24"/>
                <w:lang w:eastAsia="lt-LT"/>
              </w:rPr>
              <w:t>8</w:t>
            </w:r>
            <w:r w:rsidR="00CB58F7" w:rsidRPr="00024587">
              <w:rPr>
                <w:szCs w:val="24"/>
                <w:lang w:eastAsia="lt-LT"/>
              </w:rPr>
              <w:t>.</w:t>
            </w:r>
            <w:r w:rsidRPr="00024587">
              <w:rPr>
                <w:szCs w:val="24"/>
                <w:lang w:eastAsia="lt-LT"/>
              </w:rPr>
              <w:t>3</w:t>
            </w:r>
            <w:r w:rsidR="00CB58F7" w:rsidRPr="00024587">
              <w:rPr>
                <w:szCs w:val="24"/>
                <w:lang w:eastAsia="lt-LT"/>
              </w:rPr>
              <w:t>.2. Inovatyvios ir išorinės edukacinės  ugdymo(</w:t>
            </w:r>
            <w:proofErr w:type="spellStart"/>
            <w:r w:rsidR="00CB58F7" w:rsidRPr="00024587">
              <w:rPr>
                <w:szCs w:val="24"/>
                <w:lang w:eastAsia="lt-LT"/>
              </w:rPr>
              <w:t>si</w:t>
            </w:r>
            <w:proofErr w:type="spellEnd"/>
            <w:r w:rsidR="00CB58F7" w:rsidRPr="00024587">
              <w:rPr>
                <w:szCs w:val="24"/>
                <w:lang w:eastAsia="lt-LT"/>
              </w:rPr>
              <w:t>) aplinkos naudojimas.</w:t>
            </w:r>
          </w:p>
        </w:tc>
        <w:tc>
          <w:tcPr>
            <w:tcW w:w="3799" w:type="dxa"/>
            <w:tcBorders>
              <w:top w:val="single" w:sz="4" w:space="0" w:color="auto"/>
              <w:left w:val="single" w:sz="4" w:space="0" w:color="auto"/>
              <w:bottom w:val="single" w:sz="4" w:space="0" w:color="auto"/>
              <w:right w:val="single" w:sz="4" w:space="0" w:color="auto"/>
            </w:tcBorders>
          </w:tcPr>
          <w:p w14:paraId="125E5B30" w14:textId="77777777" w:rsidR="00CB58F7" w:rsidRPr="00024587" w:rsidRDefault="00CB58F7" w:rsidP="00B11736">
            <w:pPr>
              <w:jc w:val="both"/>
              <w:rPr>
                <w:szCs w:val="24"/>
                <w:lang w:eastAsia="lt-LT"/>
              </w:rPr>
            </w:pPr>
          </w:p>
          <w:p w14:paraId="48DCF650" w14:textId="310DD7E8" w:rsidR="00CB58F7" w:rsidRPr="00024587" w:rsidRDefault="00986240" w:rsidP="00B11736">
            <w:pPr>
              <w:jc w:val="both"/>
              <w:rPr>
                <w:szCs w:val="24"/>
                <w:lang w:eastAsia="lt-LT"/>
              </w:rPr>
            </w:pPr>
            <w:r w:rsidRPr="00024587">
              <w:rPr>
                <w:szCs w:val="24"/>
                <w:lang w:eastAsia="lt-LT"/>
              </w:rPr>
              <w:t>8</w:t>
            </w:r>
            <w:r w:rsidR="00CB58F7" w:rsidRPr="00024587">
              <w:rPr>
                <w:szCs w:val="24"/>
                <w:lang w:eastAsia="lt-LT"/>
              </w:rPr>
              <w:t>.</w:t>
            </w:r>
            <w:r w:rsidRPr="00024587">
              <w:rPr>
                <w:szCs w:val="24"/>
                <w:lang w:eastAsia="lt-LT"/>
              </w:rPr>
              <w:t>3</w:t>
            </w:r>
            <w:r w:rsidR="00CB58F7" w:rsidRPr="00024587">
              <w:rPr>
                <w:szCs w:val="24"/>
                <w:lang w:eastAsia="lt-LT"/>
              </w:rPr>
              <w:t>.1.1. Sukurta ugdymuisi pritaikyta ir stimuliuojanti aplinka (2023 m.).</w:t>
            </w:r>
          </w:p>
          <w:p w14:paraId="5FE2258A" w14:textId="77777777" w:rsidR="00CB58F7" w:rsidRPr="00024587" w:rsidRDefault="00CB58F7" w:rsidP="00B11736">
            <w:pPr>
              <w:jc w:val="both"/>
              <w:rPr>
                <w:szCs w:val="24"/>
                <w:lang w:eastAsia="lt-LT"/>
              </w:rPr>
            </w:pPr>
          </w:p>
          <w:p w14:paraId="01C70E1B" w14:textId="77777777" w:rsidR="00CB58F7" w:rsidRPr="00024587" w:rsidRDefault="00CB58F7" w:rsidP="00B11736">
            <w:pPr>
              <w:jc w:val="both"/>
              <w:rPr>
                <w:szCs w:val="24"/>
                <w:lang w:eastAsia="lt-LT"/>
              </w:rPr>
            </w:pPr>
          </w:p>
          <w:p w14:paraId="4C74D5A9" w14:textId="26325410" w:rsidR="00CB58F7" w:rsidRPr="00024587" w:rsidRDefault="00986240" w:rsidP="00B11736">
            <w:pPr>
              <w:jc w:val="both"/>
              <w:rPr>
                <w:szCs w:val="24"/>
                <w:lang w:eastAsia="lt-LT"/>
              </w:rPr>
            </w:pPr>
            <w:r w:rsidRPr="00024587">
              <w:rPr>
                <w:szCs w:val="24"/>
                <w:lang w:eastAsia="lt-LT"/>
              </w:rPr>
              <w:t>8</w:t>
            </w:r>
            <w:r w:rsidR="00CB58F7" w:rsidRPr="00024587">
              <w:rPr>
                <w:szCs w:val="24"/>
                <w:lang w:eastAsia="lt-LT"/>
              </w:rPr>
              <w:t>.</w:t>
            </w:r>
            <w:r w:rsidRPr="00024587">
              <w:rPr>
                <w:szCs w:val="24"/>
                <w:lang w:eastAsia="lt-LT"/>
              </w:rPr>
              <w:t>3</w:t>
            </w:r>
            <w:r w:rsidR="00CB58F7" w:rsidRPr="00024587">
              <w:rPr>
                <w:szCs w:val="24"/>
                <w:lang w:eastAsia="lt-LT"/>
              </w:rPr>
              <w:t>.2.</w:t>
            </w:r>
            <w:r w:rsidR="00B92F25" w:rsidRPr="00024587">
              <w:rPr>
                <w:szCs w:val="24"/>
                <w:lang w:eastAsia="lt-LT"/>
              </w:rPr>
              <w:t>1</w:t>
            </w:r>
            <w:r w:rsidR="00CB58F7" w:rsidRPr="00024587">
              <w:rPr>
                <w:szCs w:val="24"/>
                <w:lang w:eastAsia="lt-LT"/>
              </w:rPr>
              <w:t>. 100 proc. mokytojų naudoj</w:t>
            </w:r>
            <w:r w:rsidR="000A5D2C">
              <w:rPr>
                <w:szCs w:val="24"/>
                <w:lang w:eastAsia="lt-LT"/>
              </w:rPr>
              <w:t>o</w:t>
            </w:r>
            <w:r w:rsidR="00CB58F7" w:rsidRPr="00024587">
              <w:rPr>
                <w:szCs w:val="24"/>
                <w:lang w:eastAsia="lt-LT"/>
              </w:rPr>
              <w:t xml:space="preserve"> virtualias ugdymo(</w:t>
            </w:r>
            <w:proofErr w:type="spellStart"/>
            <w:r w:rsidR="00CB58F7" w:rsidRPr="00024587">
              <w:rPr>
                <w:szCs w:val="24"/>
                <w:lang w:eastAsia="lt-LT"/>
              </w:rPr>
              <w:t>si</w:t>
            </w:r>
            <w:proofErr w:type="spellEnd"/>
            <w:r w:rsidR="00CB58F7" w:rsidRPr="00024587">
              <w:rPr>
                <w:szCs w:val="24"/>
                <w:lang w:eastAsia="lt-LT"/>
              </w:rPr>
              <w:t>) aplinkas.</w:t>
            </w:r>
          </w:p>
          <w:p w14:paraId="3935828C" w14:textId="787A9401" w:rsidR="00CB58F7" w:rsidRPr="003552FE" w:rsidRDefault="00986240" w:rsidP="00B11736">
            <w:pPr>
              <w:jc w:val="both"/>
              <w:rPr>
                <w:szCs w:val="24"/>
                <w:lang w:eastAsia="lt-LT"/>
              </w:rPr>
            </w:pPr>
            <w:r w:rsidRPr="00024587">
              <w:rPr>
                <w:szCs w:val="24"/>
                <w:lang w:eastAsia="lt-LT"/>
              </w:rPr>
              <w:t>8</w:t>
            </w:r>
            <w:r w:rsidR="00CB58F7" w:rsidRPr="00024587">
              <w:rPr>
                <w:szCs w:val="24"/>
                <w:lang w:eastAsia="lt-LT"/>
              </w:rPr>
              <w:t>.</w:t>
            </w:r>
            <w:r w:rsidRPr="00024587">
              <w:rPr>
                <w:szCs w:val="24"/>
                <w:lang w:eastAsia="lt-LT"/>
              </w:rPr>
              <w:t>3</w:t>
            </w:r>
            <w:r w:rsidR="00CB58F7" w:rsidRPr="00024587">
              <w:rPr>
                <w:szCs w:val="24"/>
                <w:lang w:eastAsia="lt-LT"/>
              </w:rPr>
              <w:t>.2.</w:t>
            </w:r>
            <w:r w:rsidR="00B92F25" w:rsidRPr="00024587">
              <w:rPr>
                <w:szCs w:val="24"/>
                <w:lang w:eastAsia="lt-LT"/>
              </w:rPr>
              <w:t>2</w:t>
            </w:r>
            <w:r w:rsidR="00CB58F7" w:rsidRPr="00024587">
              <w:rPr>
                <w:szCs w:val="24"/>
                <w:lang w:eastAsia="lt-LT"/>
              </w:rPr>
              <w:t>. Suorganizuota 30 išvykų išorinėse edukacinėse erdvėse (2023 m.).</w:t>
            </w:r>
          </w:p>
        </w:tc>
      </w:tr>
      <w:tr w:rsidR="00CB58F7" w:rsidRPr="001803C8" w14:paraId="3F159DD9" w14:textId="77777777" w:rsidTr="003552FE">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66317756" w14:textId="77777777" w:rsidR="00CB58F7" w:rsidRPr="00F141F9" w:rsidRDefault="00CB58F7" w:rsidP="00B11736">
            <w:pPr>
              <w:rPr>
                <w:b/>
                <w:bCs/>
                <w:szCs w:val="24"/>
                <w:lang w:eastAsia="lt-LT"/>
              </w:rPr>
            </w:pPr>
            <w:r w:rsidRPr="00F141F9">
              <w:rPr>
                <w:b/>
                <w:bCs/>
                <w:szCs w:val="24"/>
                <w:lang w:eastAsia="lt-LT"/>
              </w:rPr>
              <w:t>Lyderystė ir vadyba</w:t>
            </w:r>
          </w:p>
          <w:p w14:paraId="5148825E" w14:textId="0C34BF7D" w:rsidR="00CB58F7" w:rsidRPr="00F141F9" w:rsidRDefault="00986240" w:rsidP="00B11736">
            <w:pPr>
              <w:jc w:val="both"/>
              <w:rPr>
                <w:szCs w:val="24"/>
                <w:lang w:eastAsia="lt-LT"/>
              </w:rPr>
            </w:pPr>
            <w:r w:rsidRPr="00F141F9">
              <w:rPr>
                <w:szCs w:val="24"/>
                <w:lang w:eastAsia="lt-LT"/>
              </w:rPr>
              <w:t>8</w:t>
            </w:r>
            <w:r w:rsidR="00CB58F7" w:rsidRPr="00F141F9">
              <w:rPr>
                <w:szCs w:val="24"/>
                <w:lang w:eastAsia="lt-LT"/>
              </w:rPr>
              <w:t>.</w:t>
            </w:r>
            <w:r w:rsidRPr="00F141F9">
              <w:rPr>
                <w:szCs w:val="24"/>
                <w:lang w:eastAsia="lt-LT"/>
              </w:rPr>
              <w:t>4</w:t>
            </w:r>
            <w:r w:rsidR="00CB58F7" w:rsidRPr="00F141F9">
              <w:rPr>
                <w:szCs w:val="24"/>
                <w:lang w:eastAsia="lt-LT"/>
              </w:rPr>
              <w:t>. Tobulinti mokytojų profesines ir asmenines kompetencijas.</w:t>
            </w:r>
          </w:p>
          <w:p w14:paraId="5EA2CD04" w14:textId="77777777" w:rsidR="003552FE" w:rsidRPr="00F141F9" w:rsidRDefault="003552FE" w:rsidP="00B11736">
            <w:pPr>
              <w:jc w:val="both"/>
              <w:rPr>
                <w:szCs w:val="24"/>
                <w:lang w:eastAsia="lt-LT"/>
              </w:rPr>
            </w:pPr>
          </w:p>
          <w:p w14:paraId="7AC82F16" w14:textId="77777777" w:rsidR="00CB58F7" w:rsidRPr="00F141F9" w:rsidRDefault="00CB58F7" w:rsidP="00F30F18">
            <w:pPr>
              <w:shd w:val="clear" w:color="auto" w:fill="FFFF00"/>
              <w:jc w:val="both"/>
              <w:rPr>
                <w:szCs w:val="24"/>
                <w:lang w:eastAsia="lt-LT"/>
              </w:rPr>
            </w:pP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6CC361BD" w14:textId="77777777" w:rsidR="00CB58F7" w:rsidRPr="00F141F9" w:rsidRDefault="00CB58F7" w:rsidP="00B11736">
            <w:pPr>
              <w:jc w:val="both"/>
              <w:rPr>
                <w:szCs w:val="24"/>
                <w:lang w:eastAsia="lt-LT"/>
              </w:rPr>
            </w:pPr>
          </w:p>
          <w:p w14:paraId="1E898E84" w14:textId="174E1574" w:rsidR="00CB58F7" w:rsidRPr="00F141F9" w:rsidRDefault="00986240" w:rsidP="00B11736">
            <w:pPr>
              <w:jc w:val="both"/>
              <w:rPr>
                <w:szCs w:val="24"/>
              </w:rPr>
            </w:pPr>
            <w:r w:rsidRPr="00F141F9">
              <w:rPr>
                <w:szCs w:val="24"/>
                <w:lang w:eastAsia="lt-LT"/>
              </w:rPr>
              <w:t>8</w:t>
            </w:r>
            <w:r w:rsidR="00CB58F7" w:rsidRPr="00F141F9">
              <w:rPr>
                <w:szCs w:val="24"/>
                <w:lang w:eastAsia="lt-LT"/>
              </w:rPr>
              <w:t>.</w:t>
            </w:r>
            <w:r w:rsidRPr="00F141F9">
              <w:rPr>
                <w:szCs w:val="24"/>
                <w:lang w:eastAsia="lt-LT"/>
              </w:rPr>
              <w:t>4</w:t>
            </w:r>
            <w:r w:rsidR="00CB58F7" w:rsidRPr="00F141F9">
              <w:rPr>
                <w:szCs w:val="24"/>
                <w:lang w:eastAsia="lt-LT"/>
              </w:rPr>
              <w:t xml:space="preserve">.1. </w:t>
            </w:r>
            <w:r w:rsidR="00CB58F7" w:rsidRPr="00F141F9">
              <w:rPr>
                <w:szCs w:val="24"/>
              </w:rPr>
              <w:t>Patobulintos mokytojų įtraukiojo ugdymo kompetencijos.</w:t>
            </w:r>
          </w:p>
          <w:p w14:paraId="1E2D255D" w14:textId="77777777" w:rsidR="00CB58F7" w:rsidRPr="00F141F9" w:rsidRDefault="00CB58F7" w:rsidP="00B11736">
            <w:pPr>
              <w:jc w:val="both"/>
              <w:rPr>
                <w:szCs w:val="24"/>
              </w:rPr>
            </w:pPr>
          </w:p>
          <w:p w14:paraId="44FF183B" w14:textId="77777777" w:rsidR="00CB58F7" w:rsidRPr="00F141F9" w:rsidRDefault="00CB58F7" w:rsidP="00B11736">
            <w:pPr>
              <w:jc w:val="both"/>
              <w:rPr>
                <w:szCs w:val="24"/>
              </w:rPr>
            </w:pPr>
          </w:p>
          <w:p w14:paraId="49D8BE10" w14:textId="77777777" w:rsidR="00C8038B" w:rsidRPr="00F141F9" w:rsidRDefault="00C8038B" w:rsidP="00B11736">
            <w:pPr>
              <w:jc w:val="both"/>
              <w:rPr>
                <w:szCs w:val="24"/>
              </w:rPr>
            </w:pPr>
          </w:p>
          <w:p w14:paraId="09517929" w14:textId="38024333" w:rsidR="00CB58F7" w:rsidRPr="00F141F9" w:rsidRDefault="00986240" w:rsidP="00B11736">
            <w:pPr>
              <w:jc w:val="both"/>
              <w:rPr>
                <w:szCs w:val="24"/>
                <w:lang w:eastAsia="lt-LT"/>
              </w:rPr>
            </w:pPr>
            <w:r w:rsidRPr="00F141F9">
              <w:rPr>
                <w:szCs w:val="24"/>
              </w:rPr>
              <w:t>8</w:t>
            </w:r>
            <w:r w:rsidR="00CB58F7" w:rsidRPr="00F141F9">
              <w:rPr>
                <w:szCs w:val="24"/>
              </w:rPr>
              <w:t>.</w:t>
            </w:r>
            <w:r w:rsidRPr="00F141F9">
              <w:rPr>
                <w:szCs w:val="24"/>
              </w:rPr>
              <w:t>5</w:t>
            </w:r>
            <w:r w:rsidR="00CB58F7" w:rsidRPr="00F141F9">
              <w:rPr>
                <w:szCs w:val="24"/>
              </w:rPr>
              <w:t>.1. Diegti kokybės valdymo sistemą (BVM).</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15A1D8B0" w14:textId="77777777" w:rsidR="00CB58F7" w:rsidRPr="00F141F9" w:rsidRDefault="00CB58F7" w:rsidP="00B11736">
            <w:pPr>
              <w:jc w:val="both"/>
              <w:rPr>
                <w:szCs w:val="24"/>
                <w:lang w:eastAsia="lt-LT"/>
              </w:rPr>
            </w:pPr>
          </w:p>
          <w:p w14:paraId="7D0293A7" w14:textId="0C65703A" w:rsidR="00CB58F7" w:rsidRPr="00F141F9" w:rsidRDefault="00986240" w:rsidP="00B11736">
            <w:pPr>
              <w:jc w:val="both"/>
              <w:rPr>
                <w:szCs w:val="24"/>
                <w:lang w:eastAsia="lt-LT"/>
              </w:rPr>
            </w:pPr>
            <w:r w:rsidRPr="00F141F9">
              <w:rPr>
                <w:szCs w:val="24"/>
                <w:lang w:eastAsia="lt-LT"/>
              </w:rPr>
              <w:t>8</w:t>
            </w:r>
            <w:r w:rsidR="00CB58F7" w:rsidRPr="00F141F9">
              <w:rPr>
                <w:szCs w:val="24"/>
                <w:lang w:eastAsia="lt-LT"/>
              </w:rPr>
              <w:t>.</w:t>
            </w:r>
            <w:r w:rsidRPr="00F141F9">
              <w:rPr>
                <w:szCs w:val="24"/>
                <w:lang w:eastAsia="lt-LT"/>
              </w:rPr>
              <w:t>4</w:t>
            </w:r>
            <w:r w:rsidR="00CB58F7" w:rsidRPr="00F141F9">
              <w:rPr>
                <w:szCs w:val="24"/>
                <w:lang w:eastAsia="lt-LT"/>
              </w:rPr>
              <w:t xml:space="preserve">.1.1. 100 proc. mokytojų </w:t>
            </w:r>
            <w:r w:rsidR="000A5D2C" w:rsidRPr="00F141F9">
              <w:rPr>
                <w:szCs w:val="24"/>
                <w:lang w:eastAsia="lt-LT"/>
              </w:rPr>
              <w:t>pa</w:t>
            </w:r>
            <w:r w:rsidR="00CB58F7" w:rsidRPr="00F141F9">
              <w:rPr>
                <w:szCs w:val="24"/>
                <w:lang w:eastAsia="lt-LT"/>
              </w:rPr>
              <w:t>tobulin</w:t>
            </w:r>
            <w:r w:rsidR="000A5D2C" w:rsidRPr="00F141F9">
              <w:rPr>
                <w:szCs w:val="24"/>
                <w:lang w:eastAsia="lt-LT"/>
              </w:rPr>
              <w:t>o</w:t>
            </w:r>
            <w:r w:rsidR="00CB58F7" w:rsidRPr="00F141F9">
              <w:rPr>
                <w:szCs w:val="24"/>
                <w:lang w:eastAsia="lt-LT"/>
              </w:rPr>
              <w:t xml:space="preserve"> kompetencijas Besimokančiųjų darželių tinklo ilgalaikėje programoje įtraukiojo ugdymo tema (2023 m. vasario-gruodžio mėn</w:t>
            </w:r>
            <w:r w:rsidR="00CC28EE" w:rsidRPr="00F141F9">
              <w:rPr>
                <w:szCs w:val="24"/>
                <w:lang w:eastAsia="lt-LT"/>
              </w:rPr>
              <w:t>.</w:t>
            </w:r>
            <w:r w:rsidR="00CB58F7" w:rsidRPr="00F141F9">
              <w:rPr>
                <w:szCs w:val="24"/>
                <w:lang w:eastAsia="lt-LT"/>
              </w:rPr>
              <w:t>).</w:t>
            </w:r>
          </w:p>
          <w:p w14:paraId="66E764F4" w14:textId="77777777" w:rsidR="00CB58F7" w:rsidRPr="00F141F9" w:rsidRDefault="00CB58F7" w:rsidP="00B11736">
            <w:pPr>
              <w:jc w:val="both"/>
              <w:rPr>
                <w:szCs w:val="24"/>
                <w:lang w:eastAsia="lt-LT"/>
              </w:rPr>
            </w:pPr>
          </w:p>
          <w:p w14:paraId="5618C513" w14:textId="733572E7" w:rsidR="00CB58F7" w:rsidRPr="00F141F9" w:rsidRDefault="00986240" w:rsidP="00B11736">
            <w:pPr>
              <w:jc w:val="both"/>
              <w:rPr>
                <w:szCs w:val="24"/>
                <w:lang w:eastAsia="lt-LT"/>
              </w:rPr>
            </w:pPr>
            <w:r w:rsidRPr="00F141F9">
              <w:rPr>
                <w:szCs w:val="24"/>
                <w:lang w:eastAsia="lt-LT"/>
              </w:rPr>
              <w:t>8</w:t>
            </w:r>
            <w:r w:rsidR="00CB58F7" w:rsidRPr="00F141F9">
              <w:rPr>
                <w:szCs w:val="24"/>
                <w:lang w:eastAsia="lt-LT"/>
              </w:rPr>
              <w:t>.</w:t>
            </w:r>
            <w:r w:rsidRPr="00F141F9">
              <w:rPr>
                <w:szCs w:val="24"/>
                <w:lang w:eastAsia="lt-LT"/>
              </w:rPr>
              <w:t>5</w:t>
            </w:r>
            <w:r w:rsidR="00CB58F7" w:rsidRPr="00F141F9">
              <w:rPr>
                <w:szCs w:val="24"/>
                <w:lang w:eastAsia="lt-LT"/>
              </w:rPr>
              <w:t>.</w:t>
            </w:r>
            <w:r w:rsidR="00B92F25" w:rsidRPr="00F141F9">
              <w:rPr>
                <w:szCs w:val="24"/>
                <w:lang w:eastAsia="lt-LT"/>
              </w:rPr>
              <w:t>1</w:t>
            </w:r>
            <w:r w:rsidR="00CB58F7" w:rsidRPr="00F141F9">
              <w:rPr>
                <w:szCs w:val="24"/>
                <w:lang w:eastAsia="lt-LT"/>
              </w:rPr>
              <w:t xml:space="preserve">.1. 10 proc. mokytojų </w:t>
            </w:r>
            <w:r w:rsidR="000A5D2C" w:rsidRPr="00F141F9">
              <w:rPr>
                <w:szCs w:val="24"/>
                <w:lang w:eastAsia="lt-LT"/>
              </w:rPr>
              <w:t>pa</w:t>
            </w:r>
            <w:r w:rsidR="00CB58F7" w:rsidRPr="00F141F9">
              <w:rPr>
                <w:szCs w:val="24"/>
                <w:lang w:eastAsia="lt-LT"/>
              </w:rPr>
              <w:t>tobulin</w:t>
            </w:r>
            <w:r w:rsidR="000A5D2C" w:rsidRPr="00F141F9">
              <w:rPr>
                <w:szCs w:val="24"/>
                <w:lang w:eastAsia="lt-LT"/>
              </w:rPr>
              <w:t>o</w:t>
            </w:r>
            <w:r w:rsidR="00CB58F7" w:rsidRPr="00F141F9">
              <w:rPr>
                <w:szCs w:val="24"/>
                <w:lang w:eastAsia="lt-LT"/>
              </w:rPr>
              <w:t xml:space="preserve"> kompetencijas mokymuose apie kokybės valdymo sistemą (BVM) (2023 m.).</w:t>
            </w:r>
          </w:p>
          <w:p w14:paraId="0F4D3AFA" w14:textId="7E4EFFCB" w:rsidR="00CB58F7" w:rsidRPr="00F141F9" w:rsidRDefault="00986240" w:rsidP="00B11736">
            <w:pPr>
              <w:jc w:val="both"/>
              <w:rPr>
                <w:szCs w:val="24"/>
                <w:lang w:eastAsia="lt-LT"/>
              </w:rPr>
            </w:pPr>
            <w:r w:rsidRPr="00F141F9">
              <w:rPr>
                <w:szCs w:val="24"/>
                <w:lang w:eastAsia="lt-LT"/>
              </w:rPr>
              <w:t>8</w:t>
            </w:r>
            <w:r w:rsidR="00CB58F7" w:rsidRPr="00F141F9">
              <w:rPr>
                <w:szCs w:val="24"/>
                <w:lang w:eastAsia="lt-LT"/>
              </w:rPr>
              <w:t>.</w:t>
            </w:r>
            <w:r w:rsidRPr="00F141F9">
              <w:rPr>
                <w:szCs w:val="24"/>
                <w:lang w:eastAsia="lt-LT"/>
              </w:rPr>
              <w:t>5</w:t>
            </w:r>
            <w:r w:rsidR="00CB58F7" w:rsidRPr="00F141F9">
              <w:rPr>
                <w:szCs w:val="24"/>
                <w:lang w:eastAsia="lt-LT"/>
              </w:rPr>
              <w:t>.1.2. Sukurta kokybės valdymo sistemos vykdymo darbo grupė (2023 m.).</w:t>
            </w:r>
          </w:p>
          <w:p w14:paraId="20DC50D4" w14:textId="345E395F" w:rsidR="00CB58F7" w:rsidRPr="00F141F9" w:rsidRDefault="00986240" w:rsidP="00B11736">
            <w:pPr>
              <w:jc w:val="both"/>
              <w:rPr>
                <w:szCs w:val="24"/>
                <w:lang w:eastAsia="lt-LT"/>
              </w:rPr>
            </w:pPr>
            <w:r w:rsidRPr="00F141F9">
              <w:rPr>
                <w:szCs w:val="24"/>
                <w:lang w:eastAsia="lt-LT"/>
              </w:rPr>
              <w:t>8</w:t>
            </w:r>
            <w:r w:rsidR="00CB58F7" w:rsidRPr="00F141F9">
              <w:rPr>
                <w:szCs w:val="24"/>
                <w:lang w:eastAsia="lt-LT"/>
              </w:rPr>
              <w:t>.</w:t>
            </w:r>
            <w:r w:rsidRPr="00F141F9">
              <w:rPr>
                <w:szCs w:val="24"/>
                <w:lang w:eastAsia="lt-LT"/>
              </w:rPr>
              <w:t>5</w:t>
            </w:r>
            <w:r w:rsidR="00CB58F7" w:rsidRPr="00F141F9">
              <w:rPr>
                <w:szCs w:val="24"/>
                <w:lang w:eastAsia="lt-LT"/>
              </w:rPr>
              <w:t>.1.3. Įgyvendintas kokybės valdymo sistemos vykdymo darbo grupės planas (2023 m.).</w:t>
            </w:r>
          </w:p>
        </w:tc>
      </w:tr>
    </w:tbl>
    <w:p w14:paraId="3B555697" w14:textId="77777777" w:rsidR="00CB58F7" w:rsidRDefault="00CB58F7" w:rsidP="00CB58F7">
      <w:pPr>
        <w:tabs>
          <w:tab w:val="left" w:pos="1276"/>
          <w:tab w:val="left" w:pos="5954"/>
          <w:tab w:val="left" w:pos="8364"/>
        </w:tabs>
        <w:jc w:val="both"/>
        <w:rPr>
          <w:b/>
          <w:szCs w:val="24"/>
          <w:lang w:eastAsia="lt-LT"/>
        </w:rPr>
      </w:pPr>
    </w:p>
    <w:p w14:paraId="628F0EBC" w14:textId="3EFD1AA8" w:rsidR="008A1612" w:rsidRPr="00024587" w:rsidRDefault="00B72610" w:rsidP="006348D0">
      <w:pPr>
        <w:tabs>
          <w:tab w:val="left" w:pos="426"/>
        </w:tabs>
        <w:ind w:right="282"/>
        <w:jc w:val="both"/>
        <w:rPr>
          <w:b/>
          <w:szCs w:val="24"/>
          <w:lang w:eastAsia="lt-LT"/>
        </w:rPr>
      </w:pPr>
      <w:r w:rsidRPr="00024587">
        <w:rPr>
          <w:b/>
          <w:szCs w:val="24"/>
          <w:lang w:eastAsia="lt-LT"/>
        </w:rPr>
        <w:t>9.</w:t>
      </w:r>
      <w:r w:rsidR="00CB58F7" w:rsidRPr="00024587">
        <w:rPr>
          <w:b/>
          <w:szCs w:val="24"/>
          <w:lang w:eastAsia="lt-LT"/>
        </w:rPr>
        <w:tab/>
        <w:t>Rizika, kuriai esant nustatytos užduotys gali būti neįvykdytos</w:t>
      </w:r>
      <w:r w:rsidR="00CB58F7" w:rsidRPr="00024587">
        <w:rPr>
          <w:szCs w:val="24"/>
          <w:lang w:eastAsia="lt-LT"/>
        </w:rPr>
        <w:t xml:space="preserve"> </w:t>
      </w:r>
      <w:r w:rsidR="00CB58F7" w:rsidRPr="00024587">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58F7" w:rsidRPr="00024587" w14:paraId="720455FC" w14:textId="77777777" w:rsidTr="00694D38">
        <w:tc>
          <w:tcPr>
            <w:tcW w:w="9606" w:type="dxa"/>
            <w:tcBorders>
              <w:top w:val="single" w:sz="4" w:space="0" w:color="auto"/>
              <w:left w:val="single" w:sz="4" w:space="0" w:color="auto"/>
              <w:bottom w:val="single" w:sz="4" w:space="0" w:color="auto"/>
              <w:right w:val="single" w:sz="4" w:space="0" w:color="auto"/>
            </w:tcBorders>
            <w:hideMark/>
          </w:tcPr>
          <w:p w14:paraId="4AA333BA" w14:textId="037C45C2" w:rsidR="00CB58F7" w:rsidRPr="00024587" w:rsidRDefault="00B72610" w:rsidP="00B11736">
            <w:pPr>
              <w:jc w:val="both"/>
              <w:rPr>
                <w:szCs w:val="24"/>
                <w:lang w:eastAsia="lt-LT"/>
              </w:rPr>
            </w:pPr>
            <w:r w:rsidRPr="00024587">
              <w:rPr>
                <w:szCs w:val="24"/>
                <w:lang w:eastAsia="lt-LT"/>
              </w:rPr>
              <w:t>9</w:t>
            </w:r>
            <w:r w:rsidR="008A1612">
              <w:rPr>
                <w:szCs w:val="24"/>
                <w:lang w:eastAsia="lt-LT"/>
              </w:rPr>
              <w:t xml:space="preserve">.1. Žmogiškieji ištekliai </w:t>
            </w:r>
            <w:r w:rsidR="00CB58F7" w:rsidRPr="00024587">
              <w:rPr>
                <w:color w:val="000000"/>
                <w:szCs w:val="24"/>
                <w:lang w:eastAsia="lt-LT"/>
              </w:rPr>
              <w:t>(nedarbingumas, darbuotojų kaita ir jų trūkumas).</w:t>
            </w:r>
          </w:p>
        </w:tc>
      </w:tr>
      <w:tr w:rsidR="00CB58F7" w:rsidRPr="00024587" w14:paraId="2946C4FA" w14:textId="77777777" w:rsidTr="00694D38">
        <w:tc>
          <w:tcPr>
            <w:tcW w:w="9606" w:type="dxa"/>
            <w:tcBorders>
              <w:top w:val="single" w:sz="4" w:space="0" w:color="auto"/>
              <w:left w:val="single" w:sz="4" w:space="0" w:color="auto"/>
              <w:bottom w:val="single" w:sz="4" w:space="0" w:color="auto"/>
              <w:right w:val="single" w:sz="4" w:space="0" w:color="auto"/>
            </w:tcBorders>
            <w:hideMark/>
          </w:tcPr>
          <w:p w14:paraId="2B63A892" w14:textId="2CE2F63D" w:rsidR="00CB58F7" w:rsidRPr="00024587" w:rsidRDefault="00B72610" w:rsidP="00B11736">
            <w:pPr>
              <w:jc w:val="both"/>
              <w:rPr>
                <w:szCs w:val="24"/>
                <w:lang w:eastAsia="lt-LT"/>
              </w:rPr>
            </w:pPr>
            <w:r w:rsidRPr="00024587">
              <w:rPr>
                <w:szCs w:val="24"/>
                <w:lang w:eastAsia="lt-LT"/>
              </w:rPr>
              <w:t>9</w:t>
            </w:r>
            <w:r w:rsidR="00CB58F7" w:rsidRPr="00024587">
              <w:rPr>
                <w:szCs w:val="24"/>
                <w:lang w:eastAsia="lt-LT"/>
              </w:rPr>
              <w:t>.2. Veiklą reglamentuojančių teisės aktų pasikeitimai.</w:t>
            </w:r>
          </w:p>
        </w:tc>
      </w:tr>
      <w:tr w:rsidR="00CB58F7" w:rsidRPr="00024587" w14:paraId="56D64179" w14:textId="77777777" w:rsidTr="00694D38">
        <w:tc>
          <w:tcPr>
            <w:tcW w:w="9606" w:type="dxa"/>
            <w:tcBorders>
              <w:top w:val="single" w:sz="4" w:space="0" w:color="auto"/>
              <w:left w:val="single" w:sz="4" w:space="0" w:color="auto"/>
              <w:bottom w:val="single" w:sz="4" w:space="0" w:color="auto"/>
              <w:right w:val="single" w:sz="4" w:space="0" w:color="auto"/>
            </w:tcBorders>
            <w:hideMark/>
          </w:tcPr>
          <w:p w14:paraId="1AFF7FCB" w14:textId="09846C3C" w:rsidR="00CB58F7" w:rsidRPr="00024587" w:rsidRDefault="00B72610" w:rsidP="00B11736">
            <w:pPr>
              <w:jc w:val="both"/>
              <w:rPr>
                <w:szCs w:val="24"/>
                <w:lang w:eastAsia="lt-LT"/>
              </w:rPr>
            </w:pPr>
            <w:r w:rsidRPr="00024587">
              <w:rPr>
                <w:szCs w:val="24"/>
                <w:lang w:eastAsia="lt-LT"/>
              </w:rPr>
              <w:t>9</w:t>
            </w:r>
            <w:r w:rsidR="00CB58F7" w:rsidRPr="00024587">
              <w:rPr>
                <w:szCs w:val="24"/>
                <w:lang w:eastAsia="lt-LT"/>
              </w:rPr>
              <w:t>.3. Finansiniai ištekliai.</w:t>
            </w:r>
          </w:p>
        </w:tc>
      </w:tr>
    </w:tbl>
    <w:p w14:paraId="7D314B85" w14:textId="7FD9BAE4" w:rsidR="00663EB5" w:rsidRDefault="00663EB5" w:rsidP="00D9673E">
      <w:pPr>
        <w:rPr>
          <w:b/>
          <w:szCs w:val="24"/>
          <w:lang w:eastAsia="lt-LT"/>
        </w:rPr>
      </w:pPr>
    </w:p>
    <w:p w14:paraId="5082AA4F" w14:textId="77777777" w:rsidR="003552FE" w:rsidRPr="000F5B85" w:rsidRDefault="003552FE" w:rsidP="003552FE">
      <w:pPr>
        <w:tabs>
          <w:tab w:val="left" w:pos="1276"/>
          <w:tab w:val="left" w:pos="5954"/>
          <w:tab w:val="left" w:pos="8364"/>
        </w:tabs>
        <w:spacing w:line="276" w:lineRule="auto"/>
        <w:ind w:hanging="2"/>
        <w:rPr>
          <w:szCs w:val="24"/>
        </w:rPr>
      </w:pPr>
      <w:r w:rsidRPr="000F5B85">
        <w:rPr>
          <w:szCs w:val="24"/>
        </w:rPr>
        <w:t xml:space="preserve">Savivaldybės administracijos  Švietimo skyriaus siūlymas: </w:t>
      </w:r>
    </w:p>
    <w:p w14:paraId="3FCC766F" w14:textId="77777777" w:rsidR="003552FE" w:rsidRDefault="003552FE" w:rsidP="003552FE">
      <w:pPr>
        <w:tabs>
          <w:tab w:val="left" w:pos="1276"/>
          <w:tab w:val="left" w:pos="5954"/>
          <w:tab w:val="left" w:pos="8364"/>
        </w:tabs>
        <w:spacing w:line="276" w:lineRule="auto"/>
        <w:ind w:hanging="2"/>
        <w:rPr>
          <w:b/>
          <w:szCs w:val="24"/>
          <w:lang w:eastAsia="lt-LT"/>
        </w:rPr>
      </w:pPr>
      <w:r w:rsidRPr="000F5B85">
        <w:rPr>
          <w:b/>
          <w:szCs w:val="24"/>
          <w:lang w:eastAsia="lt-LT"/>
        </w:rPr>
        <w:t xml:space="preserve">Pritarti 2023 metų veiklos užduotims. </w:t>
      </w:r>
    </w:p>
    <w:p w14:paraId="5EE3C918" w14:textId="77777777" w:rsidR="003552FE" w:rsidRDefault="003552FE" w:rsidP="00D9673E">
      <w:pPr>
        <w:rPr>
          <w:b/>
          <w:szCs w:val="24"/>
          <w:lang w:eastAsia="lt-LT"/>
        </w:rPr>
      </w:pPr>
    </w:p>
    <w:p w14:paraId="4C7FD8F6" w14:textId="0C8DB2A0" w:rsidR="002B42CC" w:rsidRPr="00C00B73" w:rsidRDefault="002B42CC" w:rsidP="00CB58F7">
      <w:pPr>
        <w:jc w:val="center"/>
        <w:rPr>
          <w:b/>
          <w:szCs w:val="24"/>
          <w:lang w:eastAsia="lt-LT"/>
        </w:rPr>
      </w:pPr>
      <w:r w:rsidRPr="00C00B73">
        <w:rPr>
          <w:b/>
          <w:szCs w:val="24"/>
          <w:lang w:eastAsia="lt-LT"/>
        </w:rPr>
        <w:t>VI SKYRIUS</w:t>
      </w:r>
    </w:p>
    <w:p w14:paraId="5FB3363F" w14:textId="77777777" w:rsidR="002B42CC" w:rsidRPr="00C00B73" w:rsidRDefault="002B42CC" w:rsidP="002B42CC">
      <w:pPr>
        <w:jc w:val="center"/>
        <w:rPr>
          <w:b/>
          <w:szCs w:val="24"/>
          <w:lang w:eastAsia="lt-LT"/>
        </w:rPr>
      </w:pPr>
      <w:r w:rsidRPr="00C00B73">
        <w:rPr>
          <w:b/>
          <w:szCs w:val="24"/>
          <w:lang w:eastAsia="lt-LT"/>
        </w:rPr>
        <w:t>VERTINIMO PAGRINDIMAS IR SIŪLYMAI</w:t>
      </w:r>
    </w:p>
    <w:p w14:paraId="793509C4" w14:textId="77777777" w:rsidR="002B42CC" w:rsidRPr="00C00B73" w:rsidRDefault="002B42CC" w:rsidP="002B42CC">
      <w:pPr>
        <w:jc w:val="center"/>
        <w:rPr>
          <w:lang w:eastAsia="lt-LT"/>
        </w:rPr>
      </w:pPr>
    </w:p>
    <w:p w14:paraId="43C9ADCF" w14:textId="77777777" w:rsidR="000A5D2C" w:rsidRDefault="002B42CC" w:rsidP="00024587">
      <w:pPr>
        <w:suppressAutoHyphens/>
        <w:autoSpaceDN w:val="0"/>
        <w:ind w:right="140"/>
        <w:jc w:val="both"/>
        <w:rPr>
          <w:szCs w:val="24"/>
          <w:lang w:eastAsia="lt-LT"/>
        </w:rPr>
      </w:pPr>
      <w:r w:rsidRPr="00C00B73">
        <w:rPr>
          <w:b/>
          <w:szCs w:val="24"/>
          <w:lang w:eastAsia="lt-LT"/>
        </w:rPr>
        <w:t>10. Įvertinimas, jo pagrindimas ir siūlymai:</w:t>
      </w:r>
      <w:r w:rsidRPr="00C00B73">
        <w:rPr>
          <w:szCs w:val="24"/>
          <w:lang w:eastAsia="lt-LT"/>
        </w:rPr>
        <w:t xml:space="preserve"> </w:t>
      </w:r>
    </w:p>
    <w:p w14:paraId="7631D5AE" w14:textId="1BE30995" w:rsidR="00C8038B" w:rsidRPr="003552FE" w:rsidRDefault="003552FE" w:rsidP="003552FE">
      <w:pPr>
        <w:suppressAutoHyphens/>
        <w:autoSpaceDN w:val="0"/>
        <w:ind w:right="140"/>
        <w:jc w:val="both"/>
        <w:rPr>
          <w:rFonts w:eastAsia="NSimSun" w:cs="Arial"/>
          <w:kern w:val="3"/>
          <w:szCs w:val="24"/>
          <w:lang w:eastAsia="zh-CN" w:bidi="hi-IN"/>
        </w:rPr>
      </w:pPr>
      <w:r>
        <w:rPr>
          <w:rFonts w:eastAsia="NSimSun" w:cs="Arial"/>
          <w:kern w:val="3"/>
          <w:szCs w:val="24"/>
          <w:lang w:eastAsia="zh-CN" w:bidi="hi-IN"/>
        </w:rPr>
        <w:t xml:space="preserve">      </w:t>
      </w:r>
      <w:r w:rsidR="002B42CC" w:rsidRPr="00C00B73">
        <w:rPr>
          <w:rFonts w:eastAsia="NSimSun" w:cs="Arial"/>
          <w:kern w:val="3"/>
          <w:szCs w:val="24"/>
          <w:lang w:eastAsia="zh-CN" w:bidi="hi-IN"/>
        </w:rPr>
        <w:t xml:space="preserve">Lopšelio-darželio </w:t>
      </w:r>
      <w:r w:rsidR="000A5D2C">
        <w:rPr>
          <w:rFonts w:eastAsia="NSimSun" w:cs="Arial"/>
          <w:kern w:val="3"/>
          <w:szCs w:val="24"/>
          <w:lang w:eastAsia="zh-CN" w:bidi="hi-IN"/>
        </w:rPr>
        <w:t>„Pelėdžiukas</w:t>
      </w:r>
      <w:r w:rsidR="000A5D2C" w:rsidRPr="00C00B73">
        <w:rPr>
          <w:rFonts w:eastAsia="NSimSun" w:cs="Arial"/>
          <w:kern w:val="3"/>
          <w:szCs w:val="24"/>
          <w:lang w:eastAsia="zh-CN" w:bidi="hi-IN"/>
        </w:rPr>
        <w:t xml:space="preserve">” </w:t>
      </w:r>
      <w:r w:rsidR="002B42CC" w:rsidRPr="00C00B73">
        <w:rPr>
          <w:rFonts w:eastAsia="NSimSun" w:cs="Arial"/>
          <w:kern w:val="3"/>
          <w:szCs w:val="24"/>
          <w:lang w:eastAsia="zh-CN" w:bidi="hi-IN"/>
        </w:rPr>
        <w:t xml:space="preserve">direktorės </w:t>
      </w:r>
      <w:proofErr w:type="spellStart"/>
      <w:r w:rsidR="002B42CC">
        <w:rPr>
          <w:rFonts w:eastAsia="NSimSun" w:cs="Arial"/>
          <w:kern w:val="3"/>
          <w:szCs w:val="24"/>
          <w:lang w:eastAsia="zh-CN" w:bidi="hi-IN"/>
        </w:rPr>
        <w:t>Florinos</w:t>
      </w:r>
      <w:proofErr w:type="spellEnd"/>
      <w:r w:rsidR="002B42CC">
        <w:rPr>
          <w:rFonts w:eastAsia="NSimSun" w:cs="Arial"/>
          <w:kern w:val="3"/>
          <w:szCs w:val="24"/>
          <w:lang w:eastAsia="zh-CN" w:bidi="hi-IN"/>
        </w:rPr>
        <w:t xml:space="preserve"> </w:t>
      </w:r>
      <w:proofErr w:type="spellStart"/>
      <w:r w:rsidR="002B42CC">
        <w:rPr>
          <w:rFonts w:eastAsia="NSimSun" w:cs="Arial"/>
          <w:kern w:val="3"/>
          <w:szCs w:val="24"/>
          <w:lang w:eastAsia="zh-CN" w:bidi="hi-IN"/>
        </w:rPr>
        <w:t>Varkalienės</w:t>
      </w:r>
      <w:proofErr w:type="spellEnd"/>
      <w:r w:rsidR="002B42CC">
        <w:rPr>
          <w:rFonts w:eastAsia="NSimSun" w:cs="Arial"/>
          <w:kern w:val="3"/>
          <w:szCs w:val="24"/>
          <w:lang w:eastAsia="zh-CN" w:bidi="hi-IN"/>
        </w:rPr>
        <w:t xml:space="preserve"> </w:t>
      </w:r>
      <w:r w:rsidR="002B42CC" w:rsidRPr="00C00B73">
        <w:rPr>
          <w:rFonts w:eastAsia="NSimSun" w:cs="Arial"/>
          <w:kern w:val="3"/>
          <w:szCs w:val="24"/>
          <w:lang w:eastAsia="zh-CN" w:bidi="hi-IN"/>
        </w:rPr>
        <w:t>202</w:t>
      </w:r>
      <w:r w:rsidR="002B42CC">
        <w:rPr>
          <w:rFonts w:eastAsia="NSimSun" w:cs="Arial"/>
          <w:kern w:val="3"/>
          <w:szCs w:val="24"/>
          <w:lang w:eastAsia="zh-CN" w:bidi="hi-IN"/>
        </w:rPr>
        <w:t>2</w:t>
      </w:r>
      <w:r w:rsidR="00663EB5">
        <w:rPr>
          <w:rFonts w:eastAsia="NSimSun" w:cs="Arial"/>
          <w:kern w:val="3"/>
          <w:szCs w:val="24"/>
          <w:lang w:eastAsia="zh-CN" w:bidi="hi-IN"/>
        </w:rPr>
        <w:t xml:space="preserve"> m. veiklos ataskaitoje</w:t>
      </w:r>
      <w:r w:rsidR="002B42CC" w:rsidRPr="00C00B73">
        <w:rPr>
          <w:rFonts w:eastAsia="NSimSun" w:cs="Arial"/>
          <w:kern w:val="3"/>
          <w:szCs w:val="24"/>
          <w:lang w:eastAsia="zh-CN" w:bidi="hi-IN"/>
        </w:rPr>
        <w:t xml:space="preserve"> numatytos užduotys įvykdytos, įstaigoje vykdomos prevencinės ir edukacinės veiklos, ugdymo procese taikomos inovatyvios metodikos, naudojamos IKT ir skaitmeninės priemonės. Vaikai nuolat </w:t>
      </w:r>
      <w:r w:rsidR="002B42CC" w:rsidRPr="00C00B73">
        <w:rPr>
          <w:rFonts w:eastAsia="NSimSun" w:cs="Arial"/>
          <w:kern w:val="3"/>
          <w:szCs w:val="24"/>
          <w:lang w:eastAsia="zh-CN" w:bidi="hi-IN"/>
        </w:rPr>
        <w:lastRenderedPageBreak/>
        <w:t>dalyvauja įvairiuose projektuose, renginiuose, vykdomos STEAM veiklos. Įstaigoje sudarytos sąlygos pedagogams profesinės kompetencijos tobulinimui, kvalifikacijos kėlimui.</w:t>
      </w:r>
      <w:r w:rsidR="002B42CC" w:rsidRPr="003552FE">
        <w:rPr>
          <w:rFonts w:eastAsia="NSimSun" w:cs="Arial"/>
          <w:kern w:val="3"/>
          <w:szCs w:val="24"/>
          <w:lang w:eastAsia="zh-CN" w:bidi="hi-IN"/>
        </w:rPr>
        <w:t xml:space="preserve"> </w:t>
      </w:r>
    </w:p>
    <w:p w14:paraId="02C4A037" w14:textId="67761D12" w:rsidR="002B42CC" w:rsidRDefault="00663EB5" w:rsidP="000A5D2C">
      <w:pPr>
        <w:suppressAutoHyphens/>
        <w:autoSpaceDN w:val="0"/>
        <w:ind w:right="140" w:firstLine="851"/>
        <w:jc w:val="both"/>
        <w:rPr>
          <w:rFonts w:eastAsia="NSimSun" w:cs="Arial"/>
          <w:kern w:val="3"/>
          <w:szCs w:val="24"/>
          <w:lang w:eastAsia="zh-CN" w:bidi="hi-IN"/>
        </w:rPr>
      </w:pPr>
      <w:r>
        <w:rPr>
          <w:rFonts w:eastAsia="NSimSun" w:cs="Arial"/>
          <w:kern w:val="3"/>
          <w:szCs w:val="24"/>
          <w:lang w:eastAsia="zh-CN" w:bidi="hi-IN"/>
        </w:rPr>
        <w:t>Lopšelio-darželio „</w:t>
      </w:r>
      <w:r w:rsidR="002B42CC">
        <w:rPr>
          <w:rFonts w:eastAsia="NSimSun" w:cs="Arial"/>
          <w:kern w:val="3"/>
          <w:szCs w:val="24"/>
          <w:lang w:eastAsia="zh-CN" w:bidi="hi-IN"/>
        </w:rPr>
        <w:t>Pelėdžiukas</w:t>
      </w:r>
      <w:r w:rsidR="002B42CC" w:rsidRPr="00C00B73">
        <w:rPr>
          <w:rFonts w:eastAsia="NSimSun" w:cs="Arial"/>
          <w:kern w:val="3"/>
          <w:szCs w:val="24"/>
          <w:lang w:eastAsia="zh-CN" w:bidi="hi-IN"/>
        </w:rPr>
        <w:t xml:space="preserve">” direktorės </w:t>
      </w:r>
      <w:proofErr w:type="spellStart"/>
      <w:r w:rsidR="002B42CC">
        <w:rPr>
          <w:rFonts w:eastAsia="NSimSun" w:cs="Arial"/>
          <w:kern w:val="3"/>
          <w:szCs w:val="24"/>
          <w:lang w:eastAsia="zh-CN" w:bidi="hi-IN"/>
        </w:rPr>
        <w:t>Florinos</w:t>
      </w:r>
      <w:proofErr w:type="spellEnd"/>
      <w:r w:rsidR="002B42CC">
        <w:rPr>
          <w:rFonts w:eastAsia="NSimSun" w:cs="Arial"/>
          <w:kern w:val="3"/>
          <w:szCs w:val="24"/>
          <w:lang w:eastAsia="zh-CN" w:bidi="hi-IN"/>
        </w:rPr>
        <w:t xml:space="preserve"> </w:t>
      </w:r>
      <w:proofErr w:type="spellStart"/>
      <w:r w:rsidR="002B42CC">
        <w:rPr>
          <w:rFonts w:eastAsia="NSimSun" w:cs="Arial"/>
          <w:kern w:val="3"/>
          <w:szCs w:val="24"/>
          <w:lang w:eastAsia="zh-CN" w:bidi="hi-IN"/>
        </w:rPr>
        <w:t>Varkalienės</w:t>
      </w:r>
      <w:proofErr w:type="spellEnd"/>
      <w:r w:rsidR="002B42CC">
        <w:rPr>
          <w:rFonts w:eastAsia="NSimSun" w:cs="Arial"/>
          <w:kern w:val="3"/>
          <w:szCs w:val="24"/>
          <w:lang w:eastAsia="zh-CN" w:bidi="hi-IN"/>
        </w:rPr>
        <w:t xml:space="preserve"> </w:t>
      </w:r>
      <w:r w:rsidR="002B42CC" w:rsidRPr="00C00B73">
        <w:rPr>
          <w:rFonts w:eastAsia="NSimSun" w:cs="Arial"/>
          <w:kern w:val="3"/>
          <w:szCs w:val="24"/>
          <w:lang w:eastAsia="zh-CN" w:bidi="hi-IN"/>
        </w:rPr>
        <w:t>202</w:t>
      </w:r>
      <w:r w:rsidR="002B42CC">
        <w:rPr>
          <w:rFonts w:eastAsia="NSimSun" w:cs="Arial"/>
          <w:kern w:val="3"/>
          <w:szCs w:val="24"/>
          <w:lang w:eastAsia="zh-CN" w:bidi="hi-IN"/>
        </w:rPr>
        <w:t>2</w:t>
      </w:r>
      <w:r w:rsidR="002B42CC" w:rsidRPr="00C00B73">
        <w:rPr>
          <w:rFonts w:eastAsia="NSimSun" w:cs="Arial"/>
          <w:kern w:val="3"/>
          <w:szCs w:val="24"/>
          <w:lang w:eastAsia="zh-CN" w:bidi="hi-IN"/>
        </w:rPr>
        <w:t xml:space="preserve"> metų veiklos ataskaitą vertiname labai gerai.</w:t>
      </w:r>
    </w:p>
    <w:p w14:paraId="39461827" w14:textId="77777777" w:rsidR="00C8038B" w:rsidRPr="003552FE" w:rsidRDefault="00C8038B" w:rsidP="000A5D2C">
      <w:pPr>
        <w:suppressAutoHyphens/>
        <w:autoSpaceDN w:val="0"/>
        <w:ind w:right="140" w:firstLine="851"/>
        <w:jc w:val="both"/>
        <w:rPr>
          <w:rFonts w:eastAsia="NSimSun" w:cs="Arial"/>
          <w:kern w:val="3"/>
          <w:szCs w:val="24"/>
          <w:lang w:eastAsia="zh-CN" w:bidi="hi-IN"/>
        </w:rPr>
      </w:pPr>
    </w:p>
    <w:p w14:paraId="41CE2087" w14:textId="50000F16" w:rsidR="002B42CC" w:rsidRPr="00C00B73" w:rsidRDefault="00904696" w:rsidP="002B42CC">
      <w:pPr>
        <w:rPr>
          <w:szCs w:val="24"/>
          <w:lang w:eastAsia="lt-LT"/>
        </w:rPr>
      </w:pPr>
      <w:r>
        <w:rPr>
          <w:szCs w:val="24"/>
          <w:lang w:eastAsia="lt-LT"/>
        </w:rPr>
        <w:t>Lopšelio-</w:t>
      </w:r>
      <w:r w:rsidR="002B42CC" w:rsidRPr="00C00B73">
        <w:rPr>
          <w:szCs w:val="24"/>
          <w:lang w:eastAsia="lt-LT"/>
        </w:rPr>
        <w:t xml:space="preserve">darželio </w:t>
      </w:r>
      <w:r w:rsidR="003552FE">
        <w:rPr>
          <w:szCs w:val="24"/>
          <w:lang w:eastAsia="lt-LT"/>
        </w:rPr>
        <w:t xml:space="preserve">„Pelėdžiukas“ </w:t>
      </w:r>
      <w:r w:rsidR="002B42CC" w:rsidRPr="00C00B73">
        <w:rPr>
          <w:szCs w:val="24"/>
          <w:lang w:eastAsia="lt-LT"/>
        </w:rPr>
        <w:t>tarybos pirmininkė</w:t>
      </w:r>
      <w:r w:rsidR="002B42CC" w:rsidRPr="00C00B73">
        <w:rPr>
          <w:szCs w:val="24"/>
          <w:lang w:eastAsia="lt-LT"/>
        </w:rPr>
        <w:tab/>
      </w:r>
      <w:r w:rsidR="00450D70">
        <w:rPr>
          <w:szCs w:val="24"/>
          <w:lang w:eastAsia="lt-LT"/>
        </w:rPr>
        <w:t xml:space="preserve">  _________</w:t>
      </w:r>
      <w:r w:rsidR="003552FE">
        <w:rPr>
          <w:szCs w:val="24"/>
          <w:lang w:eastAsia="lt-LT"/>
        </w:rPr>
        <w:tab/>
        <w:t xml:space="preserve"> </w:t>
      </w:r>
      <w:r w:rsidR="002B42CC">
        <w:rPr>
          <w:szCs w:val="24"/>
          <w:lang w:eastAsia="lt-LT"/>
        </w:rPr>
        <w:t xml:space="preserve">Lina </w:t>
      </w:r>
      <w:proofErr w:type="spellStart"/>
      <w:r w:rsidR="003552FE">
        <w:rPr>
          <w:szCs w:val="24"/>
          <w:lang w:eastAsia="lt-LT"/>
        </w:rPr>
        <w:t>Drazdovienė</w:t>
      </w:r>
      <w:proofErr w:type="spellEnd"/>
      <w:r w:rsidR="003552FE">
        <w:rPr>
          <w:szCs w:val="24"/>
          <w:lang w:eastAsia="lt-LT"/>
        </w:rPr>
        <w:t xml:space="preserve">  </w:t>
      </w:r>
      <w:r w:rsidR="002B42CC" w:rsidRPr="00FF1AFF">
        <w:rPr>
          <w:szCs w:val="24"/>
          <w:lang w:eastAsia="lt-LT"/>
        </w:rPr>
        <w:t>2023-0</w:t>
      </w:r>
      <w:r w:rsidR="003552FE">
        <w:rPr>
          <w:szCs w:val="24"/>
          <w:lang w:eastAsia="lt-LT"/>
        </w:rPr>
        <w:t>1-30</w:t>
      </w:r>
    </w:p>
    <w:p w14:paraId="1BC2A72C" w14:textId="5D63DBE0" w:rsidR="002B42CC" w:rsidRPr="00663EB5" w:rsidRDefault="003552FE" w:rsidP="002B42CC">
      <w:pPr>
        <w:tabs>
          <w:tab w:val="left" w:pos="5529"/>
          <w:tab w:val="left" w:pos="8364"/>
        </w:tabs>
        <w:jc w:val="both"/>
        <w:rPr>
          <w:sz w:val="20"/>
          <w:lang w:eastAsia="lt-LT"/>
        </w:rPr>
      </w:pPr>
      <w:r>
        <w:rPr>
          <w:szCs w:val="24"/>
          <w:lang w:eastAsia="lt-LT"/>
        </w:rPr>
        <w:t xml:space="preserve">                                                                                           </w:t>
      </w:r>
      <w:r w:rsidRPr="00317071">
        <w:rPr>
          <w:szCs w:val="24"/>
          <w:lang w:eastAsia="lt-LT"/>
        </w:rPr>
        <w:t>(parašas)</w:t>
      </w:r>
      <w:r>
        <w:rPr>
          <w:szCs w:val="24"/>
          <w:lang w:eastAsia="lt-LT"/>
        </w:rPr>
        <w:t xml:space="preserve">               </w:t>
      </w:r>
    </w:p>
    <w:p w14:paraId="6B87BA53" w14:textId="77777777" w:rsidR="002B42CC" w:rsidRPr="00663EB5" w:rsidRDefault="002B42CC" w:rsidP="002B42CC">
      <w:pPr>
        <w:tabs>
          <w:tab w:val="right" w:leader="underscore" w:pos="9071"/>
        </w:tabs>
        <w:jc w:val="both"/>
        <w:rPr>
          <w:b/>
          <w:szCs w:val="24"/>
          <w:lang w:eastAsia="lt-LT"/>
        </w:rPr>
      </w:pPr>
    </w:p>
    <w:p w14:paraId="31A846E5" w14:textId="0400289B" w:rsidR="00757CB0" w:rsidRPr="003552FE" w:rsidRDefault="002B42CC" w:rsidP="003F2792">
      <w:pPr>
        <w:tabs>
          <w:tab w:val="right" w:leader="underscore" w:pos="9071"/>
        </w:tabs>
        <w:jc w:val="both"/>
        <w:rPr>
          <w:b/>
          <w:bCs/>
          <w:szCs w:val="24"/>
          <w:lang w:eastAsia="lt-LT"/>
        </w:rPr>
      </w:pPr>
      <w:r w:rsidRPr="003552FE">
        <w:rPr>
          <w:b/>
          <w:bCs/>
          <w:szCs w:val="24"/>
          <w:lang w:eastAsia="lt-LT"/>
        </w:rPr>
        <w:t xml:space="preserve">11. Įvertinimas, jo pagrindimas ir siūlymai: </w:t>
      </w:r>
    </w:p>
    <w:p w14:paraId="7CDA3D73" w14:textId="40FA2E3E" w:rsidR="003552FE" w:rsidRDefault="003552FE" w:rsidP="003552FE">
      <w:pPr>
        <w:tabs>
          <w:tab w:val="left" w:pos="851"/>
          <w:tab w:val="left" w:pos="1134"/>
        </w:tabs>
        <w:kinsoku w:val="0"/>
        <w:overflowPunct w:val="0"/>
        <w:jc w:val="both"/>
        <w:textAlignment w:val="baseline"/>
      </w:pPr>
      <w:r>
        <w:rPr>
          <w:szCs w:val="24"/>
          <w:lang w:eastAsia="lt-LT"/>
        </w:rPr>
        <w:t xml:space="preserve">      </w:t>
      </w:r>
      <w:r w:rsidR="003F2792" w:rsidRPr="00476EBB">
        <w:rPr>
          <w:szCs w:val="24"/>
          <w:lang w:eastAsia="lt-LT"/>
        </w:rPr>
        <w:t>Šiaulių lopšelio-darželio „</w:t>
      </w:r>
      <w:r w:rsidR="003F2792">
        <w:rPr>
          <w:szCs w:val="24"/>
          <w:lang w:eastAsia="lt-LT"/>
        </w:rPr>
        <w:t>Pelėdžiukas</w:t>
      </w:r>
      <w:r w:rsidR="003F2792" w:rsidRPr="00476EBB">
        <w:rPr>
          <w:szCs w:val="24"/>
          <w:lang w:eastAsia="lt-LT"/>
        </w:rPr>
        <w:t xml:space="preserve">“ direktorės </w:t>
      </w:r>
      <w:proofErr w:type="spellStart"/>
      <w:r w:rsidR="003F2792">
        <w:rPr>
          <w:rFonts w:eastAsia="NSimSun" w:cs="Arial"/>
          <w:kern w:val="3"/>
          <w:szCs w:val="24"/>
          <w:lang w:eastAsia="zh-CN" w:bidi="hi-IN"/>
        </w:rPr>
        <w:t>Florinos</w:t>
      </w:r>
      <w:proofErr w:type="spellEnd"/>
      <w:r w:rsidR="003F2792">
        <w:rPr>
          <w:rFonts w:eastAsia="NSimSun" w:cs="Arial"/>
          <w:kern w:val="3"/>
          <w:szCs w:val="24"/>
          <w:lang w:eastAsia="zh-CN" w:bidi="hi-IN"/>
        </w:rPr>
        <w:t xml:space="preserve"> </w:t>
      </w:r>
      <w:proofErr w:type="spellStart"/>
      <w:r w:rsidR="003F2792">
        <w:rPr>
          <w:rFonts w:eastAsia="NSimSun" w:cs="Arial"/>
          <w:kern w:val="3"/>
          <w:szCs w:val="24"/>
          <w:lang w:eastAsia="zh-CN" w:bidi="hi-IN"/>
        </w:rPr>
        <w:t>Varkalienės</w:t>
      </w:r>
      <w:proofErr w:type="spellEnd"/>
      <w:r w:rsidR="003F2792">
        <w:rPr>
          <w:rFonts w:eastAsia="NSimSun" w:cs="Arial"/>
          <w:kern w:val="3"/>
          <w:szCs w:val="24"/>
          <w:lang w:eastAsia="zh-CN" w:bidi="hi-IN"/>
        </w:rPr>
        <w:t xml:space="preserve"> </w:t>
      </w:r>
      <w:r w:rsidRPr="00F228B6">
        <w:rPr>
          <w:szCs w:val="24"/>
        </w:rPr>
        <w:t>2022 metų veiklos užduotys įvykdytos ir viršyti kai kurie sutarti vertinimo rodikliai,</w:t>
      </w:r>
      <w:r w:rsidRPr="00F228B6">
        <w:rPr>
          <w:bCs/>
          <w:szCs w:val="24"/>
        </w:rPr>
        <w:t xml:space="preserve"> įstaigos veiklos administravimo veikloje pasiekta ženkliai geresnių rezultatų, </w:t>
      </w:r>
      <w:r w:rsidRPr="00F228B6">
        <w:rPr>
          <w:szCs w:val="24"/>
        </w:rPr>
        <w:t xml:space="preserve"> </w:t>
      </w:r>
      <w:r w:rsidRPr="00F228B6">
        <w:rPr>
          <w:bCs/>
          <w:szCs w:val="24"/>
        </w:rPr>
        <w:t>pagerinta įstaigos veikla, labai gerai atliktos pareigybės aprašyme nustatytos funkcijos:</w:t>
      </w:r>
      <w:r>
        <w:rPr>
          <w:szCs w:val="24"/>
          <w:lang w:eastAsia="lt-LT"/>
        </w:rPr>
        <w:t xml:space="preserve"> </w:t>
      </w:r>
      <w:r w:rsidR="003F2792" w:rsidRPr="00476EBB">
        <w:rPr>
          <w:szCs w:val="24"/>
        </w:rPr>
        <w:t>pagerinti ugdytinių pasiekimai</w:t>
      </w:r>
      <w:r>
        <w:rPr>
          <w:szCs w:val="24"/>
        </w:rPr>
        <w:t xml:space="preserve"> ir pažanga – nuo 3,06 iki 3,70 žingsnio</w:t>
      </w:r>
      <w:r w:rsidR="003F2792" w:rsidRPr="00476EBB">
        <w:rPr>
          <w:szCs w:val="24"/>
        </w:rPr>
        <w:t>;</w:t>
      </w:r>
      <w:r w:rsidR="005E7295">
        <w:rPr>
          <w:szCs w:val="24"/>
        </w:rPr>
        <w:t xml:space="preserve"> u</w:t>
      </w:r>
      <w:r>
        <w:t>žtikrinta</w:t>
      </w:r>
      <w:r w:rsidR="005E7295" w:rsidRPr="00CE3129">
        <w:t xml:space="preserve"> sisteminga mokymosi pagalba kiekvienam vaikui</w:t>
      </w:r>
      <w:r>
        <w:t xml:space="preserve">. </w:t>
      </w:r>
      <w:r w:rsidR="00C8038B">
        <w:t xml:space="preserve"> </w:t>
      </w:r>
    </w:p>
    <w:p w14:paraId="1D0EE98D" w14:textId="518AA74E" w:rsidR="007503A9" w:rsidRDefault="007503A9" w:rsidP="007503A9">
      <w:pPr>
        <w:tabs>
          <w:tab w:val="left" w:pos="851"/>
          <w:tab w:val="left" w:pos="1134"/>
        </w:tabs>
        <w:kinsoku w:val="0"/>
        <w:overflowPunct w:val="0"/>
        <w:jc w:val="both"/>
        <w:textAlignment w:val="baseline"/>
      </w:pPr>
      <w:r>
        <w:t xml:space="preserve">     Išplėtota tarptautinė ir nacionalinė projektinė veikla – </w:t>
      </w:r>
      <w:r w:rsidR="005E7295" w:rsidRPr="005E7295">
        <w:rPr>
          <w:bCs/>
          <w:lang w:eastAsia="lt-LT"/>
        </w:rPr>
        <w:t xml:space="preserve">įgyvendintas tarptautinis </w:t>
      </w:r>
      <w:proofErr w:type="spellStart"/>
      <w:r w:rsidR="005E7295" w:rsidRPr="005E7295">
        <w:rPr>
          <w:bCs/>
          <w:lang w:eastAsia="lt-LT"/>
        </w:rPr>
        <w:t>eTwinning</w:t>
      </w:r>
      <w:proofErr w:type="spellEnd"/>
      <w:r w:rsidR="005E7295" w:rsidRPr="005E7295">
        <w:rPr>
          <w:bCs/>
          <w:lang w:eastAsia="lt-LT"/>
        </w:rPr>
        <w:t xml:space="preserve"> projektas „</w:t>
      </w:r>
      <w:r>
        <w:rPr>
          <w:shd w:val="clear" w:color="auto" w:fill="FFFFFF"/>
        </w:rPr>
        <w:t xml:space="preserve">A </w:t>
      </w:r>
      <w:proofErr w:type="spellStart"/>
      <w:r>
        <w:rPr>
          <w:shd w:val="clear" w:color="auto" w:fill="FFFFFF"/>
        </w:rPr>
        <w:t>sustainaible</w:t>
      </w:r>
      <w:proofErr w:type="spellEnd"/>
      <w:r>
        <w:rPr>
          <w:shd w:val="clear" w:color="auto" w:fill="FFFFFF"/>
        </w:rPr>
        <w:t xml:space="preserve"> </w:t>
      </w:r>
      <w:proofErr w:type="spellStart"/>
      <w:r>
        <w:rPr>
          <w:shd w:val="clear" w:color="auto" w:fill="FFFFFF"/>
        </w:rPr>
        <w:t>calming</w:t>
      </w:r>
      <w:proofErr w:type="spellEnd"/>
      <w:r>
        <w:rPr>
          <w:shd w:val="clear" w:color="auto" w:fill="FFFFFF"/>
        </w:rPr>
        <w:t xml:space="preserve"> </w:t>
      </w:r>
      <w:proofErr w:type="spellStart"/>
      <w:r>
        <w:rPr>
          <w:shd w:val="clear" w:color="auto" w:fill="FFFFFF"/>
        </w:rPr>
        <w:t>box</w:t>
      </w:r>
      <w:proofErr w:type="spellEnd"/>
      <w:r>
        <w:rPr>
          <w:shd w:val="clear" w:color="auto" w:fill="FFFFFF"/>
        </w:rPr>
        <w:t>" („Tvari nusiraminimo dėžutė“</w:t>
      </w:r>
      <w:r w:rsidR="005E7295" w:rsidRPr="005E7295">
        <w:rPr>
          <w:shd w:val="clear" w:color="auto" w:fill="FFFFFF"/>
        </w:rPr>
        <w:t>)</w:t>
      </w:r>
      <w:r w:rsidR="005E7295">
        <w:rPr>
          <w:shd w:val="clear" w:color="auto" w:fill="FFFFFF"/>
        </w:rPr>
        <w:t xml:space="preserve">, gautas </w:t>
      </w:r>
      <w:r w:rsidR="005E7295" w:rsidRPr="005E7295">
        <w:rPr>
          <w:shd w:val="clear" w:color="auto" w:fill="FFFFFF"/>
        </w:rPr>
        <w:t>Nacionalinė</w:t>
      </w:r>
      <w:r w:rsidR="005E7295">
        <w:rPr>
          <w:shd w:val="clear" w:color="auto" w:fill="FFFFFF"/>
        </w:rPr>
        <w:t>s</w:t>
      </w:r>
      <w:r w:rsidR="005E7295" w:rsidRPr="005E7295">
        <w:rPr>
          <w:shd w:val="clear" w:color="auto" w:fill="FFFFFF"/>
        </w:rPr>
        <w:t xml:space="preserve"> paramos organizacij</w:t>
      </w:r>
      <w:r w:rsidR="005E7295">
        <w:rPr>
          <w:shd w:val="clear" w:color="auto" w:fill="FFFFFF"/>
        </w:rPr>
        <w:t>os</w:t>
      </w:r>
      <w:r w:rsidR="005E7295" w:rsidRPr="005E7295">
        <w:rPr>
          <w:shd w:val="clear" w:color="auto" w:fill="FFFFFF"/>
        </w:rPr>
        <w:t xml:space="preserve"> (NPO) </w:t>
      </w:r>
      <w:r>
        <w:rPr>
          <w:shd w:val="clear" w:color="auto" w:fill="FFFFFF"/>
        </w:rPr>
        <w:t xml:space="preserve"> </w:t>
      </w:r>
      <w:r w:rsidR="005E7295" w:rsidRPr="005E7295">
        <w:rPr>
          <w:shd w:val="clear" w:color="auto" w:fill="FFFFFF"/>
        </w:rPr>
        <w:t>Kokybės ženklel</w:t>
      </w:r>
      <w:r w:rsidR="005E7295">
        <w:rPr>
          <w:shd w:val="clear" w:color="auto" w:fill="FFFFFF"/>
        </w:rPr>
        <w:t>is</w:t>
      </w:r>
      <w:r w:rsidR="005E7295" w:rsidRPr="005E7295">
        <w:rPr>
          <w:shd w:val="clear" w:color="auto" w:fill="FFFFFF"/>
        </w:rPr>
        <w:t xml:space="preserve"> už projekto veiklas. Projektas įvertintas už aukštus projekto vykdymo ir koordinavimo standartus: aktyvų partnerių bendravimą ir bendradarbiavimą, darbų pasiskirstymą, bendrus produktus ir veiklas forumuose, </w:t>
      </w:r>
      <w:proofErr w:type="spellStart"/>
      <w:r w:rsidR="005E7295" w:rsidRPr="005E7295">
        <w:rPr>
          <w:shd w:val="clear" w:color="auto" w:fill="FFFFFF"/>
        </w:rPr>
        <w:t>video</w:t>
      </w:r>
      <w:proofErr w:type="spellEnd"/>
      <w:r w:rsidR="005E7295" w:rsidRPr="005E7295">
        <w:rPr>
          <w:shd w:val="clear" w:color="auto" w:fill="FFFFFF"/>
        </w:rPr>
        <w:t xml:space="preserve"> konferencijose, išbandytus, taikytus įvairius IKT įrankius, projekto sklaidą ir refleksiją. Iš viso vykdyti 7 </w:t>
      </w:r>
      <w:proofErr w:type="spellStart"/>
      <w:r w:rsidR="005E7295" w:rsidRPr="005E7295">
        <w:rPr>
          <w:shd w:val="clear" w:color="auto" w:fill="FFFFFF"/>
        </w:rPr>
        <w:t>eTwinning</w:t>
      </w:r>
      <w:proofErr w:type="spellEnd"/>
      <w:r w:rsidR="005E7295" w:rsidRPr="005E7295">
        <w:rPr>
          <w:shd w:val="clear" w:color="auto" w:fill="FFFFFF"/>
        </w:rPr>
        <w:t xml:space="preserve"> projektai.</w:t>
      </w:r>
      <w:r>
        <w:t xml:space="preserve"> Į</w:t>
      </w:r>
      <w:r w:rsidR="005E7295">
        <w:t>gyvendin</w:t>
      </w:r>
      <w:r w:rsidR="00C8038B">
        <w:t>t</w:t>
      </w:r>
      <w:r w:rsidR="005E7295">
        <w:t xml:space="preserve">as šalies projektas „UEFA </w:t>
      </w:r>
      <w:proofErr w:type="spellStart"/>
      <w:r w:rsidR="005E7295">
        <w:t>Playmakers</w:t>
      </w:r>
      <w:proofErr w:type="spellEnd"/>
      <w:r w:rsidR="005E7295">
        <w:t>“, kurį organiza</w:t>
      </w:r>
      <w:r w:rsidR="00C8038B">
        <w:t>vo</w:t>
      </w:r>
      <w:r w:rsidR="005E7295">
        <w:t xml:space="preserve"> ir koordina</w:t>
      </w:r>
      <w:r w:rsidR="00C8038B">
        <w:t>vo</w:t>
      </w:r>
      <w:r w:rsidR="005E7295">
        <w:t xml:space="preserve"> Lietuvos masinio futbolo asociacija. </w:t>
      </w:r>
      <w:r w:rsidR="00450D70">
        <w:t>Į</w:t>
      </w:r>
      <w:r w:rsidR="00450D70" w:rsidRPr="007A009B">
        <w:t xml:space="preserve">gyvendinta </w:t>
      </w:r>
      <w:r w:rsidR="00C8038B" w:rsidRPr="007A009B">
        <w:t>ilgalaikė</w:t>
      </w:r>
      <w:r w:rsidR="00C8038B">
        <w:t xml:space="preserve"> </w:t>
      </w:r>
      <w:r w:rsidR="00F30F18" w:rsidRPr="00C8038B">
        <w:t xml:space="preserve">šalies </w:t>
      </w:r>
      <w:r w:rsidR="00450D70" w:rsidRPr="00C8038B">
        <w:t xml:space="preserve">programa „Besimokančiųjų darželių tinklas“. </w:t>
      </w:r>
    </w:p>
    <w:p w14:paraId="2D90CDD1" w14:textId="02A7E280" w:rsidR="00450D70" w:rsidRPr="007503A9" w:rsidRDefault="007503A9" w:rsidP="007503A9">
      <w:pPr>
        <w:tabs>
          <w:tab w:val="left" w:pos="851"/>
          <w:tab w:val="left" w:pos="1134"/>
        </w:tabs>
        <w:kinsoku w:val="0"/>
        <w:overflowPunct w:val="0"/>
        <w:jc w:val="both"/>
        <w:textAlignment w:val="baseline"/>
        <w:rPr>
          <w:rStyle w:val="Grietas"/>
          <w:b w:val="0"/>
          <w:bCs w:val="0"/>
        </w:rPr>
      </w:pPr>
      <w:r>
        <w:t xml:space="preserve">     Didelis dėmesys skirtas pedagogų kompetencijų tobulinimui – </w:t>
      </w:r>
      <w:r w:rsidR="00450D70" w:rsidRPr="00C8038B">
        <w:t>96</w:t>
      </w:r>
      <w:r>
        <w:t xml:space="preserve"> proc. pedagogų patobulino kompetencijas </w:t>
      </w:r>
      <w:r>
        <w:rPr>
          <w:rStyle w:val="Grietas"/>
          <w:b w:val="0"/>
          <w:bCs w:val="0"/>
          <w:shd w:val="clear" w:color="auto" w:fill="FFFFFF"/>
        </w:rPr>
        <w:t>STREAM ugdymo srityje</w:t>
      </w:r>
      <w:r w:rsidR="00450D70" w:rsidRPr="00C8038B">
        <w:rPr>
          <w:rStyle w:val="Grietas"/>
          <w:b w:val="0"/>
          <w:bCs w:val="0"/>
          <w:shd w:val="clear" w:color="auto" w:fill="FFFFFF"/>
        </w:rPr>
        <w:t>.</w:t>
      </w:r>
    </w:p>
    <w:p w14:paraId="03C77446" w14:textId="211027DB" w:rsidR="00450D70" w:rsidRDefault="007503A9" w:rsidP="007503A9">
      <w:pPr>
        <w:tabs>
          <w:tab w:val="left" w:pos="851"/>
          <w:tab w:val="left" w:pos="1134"/>
        </w:tabs>
        <w:kinsoku w:val="0"/>
        <w:overflowPunct w:val="0"/>
        <w:jc w:val="both"/>
        <w:textAlignment w:val="baseline"/>
        <w:rPr>
          <w:b/>
          <w:bCs/>
        </w:rPr>
      </w:pPr>
      <w:r>
        <w:rPr>
          <w:rStyle w:val="Grietas"/>
          <w:b w:val="0"/>
          <w:bCs w:val="0"/>
          <w:shd w:val="clear" w:color="auto" w:fill="FFFFFF"/>
        </w:rPr>
        <w:t xml:space="preserve">     U</w:t>
      </w:r>
      <w:r w:rsidR="005E7295" w:rsidRPr="00885D46">
        <w:rPr>
          <w:lang w:eastAsia="lt-LT"/>
        </w:rPr>
        <w:t>žtikrin</w:t>
      </w:r>
      <w:r w:rsidR="00450D70">
        <w:rPr>
          <w:lang w:eastAsia="lt-LT"/>
        </w:rPr>
        <w:t>t</w:t>
      </w:r>
      <w:r w:rsidR="005E7295" w:rsidRPr="00885D46">
        <w:rPr>
          <w:lang w:eastAsia="lt-LT"/>
        </w:rPr>
        <w:t xml:space="preserve">a </w:t>
      </w:r>
      <w:r w:rsidR="005E7295" w:rsidRPr="00B84C20">
        <w:rPr>
          <w:lang w:eastAsia="lt-LT"/>
        </w:rPr>
        <w:t>atvykusių iš Ukrainos</w:t>
      </w:r>
      <w:r w:rsidR="00450D70">
        <w:rPr>
          <w:lang w:eastAsia="lt-LT"/>
        </w:rPr>
        <w:t xml:space="preserve"> </w:t>
      </w:r>
      <w:r w:rsidR="00450D70" w:rsidRPr="00885D46">
        <w:rPr>
          <w:lang w:eastAsia="lt-LT"/>
        </w:rPr>
        <w:t>v</w:t>
      </w:r>
      <w:r w:rsidR="00450D70" w:rsidRPr="00B84C20">
        <w:rPr>
          <w:lang w:eastAsia="lt-LT"/>
        </w:rPr>
        <w:t>aikų</w:t>
      </w:r>
      <w:r w:rsidR="005E7295" w:rsidRPr="00B84C20">
        <w:rPr>
          <w:lang w:eastAsia="lt-LT"/>
        </w:rPr>
        <w:t xml:space="preserve"> integracija</w:t>
      </w:r>
      <w:r w:rsidR="005E7295">
        <w:rPr>
          <w:lang w:eastAsia="lt-LT"/>
        </w:rPr>
        <w:t xml:space="preserve"> bei ugdymasis</w:t>
      </w:r>
      <w:r w:rsidR="005E7295" w:rsidRPr="00B84C20">
        <w:rPr>
          <w:lang w:eastAsia="lt-LT"/>
        </w:rPr>
        <w:t>.</w:t>
      </w:r>
      <w:r w:rsidR="005E7295" w:rsidRPr="00C02C32">
        <w:t xml:space="preserve"> </w:t>
      </w:r>
      <w:r w:rsidR="005E7295">
        <w:t>Su</w:t>
      </w:r>
      <w:r w:rsidR="00450D70">
        <w:t>form</w:t>
      </w:r>
      <w:r w:rsidR="005E7295">
        <w:t xml:space="preserve">uota </w:t>
      </w:r>
      <w:r w:rsidR="002363F2" w:rsidRPr="00C8038B">
        <w:t xml:space="preserve">15 </w:t>
      </w:r>
      <w:r w:rsidR="005E7295" w:rsidRPr="00C8038B">
        <w:t>va</w:t>
      </w:r>
      <w:r>
        <w:t>ikų iš Ukrainos grupė, teiktos ikimokyklinio ir priešmokyklinio ugdymo paslaugos</w:t>
      </w:r>
      <w:r w:rsidR="005E7295" w:rsidRPr="00C8038B">
        <w:t>. Užtikrinant užsieniečių vaikų ugdymosi pažangą, grupėje</w:t>
      </w:r>
      <w:r w:rsidR="005E7295">
        <w:t xml:space="preserve"> įdarbinta </w:t>
      </w:r>
      <w:r w:rsidR="00450D70">
        <w:t xml:space="preserve">Ukrainos šalies </w:t>
      </w:r>
      <w:r w:rsidR="005E7295">
        <w:t>mokytoja (inicijuotas ir įgyvendintas mokytojos išsilavinimo dokumentų sutvarkymas</w:t>
      </w:r>
      <w:r w:rsidR="00450D70">
        <w:t xml:space="preserve"> dėl</w:t>
      </w:r>
      <w:r w:rsidR="005E7295">
        <w:t xml:space="preserve"> teis</w:t>
      </w:r>
      <w:r w:rsidR="00450D70">
        <w:t>ės</w:t>
      </w:r>
      <w:r w:rsidR="005E7295">
        <w:t xml:space="preserve"> dirbti mokytoja Lietuvoje)</w:t>
      </w:r>
      <w:r w:rsidR="00450D70">
        <w:rPr>
          <w:b/>
          <w:bCs/>
        </w:rPr>
        <w:t xml:space="preserve">. </w:t>
      </w:r>
    </w:p>
    <w:p w14:paraId="3D77AA18" w14:textId="0924F5C4" w:rsidR="003F2792" w:rsidRPr="00445433" w:rsidRDefault="007503A9" w:rsidP="007503A9">
      <w:pPr>
        <w:jc w:val="both"/>
        <w:rPr>
          <w:szCs w:val="24"/>
        </w:rPr>
      </w:pPr>
      <w:r>
        <w:rPr>
          <w:lang w:eastAsia="lt-LT"/>
        </w:rPr>
        <w:t xml:space="preserve">     </w:t>
      </w:r>
    </w:p>
    <w:p w14:paraId="1C8BB3F6" w14:textId="77777777" w:rsidR="00C8038B" w:rsidRDefault="00C8038B" w:rsidP="003F2792">
      <w:pPr>
        <w:rPr>
          <w:szCs w:val="24"/>
          <w:lang w:eastAsia="lt-LT"/>
        </w:rPr>
      </w:pPr>
    </w:p>
    <w:p w14:paraId="543FD1DD" w14:textId="77777777" w:rsidR="007503A9" w:rsidRDefault="007503A9" w:rsidP="007503A9">
      <w:pPr>
        <w:tabs>
          <w:tab w:val="left" w:pos="1276"/>
          <w:tab w:val="left" w:pos="5954"/>
          <w:tab w:val="left" w:pos="8364"/>
        </w:tabs>
        <w:rPr>
          <w:szCs w:val="24"/>
        </w:rPr>
      </w:pPr>
    </w:p>
    <w:p w14:paraId="4A45AA24" w14:textId="6C13F235" w:rsidR="007503A9" w:rsidRPr="00444CE0" w:rsidRDefault="007503A9" w:rsidP="007503A9">
      <w:pPr>
        <w:tabs>
          <w:tab w:val="left" w:pos="1276"/>
          <w:tab w:val="left" w:pos="5954"/>
          <w:tab w:val="left" w:pos="8364"/>
        </w:tabs>
        <w:rPr>
          <w:szCs w:val="24"/>
        </w:rPr>
      </w:pPr>
      <w:r w:rsidRPr="00444CE0">
        <w:rPr>
          <w:szCs w:val="24"/>
        </w:rPr>
        <w:t>Šiaulių miesto savivaldybės administracijos   ______________         Edita Minkuvienė   2023-02-15 Švietimo skyriaus vedėja                                        (parašas)</w:t>
      </w:r>
      <w:r w:rsidRPr="00444CE0">
        <w:rPr>
          <w:szCs w:val="24"/>
        </w:rPr>
        <w:tab/>
        <w:t xml:space="preserve">    </w:t>
      </w:r>
    </w:p>
    <w:p w14:paraId="6D9D131F" w14:textId="77777777" w:rsidR="007503A9" w:rsidRPr="00444CE0" w:rsidRDefault="007503A9" w:rsidP="007503A9">
      <w:pPr>
        <w:tabs>
          <w:tab w:val="left" w:pos="4253"/>
          <w:tab w:val="left" w:pos="6946"/>
        </w:tabs>
        <w:rPr>
          <w:szCs w:val="24"/>
        </w:rPr>
      </w:pPr>
    </w:p>
    <w:p w14:paraId="3DF3899E" w14:textId="77777777" w:rsidR="007503A9" w:rsidRPr="00444CE0" w:rsidRDefault="007503A9" w:rsidP="007503A9">
      <w:pPr>
        <w:tabs>
          <w:tab w:val="left" w:pos="4253"/>
          <w:tab w:val="left" w:pos="6946"/>
        </w:tabs>
        <w:rPr>
          <w:szCs w:val="24"/>
        </w:rPr>
      </w:pPr>
    </w:p>
    <w:p w14:paraId="42F347E4" w14:textId="77777777" w:rsidR="007503A9" w:rsidRPr="00444CE0" w:rsidRDefault="007503A9" w:rsidP="007503A9">
      <w:pPr>
        <w:tabs>
          <w:tab w:val="left" w:pos="4253"/>
          <w:tab w:val="left" w:pos="6946"/>
        </w:tabs>
        <w:rPr>
          <w:szCs w:val="24"/>
        </w:rPr>
      </w:pPr>
      <w:r w:rsidRPr="00444CE0">
        <w:rPr>
          <w:szCs w:val="24"/>
        </w:rPr>
        <w:t xml:space="preserve">Savivaldybės meras                                   _____________                Artūras Visockas     2023-02-15        </w:t>
      </w:r>
    </w:p>
    <w:p w14:paraId="0A19D956" w14:textId="77777777" w:rsidR="007503A9" w:rsidRPr="00444CE0" w:rsidRDefault="007503A9" w:rsidP="007503A9">
      <w:pPr>
        <w:tabs>
          <w:tab w:val="left" w:pos="6237"/>
          <w:tab w:val="right" w:pos="8306"/>
        </w:tabs>
        <w:rPr>
          <w:color w:val="000000"/>
          <w:szCs w:val="24"/>
        </w:rPr>
      </w:pPr>
      <w:r w:rsidRPr="00444CE0">
        <w:rPr>
          <w:szCs w:val="24"/>
        </w:rPr>
        <w:t xml:space="preserve">                                                                       (parašas)</w:t>
      </w:r>
      <w:r w:rsidRPr="00444CE0">
        <w:rPr>
          <w:color w:val="000000"/>
          <w:szCs w:val="24"/>
        </w:rPr>
        <w:t xml:space="preserve"> </w:t>
      </w:r>
    </w:p>
    <w:p w14:paraId="1CB3741D" w14:textId="77777777" w:rsidR="007503A9" w:rsidRPr="00444CE0" w:rsidRDefault="007503A9" w:rsidP="007503A9">
      <w:pPr>
        <w:tabs>
          <w:tab w:val="left" w:pos="6237"/>
          <w:tab w:val="right" w:pos="8306"/>
        </w:tabs>
        <w:rPr>
          <w:color w:val="000000"/>
          <w:szCs w:val="24"/>
        </w:rPr>
      </w:pPr>
    </w:p>
    <w:p w14:paraId="2B7A3508" w14:textId="77777777" w:rsidR="007503A9" w:rsidRPr="00444CE0" w:rsidRDefault="007503A9" w:rsidP="007503A9">
      <w:pPr>
        <w:tabs>
          <w:tab w:val="left" w:pos="6237"/>
          <w:tab w:val="right" w:pos="8306"/>
        </w:tabs>
        <w:rPr>
          <w:color w:val="000000"/>
          <w:szCs w:val="24"/>
        </w:rPr>
      </w:pPr>
    </w:p>
    <w:p w14:paraId="0A514C1A" w14:textId="77777777" w:rsidR="007503A9" w:rsidRPr="00444CE0" w:rsidRDefault="007503A9" w:rsidP="007503A9">
      <w:pPr>
        <w:tabs>
          <w:tab w:val="left" w:pos="6237"/>
          <w:tab w:val="right" w:pos="8306"/>
        </w:tabs>
        <w:rPr>
          <w:b/>
          <w:color w:val="000000"/>
          <w:szCs w:val="24"/>
        </w:rPr>
      </w:pPr>
      <w:r w:rsidRPr="00444CE0">
        <w:rPr>
          <w:color w:val="000000"/>
          <w:szCs w:val="24"/>
        </w:rPr>
        <w:t xml:space="preserve">Galutinis metų veiklos ataskaitos įvertinimas    </w:t>
      </w:r>
      <w:r w:rsidRPr="00444CE0">
        <w:rPr>
          <w:b/>
          <w:color w:val="000000"/>
          <w:szCs w:val="24"/>
        </w:rPr>
        <w:t>labai gerai</w:t>
      </w:r>
    </w:p>
    <w:p w14:paraId="6BE12CE7" w14:textId="77777777" w:rsidR="007503A9" w:rsidRPr="00444CE0" w:rsidRDefault="007503A9" w:rsidP="007503A9">
      <w:pPr>
        <w:tabs>
          <w:tab w:val="left" w:pos="1276"/>
          <w:tab w:val="left" w:pos="5954"/>
          <w:tab w:val="left" w:pos="8364"/>
        </w:tabs>
        <w:rPr>
          <w:szCs w:val="24"/>
        </w:rPr>
      </w:pPr>
    </w:p>
    <w:p w14:paraId="3884813F" w14:textId="77777777" w:rsidR="007503A9" w:rsidRPr="00444CE0" w:rsidRDefault="007503A9" w:rsidP="007503A9">
      <w:pPr>
        <w:tabs>
          <w:tab w:val="left" w:pos="1276"/>
          <w:tab w:val="left" w:pos="5954"/>
          <w:tab w:val="left" w:pos="8364"/>
        </w:tabs>
        <w:rPr>
          <w:szCs w:val="24"/>
        </w:rPr>
      </w:pPr>
      <w:r w:rsidRPr="00444CE0">
        <w:rPr>
          <w:szCs w:val="24"/>
        </w:rPr>
        <w:t>Susipažinau.</w:t>
      </w:r>
    </w:p>
    <w:p w14:paraId="4E5F13F2" w14:textId="169DFD71" w:rsidR="007503A9" w:rsidRPr="00444CE0" w:rsidRDefault="007503A9" w:rsidP="007503A9">
      <w:pPr>
        <w:tabs>
          <w:tab w:val="left" w:pos="5672"/>
        </w:tabs>
        <w:rPr>
          <w:szCs w:val="24"/>
        </w:rPr>
      </w:pPr>
      <w:r w:rsidRPr="00444CE0">
        <w:rPr>
          <w:szCs w:val="24"/>
        </w:rPr>
        <w:t>Ši</w:t>
      </w:r>
      <w:r>
        <w:rPr>
          <w:szCs w:val="24"/>
        </w:rPr>
        <w:t>aulių lopšelio-darželio „Pelėdžiukas</w:t>
      </w:r>
      <w:r w:rsidRPr="00444CE0">
        <w:rPr>
          <w:szCs w:val="24"/>
        </w:rPr>
        <w:t>“              ___________</w:t>
      </w:r>
      <w:r>
        <w:rPr>
          <w:szCs w:val="24"/>
        </w:rPr>
        <w:t xml:space="preserve">_        </w:t>
      </w:r>
      <w:proofErr w:type="spellStart"/>
      <w:r>
        <w:rPr>
          <w:szCs w:val="24"/>
        </w:rPr>
        <w:t>Florina</w:t>
      </w:r>
      <w:proofErr w:type="spellEnd"/>
      <w:r>
        <w:rPr>
          <w:szCs w:val="24"/>
        </w:rPr>
        <w:t xml:space="preserve"> </w:t>
      </w:r>
      <w:proofErr w:type="spellStart"/>
      <w:r>
        <w:rPr>
          <w:szCs w:val="24"/>
        </w:rPr>
        <w:t>Varkalienė</w:t>
      </w:r>
      <w:proofErr w:type="spellEnd"/>
      <w:r>
        <w:rPr>
          <w:szCs w:val="24"/>
        </w:rPr>
        <w:t xml:space="preserve"> </w:t>
      </w:r>
      <w:r w:rsidRPr="00444CE0">
        <w:rPr>
          <w:szCs w:val="24"/>
        </w:rPr>
        <w:t xml:space="preserve"> 2023-02-15                                            direktorė                                                             </w:t>
      </w:r>
      <w:r>
        <w:rPr>
          <w:szCs w:val="24"/>
        </w:rPr>
        <w:t xml:space="preserve">     </w:t>
      </w:r>
      <w:r w:rsidRPr="00444CE0">
        <w:rPr>
          <w:szCs w:val="24"/>
        </w:rPr>
        <w:t>(parašas)</w:t>
      </w:r>
    </w:p>
    <w:p w14:paraId="308CFE63" w14:textId="77777777" w:rsidR="007503A9" w:rsidRPr="00444CE0" w:rsidRDefault="007503A9" w:rsidP="007503A9">
      <w:pPr>
        <w:tabs>
          <w:tab w:val="left" w:pos="4536"/>
          <w:tab w:val="left" w:pos="7230"/>
        </w:tabs>
        <w:overflowPunct w:val="0"/>
        <w:textAlignment w:val="baseline"/>
        <w:rPr>
          <w:szCs w:val="24"/>
        </w:rPr>
      </w:pPr>
    </w:p>
    <w:p w14:paraId="152284FF" w14:textId="77777777" w:rsidR="003F2792" w:rsidRPr="006574D3" w:rsidRDefault="003F2792" w:rsidP="003F2792">
      <w:pPr>
        <w:tabs>
          <w:tab w:val="right" w:leader="underscore" w:pos="9071"/>
        </w:tabs>
        <w:jc w:val="both"/>
        <w:rPr>
          <w:sz w:val="22"/>
          <w:szCs w:val="22"/>
        </w:rPr>
      </w:pPr>
    </w:p>
    <w:sectPr w:rsidR="003F2792" w:rsidRPr="006574D3" w:rsidSect="00D01570">
      <w:headerReference w:type="default" r:id="rId9"/>
      <w:pgSz w:w="11906" w:h="16838"/>
      <w:pgMar w:top="1588"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B5F6" w14:textId="77777777" w:rsidR="00825069" w:rsidRDefault="00825069" w:rsidP="0040444A">
      <w:r>
        <w:separator/>
      </w:r>
    </w:p>
  </w:endnote>
  <w:endnote w:type="continuationSeparator" w:id="0">
    <w:p w14:paraId="0F14825B" w14:textId="77777777" w:rsidR="00825069" w:rsidRDefault="00825069" w:rsidP="0040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E4CB" w14:textId="77777777" w:rsidR="00825069" w:rsidRDefault="00825069" w:rsidP="0040444A">
      <w:r>
        <w:separator/>
      </w:r>
    </w:p>
  </w:footnote>
  <w:footnote w:type="continuationSeparator" w:id="0">
    <w:p w14:paraId="228A57BE" w14:textId="77777777" w:rsidR="00825069" w:rsidRDefault="00825069" w:rsidP="0040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3357"/>
      <w:docPartObj>
        <w:docPartGallery w:val="Page Numbers (Top of Page)"/>
        <w:docPartUnique/>
      </w:docPartObj>
    </w:sdtPr>
    <w:sdtContent>
      <w:p w14:paraId="3DBDAE10" w14:textId="15659DF5" w:rsidR="006348D0" w:rsidRDefault="006348D0">
        <w:pPr>
          <w:pStyle w:val="Antrats"/>
          <w:jc w:val="center"/>
        </w:pPr>
        <w:r>
          <w:fldChar w:fldCharType="begin"/>
        </w:r>
        <w:r>
          <w:instrText>PAGE   \* MERGEFORMAT</w:instrText>
        </w:r>
        <w:r>
          <w:fldChar w:fldCharType="separate"/>
        </w:r>
        <w:r w:rsidR="00F141F9">
          <w:rPr>
            <w:noProof/>
          </w:rPr>
          <w:t>12</w:t>
        </w:r>
        <w:r>
          <w:fldChar w:fldCharType="end"/>
        </w:r>
      </w:p>
    </w:sdtContent>
  </w:sdt>
  <w:p w14:paraId="442886CB" w14:textId="77777777" w:rsidR="006348D0" w:rsidRDefault="006348D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AD3"/>
    <w:multiLevelType w:val="hybridMultilevel"/>
    <w:tmpl w:val="FE9E7DEC"/>
    <w:lvl w:ilvl="0" w:tplc="04270011">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CA5CBA"/>
    <w:multiLevelType w:val="multilevel"/>
    <w:tmpl w:val="61E04284"/>
    <w:lvl w:ilvl="0">
      <w:start w:val="1"/>
      <w:numFmt w:val="decimal"/>
      <w:lvlText w:val="%1."/>
      <w:lvlJc w:val="left"/>
      <w:pPr>
        <w:ind w:left="1070" w:hanging="360"/>
      </w:pPr>
      <w:rPr>
        <w:rFonts w:hint="default"/>
      </w:rPr>
    </w:lvl>
    <w:lvl w:ilvl="1">
      <w:start w:val="2"/>
      <w:numFmt w:val="decimal"/>
      <w:isLgl/>
      <w:lvlText w:val="%1.%2."/>
      <w:lvlJc w:val="left"/>
      <w:pPr>
        <w:ind w:left="1610" w:hanging="900"/>
      </w:pPr>
      <w:rPr>
        <w:rFonts w:hint="default"/>
      </w:rPr>
    </w:lvl>
    <w:lvl w:ilvl="2">
      <w:start w:val="1"/>
      <w:numFmt w:val="decimal"/>
      <w:isLgl/>
      <w:lvlText w:val="%1.%2.%3."/>
      <w:lvlJc w:val="left"/>
      <w:pPr>
        <w:ind w:left="1610" w:hanging="900"/>
      </w:pPr>
      <w:rPr>
        <w:rFonts w:hint="default"/>
      </w:rPr>
    </w:lvl>
    <w:lvl w:ilvl="3">
      <w:start w:val="1"/>
      <w:numFmt w:val="decimal"/>
      <w:isLgl/>
      <w:lvlText w:val="%1.%2.%3.%4."/>
      <w:lvlJc w:val="left"/>
      <w:pPr>
        <w:ind w:left="1610" w:hanging="90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13641F62"/>
    <w:multiLevelType w:val="hybridMultilevel"/>
    <w:tmpl w:val="5784C38C"/>
    <w:lvl w:ilvl="0" w:tplc="735AC1B2">
      <w:start w:val="96"/>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4D0AF2"/>
    <w:multiLevelType w:val="multilevel"/>
    <w:tmpl w:val="4F2CB9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12756"/>
    <w:multiLevelType w:val="multilevel"/>
    <w:tmpl w:val="81A86F96"/>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9608A"/>
    <w:multiLevelType w:val="hybridMultilevel"/>
    <w:tmpl w:val="F1A871C2"/>
    <w:lvl w:ilvl="0" w:tplc="98DE0FB4">
      <w:start w:val="96"/>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6519F6"/>
    <w:multiLevelType w:val="multilevel"/>
    <w:tmpl w:val="CD2EF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CE5738"/>
    <w:multiLevelType w:val="hybridMultilevel"/>
    <w:tmpl w:val="B0B47662"/>
    <w:lvl w:ilvl="0" w:tplc="C80E464E">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AD20F4E"/>
    <w:multiLevelType w:val="hybridMultilevel"/>
    <w:tmpl w:val="166226CA"/>
    <w:lvl w:ilvl="0" w:tplc="2DDC9EFE">
      <w:start w:val="1"/>
      <w:numFmt w:val="decimal"/>
      <w:lvlText w:val="%1."/>
      <w:lvlJc w:val="left"/>
      <w:pPr>
        <w:ind w:left="720" w:hanging="360"/>
      </w:pPr>
      <w:rPr>
        <w:rFonts w:ascii="Times New Roman" w:hAnsi="Times New Roman" w:cs="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D79702F"/>
    <w:multiLevelType w:val="hybridMultilevel"/>
    <w:tmpl w:val="CF4AD4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5902B1D"/>
    <w:multiLevelType w:val="multilevel"/>
    <w:tmpl w:val="4676B28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E37960"/>
    <w:multiLevelType w:val="hybridMultilevel"/>
    <w:tmpl w:val="039CB4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BF03FF1"/>
    <w:multiLevelType w:val="hybridMultilevel"/>
    <w:tmpl w:val="8CBEE9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9250881"/>
    <w:multiLevelType w:val="hybridMultilevel"/>
    <w:tmpl w:val="166226CA"/>
    <w:lvl w:ilvl="0" w:tplc="FFFFFFFF">
      <w:start w:val="1"/>
      <w:numFmt w:val="decimal"/>
      <w:lvlText w:val="%1."/>
      <w:lvlJc w:val="left"/>
      <w:pPr>
        <w:ind w:left="720" w:hanging="360"/>
      </w:pPr>
      <w:rPr>
        <w:rFonts w:ascii="Times New Roman" w:hAnsi="Times New Roman" w:cs="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23598B"/>
    <w:multiLevelType w:val="multilevel"/>
    <w:tmpl w:val="6EA8C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9E57F8"/>
    <w:multiLevelType w:val="hybridMultilevel"/>
    <w:tmpl w:val="3D846332"/>
    <w:lvl w:ilvl="0" w:tplc="5F7EBE46">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65911186">
    <w:abstractNumId w:val="6"/>
  </w:num>
  <w:num w:numId="2" w16cid:durableId="1972203104">
    <w:abstractNumId w:val="1"/>
  </w:num>
  <w:num w:numId="3" w16cid:durableId="525558449">
    <w:abstractNumId w:val="11"/>
  </w:num>
  <w:num w:numId="4" w16cid:durableId="1513299852">
    <w:abstractNumId w:val="12"/>
  </w:num>
  <w:num w:numId="5" w16cid:durableId="1615987346">
    <w:abstractNumId w:val="15"/>
  </w:num>
  <w:num w:numId="6" w16cid:durableId="1729842474">
    <w:abstractNumId w:val="7"/>
  </w:num>
  <w:num w:numId="7" w16cid:durableId="1640526964">
    <w:abstractNumId w:val="8"/>
  </w:num>
  <w:num w:numId="8" w16cid:durableId="1907766271">
    <w:abstractNumId w:val="9"/>
  </w:num>
  <w:num w:numId="9" w16cid:durableId="1071737626">
    <w:abstractNumId w:val="13"/>
  </w:num>
  <w:num w:numId="10" w16cid:durableId="508176740">
    <w:abstractNumId w:val="10"/>
  </w:num>
  <w:num w:numId="11" w16cid:durableId="576134403">
    <w:abstractNumId w:val="4"/>
  </w:num>
  <w:num w:numId="12" w16cid:durableId="1877808895">
    <w:abstractNumId w:val="2"/>
  </w:num>
  <w:num w:numId="13" w16cid:durableId="286350708">
    <w:abstractNumId w:val="5"/>
  </w:num>
  <w:num w:numId="14" w16cid:durableId="678966179">
    <w:abstractNumId w:val="3"/>
  </w:num>
  <w:num w:numId="15" w16cid:durableId="1846627008">
    <w:abstractNumId w:val="14"/>
  </w:num>
  <w:num w:numId="16" w16cid:durableId="82694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96"/>
    <w:rsid w:val="00007ADD"/>
    <w:rsid w:val="00013648"/>
    <w:rsid w:val="0002272C"/>
    <w:rsid w:val="00024587"/>
    <w:rsid w:val="00031A30"/>
    <w:rsid w:val="0005391C"/>
    <w:rsid w:val="00067A10"/>
    <w:rsid w:val="00071D5A"/>
    <w:rsid w:val="0007363D"/>
    <w:rsid w:val="0007471A"/>
    <w:rsid w:val="00093DF5"/>
    <w:rsid w:val="000A4EE2"/>
    <w:rsid w:val="000A5D2C"/>
    <w:rsid w:val="000A617D"/>
    <w:rsid w:val="000A7DA2"/>
    <w:rsid w:val="000B39EC"/>
    <w:rsid w:val="000C259D"/>
    <w:rsid w:val="000E2AE8"/>
    <w:rsid w:val="000E4EF6"/>
    <w:rsid w:val="000E67F6"/>
    <w:rsid w:val="001218BB"/>
    <w:rsid w:val="00141924"/>
    <w:rsid w:val="00141EAB"/>
    <w:rsid w:val="0014555A"/>
    <w:rsid w:val="00155500"/>
    <w:rsid w:val="001717A3"/>
    <w:rsid w:val="00186B0D"/>
    <w:rsid w:val="001A0185"/>
    <w:rsid w:val="001A5DC6"/>
    <w:rsid w:val="001B4E80"/>
    <w:rsid w:val="001C2BEF"/>
    <w:rsid w:val="001C66F8"/>
    <w:rsid w:val="001C799C"/>
    <w:rsid w:val="001D08B0"/>
    <w:rsid w:val="001D76F1"/>
    <w:rsid w:val="001E3EEB"/>
    <w:rsid w:val="001F2B04"/>
    <w:rsid w:val="001F4626"/>
    <w:rsid w:val="002068C5"/>
    <w:rsid w:val="002163B6"/>
    <w:rsid w:val="00225CF1"/>
    <w:rsid w:val="002363F2"/>
    <w:rsid w:val="0024034B"/>
    <w:rsid w:val="0025205A"/>
    <w:rsid w:val="00256339"/>
    <w:rsid w:val="00262DA9"/>
    <w:rsid w:val="00265914"/>
    <w:rsid w:val="0026697B"/>
    <w:rsid w:val="00277E65"/>
    <w:rsid w:val="002914AF"/>
    <w:rsid w:val="002A1337"/>
    <w:rsid w:val="002B42CC"/>
    <w:rsid w:val="002B6A61"/>
    <w:rsid w:val="002B6C70"/>
    <w:rsid w:val="002C45FE"/>
    <w:rsid w:val="002D3A83"/>
    <w:rsid w:val="00316E7D"/>
    <w:rsid w:val="00325F12"/>
    <w:rsid w:val="00336A01"/>
    <w:rsid w:val="00337308"/>
    <w:rsid w:val="003552FE"/>
    <w:rsid w:val="00356DB3"/>
    <w:rsid w:val="003652D7"/>
    <w:rsid w:val="00386239"/>
    <w:rsid w:val="00387B6C"/>
    <w:rsid w:val="003C5FDB"/>
    <w:rsid w:val="003E3416"/>
    <w:rsid w:val="003F2792"/>
    <w:rsid w:val="003F3F3C"/>
    <w:rsid w:val="003F3F95"/>
    <w:rsid w:val="0040444A"/>
    <w:rsid w:val="00404DAC"/>
    <w:rsid w:val="00406991"/>
    <w:rsid w:val="00410B93"/>
    <w:rsid w:val="004400A3"/>
    <w:rsid w:val="00450D70"/>
    <w:rsid w:val="00475A5D"/>
    <w:rsid w:val="00481AA5"/>
    <w:rsid w:val="00483C53"/>
    <w:rsid w:val="004860B1"/>
    <w:rsid w:val="004A42DD"/>
    <w:rsid w:val="004C66EF"/>
    <w:rsid w:val="004C7D4C"/>
    <w:rsid w:val="004D1614"/>
    <w:rsid w:val="004F1BC3"/>
    <w:rsid w:val="0050388C"/>
    <w:rsid w:val="00520670"/>
    <w:rsid w:val="00526D97"/>
    <w:rsid w:val="00531203"/>
    <w:rsid w:val="005419DB"/>
    <w:rsid w:val="005450C6"/>
    <w:rsid w:val="00551362"/>
    <w:rsid w:val="00561937"/>
    <w:rsid w:val="00567A15"/>
    <w:rsid w:val="00583A12"/>
    <w:rsid w:val="00590464"/>
    <w:rsid w:val="00595E60"/>
    <w:rsid w:val="00596066"/>
    <w:rsid w:val="005A2D71"/>
    <w:rsid w:val="005E7295"/>
    <w:rsid w:val="005F2BA8"/>
    <w:rsid w:val="00606A9D"/>
    <w:rsid w:val="006116DF"/>
    <w:rsid w:val="0063211E"/>
    <w:rsid w:val="00632547"/>
    <w:rsid w:val="006348D0"/>
    <w:rsid w:val="006574D3"/>
    <w:rsid w:val="00660CBA"/>
    <w:rsid w:val="00663EB5"/>
    <w:rsid w:val="00666347"/>
    <w:rsid w:val="0066647A"/>
    <w:rsid w:val="00671F48"/>
    <w:rsid w:val="00675205"/>
    <w:rsid w:val="00677A57"/>
    <w:rsid w:val="0068607C"/>
    <w:rsid w:val="006870C9"/>
    <w:rsid w:val="00694D38"/>
    <w:rsid w:val="006A283A"/>
    <w:rsid w:val="006B420F"/>
    <w:rsid w:val="006C0264"/>
    <w:rsid w:val="006C1759"/>
    <w:rsid w:val="006C488E"/>
    <w:rsid w:val="006E44ED"/>
    <w:rsid w:val="00711786"/>
    <w:rsid w:val="007321C6"/>
    <w:rsid w:val="00735122"/>
    <w:rsid w:val="00736AA5"/>
    <w:rsid w:val="00737EEA"/>
    <w:rsid w:val="00747484"/>
    <w:rsid w:val="007503A9"/>
    <w:rsid w:val="00753326"/>
    <w:rsid w:val="007534CC"/>
    <w:rsid w:val="00755283"/>
    <w:rsid w:val="00757CB0"/>
    <w:rsid w:val="00785A8D"/>
    <w:rsid w:val="00795D63"/>
    <w:rsid w:val="00796202"/>
    <w:rsid w:val="007A009B"/>
    <w:rsid w:val="007B31AF"/>
    <w:rsid w:val="007E0064"/>
    <w:rsid w:val="0082177E"/>
    <w:rsid w:val="00825069"/>
    <w:rsid w:val="00831DFC"/>
    <w:rsid w:val="00832535"/>
    <w:rsid w:val="0085017B"/>
    <w:rsid w:val="008524ED"/>
    <w:rsid w:val="00852D4C"/>
    <w:rsid w:val="00855B22"/>
    <w:rsid w:val="00863E20"/>
    <w:rsid w:val="008744F3"/>
    <w:rsid w:val="00883F9A"/>
    <w:rsid w:val="0088558B"/>
    <w:rsid w:val="00887281"/>
    <w:rsid w:val="00891C8C"/>
    <w:rsid w:val="0089342C"/>
    <w:rsid w:val="00896847"/>
    <w:rsid w:val="008A0478"/>
    <w:rsid w:val="008A1612"/>
    <w:rsid w:val="008A1806"/>
    <w:rsid w:val="008A5477"/>
    <w:rsid w:val="008B73EB"/>
    <w:rsid w:val="008B774E"/>
    <w:rsid w:val="008C3077"/>
    <w:rsid w:val="008C6758"/>
    <w:rsid w:val="009041ED"/>
    <w:rsid w:val="009044FE"/>
    <w:rsid w:val="00904696"/>
    <w:rsid w:val="009308A6"/>
    <w:rsid w:val="00934F53"/>
    <w:rsid w:val="00935F8A"/>
    <w:rsid w:val="00945C94"/>
    <w:rsid w:val="00986240"/>
    <w:rsid w:val="0099269D"/>
    <w:rsid w:val="009A3760"/>
    <w:rsid w:val="009C394F"/>
    <w:rsid w:val="009C59F7"/>
    <w:rsid w:val="009D27F4"/>
    <w:rsid w:val="009F3B36"/>
    <w:rsid w:val="009F449D"/>
    <w:rsid w:val="00A076B7"/>
    <w:rsid w:val="00A17C36"/>
    <w:rsid w:val="00A2238F"/>
    <w:rsid w:val="00A2478C"/>
    <w:rsid w:val="00A31D1A"/>
    <w:rsid w:val="00A5017B"/>
    <w:rsid w:val="00A60BA5"/>
    <w:rsid w:val="00A758A5"/>
    <w:rsid w:val="00A772BC"/>
    <w:rsid w:val="00A8162A"/>
    <w:rsid w:val="00A852D5"/>
    <w:rsid w:val="00AB468E"/>
    <w:rsid w:val="00AC4AA6"/>
    <w:rsid w:val="00AC5B58"/>
    <w:rsid w:val="00AD0519"/>
    <w:rsid w:val="00AD738B"/>
    <w:rsid w:val="00AF3547"/>
    <w:rsid w:val="00B00E3D"/>
    <w:rsid w:val="00B06D1A"/>
    <w:rsid w:val="00B10EE0"/>
    <w:rsid w:val="00B11727"/>
    <w:rsid w:val="00B300A5"/>
    <w:rsid w:val="00B72610"/>
    <w:rsid w:val="00B842F9"/>
    <w:rsid w:val="00B84C20"/>
    <w:rsid w:val="00B92F25"/>
    <w:rsid w:val="00B94964"/>
    <w:rsid w:val="00BA2420"/>
    <w:rsid w:val="00BA49E7"/>
    <w:rsid w:val="00BC24AF"/>
    <w:rsid w:val="00BC755C"/>
    <w:rsid w:val="00BC7695"/>
    <w:rsid w:val="00BD5728"/>
    <w:rsid w:val="00BE2CB0"/>
    <w:rsid w:val="00BE757B"/>
    <w:rsid w:val="00BF113C"/>
    <w:rsid w:val="00C046DC"/>
    <w:rsid w:val="00C04F9E"/>
    <w:rsid w:val="00C060A8"/>
    <w:rsid w:val="00C11F76"/>
    <w:rsid w:val="00C14455"/>
    <w:rsid w:val="00C757C6"/>
    <w:rsid w:val="00C7639F"/>
    <w:rsid w:val="00C8038B"/>
    <w:rsid w:val="00CB58F7"/>
    <w:rsid w:val="00CB79B2"/>
    <w:rsid w:val="00CC28EE"/>
    <w:rsid w:val="00CD5A9E"/>
    <w:rsid w:val="00CD68C1"/>
    <w:rsid w:val="00CE37E6"/>
    <w:rsid w:val="00CE3BC0"/>
    <w:rsid w:val="00CE4F65"/>
    <w:rsid w:val="00D01570"/>
    <w:rsid w:val="00D216ED"/>
    <w:rsid w:val="00D22CAB"/>
    <w:rsid w:val="00D30030"/>
    <w:rsid w:val="00D30F92"/>
    <w:rsid w:val="00D32C50"/>
    <w:rsid w:val="00D82F97"/>
    <w:rsid w:val="00D9673E"/>
    <w:rsid w:val="00DC0934"/>
    <w:rsid w:val="00DE0C93"/>
    <w:rsid w:val="00E119CC"/>
    <w:rsid w:val="00E14AFE"/>
    <w:rsid w:val="00E17574"/>
    <w:rsid w:val="00E21DBD"/>
    <w:rsid w:val="00E236AF"/>
    <w:rsid w:val="00E3106E"/>
    <w:rsid w:val="00E33C28"/>
    <w:rsid w:val="00E423BE"/>
    <w:rsid w:val="00E434B0"/>
    <w:rsid w:val="00E500B6"/>
    <w:rsid w:val="00E5392B"/>
    <w:rsid w:val="00E62991"/>
    <w:rsid w:val="00E641EC"/>
    <w:rsid w:val="00E64675"/>
    <w:rsid w:val="00E67A95"/>
    <w:rsid w:val="00E8756C"/>
    <w:rsid w:val="00E92547"/>
    <w:rsid w:val="00E96C96"/>
    <w:rsid w:val="00ED1D6C"/>
    <w:rsid w:val="00EE370B"/>
    <w:rsid w:val="00EF0FF7"/>
    <w:rsid w:val="00F00885"/>
    <w:rsid w:val="00F02B3B"/>
    <w:rsid w:val="00F06855"/>
    <w:rsid w:val="00F141F9"/>
    <w:rsid w:val="00F20DC0"/>
    <w:rsid w:val="00F254DB"/>
    <w:rsid w:val="00F30F18"/>
    <w:rsid w:val="00F42668"/>
    <w:rsid w:val="00F4364E"/>
    <w:rsid w:val="00F5191F"/>
    <w:rsid w:val="00F675D5"/>
    <w:rsid w:val="00F70643"/>
    <w:rsid w:val="00FA3F52"/>
    <w:rsid w:val="00FA484A"/>
    <w:rsid w:val="00FF1A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0555"/>
  <w15:docId w15:val="{663572A2-0006-4AEB-BFA8-E0F7EB34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96C96"/>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3652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96C96"/>
    <w:pPr>
      <w:ind w:left="720"/>
      <w:contextualSpacing/>
    </w:pPr>
  </w:style>
  <w:style w:type="character" w:styleId="Hipersaitas">
    <w:name w:val="Hyperlink"/>
    <w:basedOn w:val="Numatytasispastraiposriftas"/>
    <w:uiPriority w:val="99"/>
    <w:unhideWhenUsed/>
    <w:rsid w:val="00E96C96"/>
    <w:rPr>
      <w:color w:val="0563C1" w:themeColor="hyperlink"/>
      <w:u w:val="single"/>
    </w:rPr>
  </w:style>
  <w:style w:type="paragraph" w:styleId="Debesliotekstas">
    <w:name w:val="Balloon Text"/>
    <w:basedOn w:val="prastasis"/>
    <w:link w:val="DebesliotekstasDiagrama"/>
    <w:uiPriority w:val="99"/>
    <w:semiHidden/>
    <w:unhideWhenUsed/>
    <w:rsid w:val="000E2A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E2AE8"/>
    <w:rPr>
      <w:rFonts w:ascii="Tahoma" w:eastAsia="Times New Roman" w:hAnsi="Tahoma" w:cs="Tahoma"/>
      <w:sz w:val="16"/>
      <w:szCs w:val="16"/>
    </w:rPr>
  </w:style>
  <w:style w:type="character" w:customStyle="1" w:styleId="Neapdorotaspaminjimas1">
    <w:name w:val="Neapdorotas paminėjimas1"/>
    <w:basedOn w:val="Numatytasispastraiposriftas"/>
    <w:uiPriority w:val="99"/>
    <w:semiHidden/>
    <w:unhideWhenUsed/>
    <w:rsid w:val="00E21DBD"/>
    <w:rPr>
      <w:color w:val="605E5C"/>
      <w:shd w:val="clear" w:color="auto" w:fill="E1DFDD"/>
    </w:rPr>
  </w:style>
  <w:style w:type="paragraph" w:styleId="Antrats">
    <w:name w:val="header"/>
    <w:basedOn w:val="prastasis"/>
    <w:link w:val="AntratsDiagrama"/>
    <w:uiPriority w:val="99"/>
    <w:unhideWhenUsed/>
    <w:rsid w:val="0040444A"/>
    <w:pPr>
      <w:tabs>
        <w:tab w:val="center" w:pos="4819"/>
        <w:tab w:val="right" w:pos="9638"/>
      </w:tabs>
    </w:pPr>
  </w:style>
  <w:style w:type="character" w:customStyle="1" w:styleId="AntratsDiagrama">
    <w:name w:val="Antraštės Diagrama"/>
    <w:basedOn w:val="Numatytasispastraiposriftas"/>
    <w:link w:val="Antrats"/>
    <w:uiPriority w:val="99"/>
    <w:rsid w:val="0040444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0444A"/>
    <w:pPr>
      <w:tabs>
        <w:tab w:val="center" w:pos="4819"/>
        <w:tab w:val="right" w:pos="9638"/>
      </w:tabs>
    </w:pPr>
  </w:style>
  <w:style w:type="character" w:customStyle="1" w:styleId="PoratDiagrama">
    <w:name w:val="Poraštė Diagrama"/>
    <w:basedOn w:val="Numatytasispastraiposriftas"/>
    <w:link w:val="Porat"/>
    <w:uiPriority w:val="99"/>
    <w:rsid w:val="0040444A"/>
    <w:rPr>
      <w:rFonts w:ascii="Times New Roman" w:eastAsia="Times New Roman" w:hAnsi="Times New Roman" w:cs="Times New Roman"/>
      <w:sz w:val="24"/>
      <w:szCs w:val="20"/>
    </w:rPr>
  </w:style>
  <w:style w:type="table" w:styleId="Lentelstinklelis">
    <w:name w:val="Table Grid"/>
    <w:basedOn w:val="prastojilentel"/>
    <w:uiPriority w:val="39"/>
    <w:rsid w:val="0048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url">
    <w:name w:val="autourl"/>
    <w:basedOn w:val="Numatytasispastraiposriftas"/>
    <w:rsid w:val="00336A01"/>
  </w:style>
  <w:style w:type="character" w:customStyle="1" w:styleId="markedcontent">
    <w:name w:val="markedcontent"/>
    <w:basedOn w:val="Numatytasispastraiposriftas"/>
    <w:rsid w:val="000A7DA2"/>
  </w:style>
  <w:style w:type="character" w:styleId="Grietas">
    <w:name w:val="Strong"/>
    <w:basedOn w:val="Numatytasispastraiposriftas"/>
    <w:uiPriority w:val="22"/>
    <w:qFormat/>
    <w:rsid w:val="009C394F"/>
    <w:rPr>
      <w:b/>
      <w:bCs/>
    </w:rPr>
  </w:style>
  <w:style w:type="paragraph" w:customStyle="1" w:styleId="Betarp1">
    <w:name w:val="Be tarpų1"/>
    <w:rsid w:val="0025205A"/>
    <w:pPr>
      <w:suppressAutoHyphens/>
      <w:spacing w:after="0" w:line="240" w:lineRule="auto"/>
    </w:pPr>
    <w:rPr>
      <w:rFonts w:ascii="Liberation Serif" w:eastAsia="NSimSun" w:hAnsi="Liberation Serif" w:cs="Lucida Sans"/>
      <w:kern w:val="2"/>
      <w:sz w:val="24"/>
      <w:szCs w:val="24"/>
      <w:lang w:eastAsia="zh-CN" w:bidi="hi-IN"/>
    </w:rPr>
  </w:style>
  <w:style w:type="paragraph" w:styleId="Paantrat">
    <w:name w:val="Subtitle"/>
    <w:basedOn w:val="prastasis"/>
    <w:link w:val="PaantratDiagrama"/>
    <w:qFormat/>
    <w:rsid w:val="00007ADD"/>
    <w:pPr>
      <w:suppressAutoHyphens/>
      <w:spacing w:after="60"/>
      <w:jc w:val="center"/>
      <w:outlineLvl w:val="1"/>
    </w:pPr>
    <w:rPr>
      <w:rFonts w:ascii="Arial" w:hAnsi="Arial" w:cs="Arial"/>
      <w:szCs w:val="24"/>
      <w:lang w:eastAsia="ar-SA"/>
    </w:rPr>
  </w:style>
  <w:style w:type="character" w:customStyle="1" w:styleId="PaantratDiagrama">
    <w:name w:val="Paantraštė Diagrama"/>
    <w:basedOn w:val="Numatytasispastraiposriftas"/>
    <w:link w:val="Paantrat"/>
    <w:rsid w:val="00007ADD"/>
    <w:rPr>
      <w:rFonts w:ascii="Arial" w:eastAsia="Times New Roman" w:hAnsi="Arial" w:cs="Arial"/>
      <w:sz w:val="24"/>
      <w:szCs w:val="24"/>
      <w:lang w:eastAsia="ar-SA"/>
    </w:rPr>
  </w:style>
  <w:style w:type="paragraph" w:customStyle="1" w:styleId="Default">
    <w:name w:val="Default"/>
    <w:rsid w:val="00E236AF"/>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2163B6"/>
    <w:pPr>
      <w:spacing w:before="100" w:beforeAutospacing="1" w:after="100" w:afterAutospacing="1"/>
    </w:pPr>
    <w:rPr>
      <w:szCs w:val="24"/>
      <w:lang w:eastAsia="lt-LT"/>
    </w:rPr>
  </w:style>
  <w:style w:type="character" w:customStyle="1" w:styleId="Antrat1Diagrama">
    <w:name w:val="Antraštė 1 Diagrama"/>
    <w:basedOn w:val="Numatytasispastraiposriftas"/>
    <w:link w:val="Antrat1"/>
    <w:uiPriority w:val="9"/>
    <w:rsid w:val="003652D7"/>
    <w:rPr>
      <w:rFonts w:asciiTheme="majorHAnsi" w:eastAsiaTheme="majorEastAsia" w:hAnsiTheme="majorHAnsi" w:cstheme="majorBidi"/>
      <w:color w:val="2E74B5" w:themeColor="accent1" w:themeShade="BF"/>
      <w:sz w:val="32"/>
      <w:szCs w:val="32"/>
    </w:rPr>
  </w:style>
  <w:style w:type="paragraph" w:styleId="Betarp">
    <w:name w:val="No Spacing"/>
    <w:uiPriority w:val="1"/>
    <w:qFormat/>
    <w:rsid w:val="003652D7"/>
    <w:pPr>
      <w:spacing w:after="0" w:line="240" w:lineRule="auto"/>
    </w:pPr>
  </w:style>
  <w:style w:type="paragraph" w:styleId="Sraas">
    <w:name w:val="List"/>
    <w:basedOn w:val="prastasis"/>
    <w:uiPriority w:val="99"/>
    <w:unhideWhenUsed/>
    <w:rsid w:val="003F2792"/>
    <w:pPr>
      <w:spacing w:after="200" w:line="276" w:lineRule="auto"/>
      <w:ind w:left="283" w:hanging="283"/>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589">
      <w:bodyDiv w:val="1"/>
      <w:marLeft w:val="0"/>
      <w:marRight w:val="0"/>
      <w:marTop w:val="0"/>
      <w:marBottom w:val="0"/>
      <w:divBdr>
        <w:top w:val="none" w:sz="0" w:space="0" w:color="auto"/>
        <w:left w:val="none" w:sz="0" w:space="0" w:color="auto"/>
        <w:bottom w:val="none" w:sz="0" w:space="0" w:color="auto"/>
        <w:right w:val="none" w:sz="0" w:space="0" w:color="auto"/>
      </w:divBdr>
    </w:div>
    <w:div w:id="312102392">
      <w:bodyDiv w:val="1"/>
      <w:marLeft w:val="0"/>
      <w:marRight w:val="0"/>
      <w:marTop w:val="0"/>
      <w:marBottom w:val="0"/>
      <w:divBdr>
        <w:top w:val="none" w:sz="0" w:space="0" w:color="auto"/>
        <w:left w:val="none" w:sz="0" w:space="0" w:color="auto"/>
        <w:bottom w:val="none" w:sz="0" w:space="0" w:color="auto"/>
        <w:right w:val="none" w:sz="0" w:space="0" w:color="auto"/>
      </w:divBdr>
    </w:div>
    <w:div w:id="963005731">
      <w:bodyDiv w:val="1"/>
      <w:marLeft w:val="0"/>
      <w:marRight w:val="0"/>
      <w:marTop w:val="0"/>
      <w:marBottom w:val="0"/>
      <w:divBdr>
        <w:top w:val="none" w:sz="0" w:space="0" w:color="auto"/>
        <w:left w:val="none" w:sz="0" w:space="0" w:color="auto"/>
        <w:bottom w:val="none" w:sz="0" w:space="0" w:color="auto"/>
        <w:right w:val="none" w:sz="0" w:space="0" w:color="auto"/>
      </w:divBdr>
      <w:divsChild>
        <w:div w:id="173611918">
          <w:marLeft w:val="0"/>
          <w:marRight w:val="0"/>
          <w:marTop w:val="0"/>
          <w:marBottom w:val="0"/>
          <w:divBdr>
            <w:top w:val="none" w:sz="0" w:space="0" w:color="auto"/>
            <w:left w:val="none" w:sz="0" w:space="0" w:color="auto"/>
            <w:bottom w:val="none" w:sz="0" w:space="0" w:color="auto"/>
            <w:right w:val="none" w:sz="0" w:space="0" w:color="auto"/>
          </w:divBdr>
          <w:divsChild>
            <w:div w:id="1687704729">
              <w:marLeft w:val="0"/>
              <w:marRight w:val="0"/>
              <w:marTop w:val="0"/>
              <w:marBottom w:val="0"/>
              <w:divBdr>
                <w:top w:val="none" w:sz="0" w:space="0" w:color="auto"/>
                <w:left w:val="none" w:sz="0" w:space="0" w:color="auto"/>
                <w:bottom w:val="none" w:sz="0" w:space="0" w:color="auto"/>
                <w:right w:val="none" w:sz="0" w:space="0" w:color="auto"/>
              </w:divBdr>
              <w:divsChild>
                <w:div w:id="1916233277">
                  <w:marLeft w:val="0"/>
                  <w:marRight w:val="0"/>
                  <w:marTop w:val="0"/>
                  <w:marBottom w:val="0"/>
                  <w:divBdr>
                    <w:top w:val="none" w:sz="0" w:space="0" w:color="auto"/>
                    <w:left w:val="none" w:sz="0" w:space="0" w:color="auto"/>
                    <w:bottom w:val="none" w:sz="0" w:space="0" w:color="auto"/>
                    <w:right w:val="none" w:sz="0" w:space="0" w:color="auto"/>
                  </w:divBdr>
                  <w:divsChild>
                    <w:div w:id="1659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ledziukasld" TargetMode="External"/><Relationship Id="rId3" Type="http://schemas.openxmlformats.org/officeDocument/2006/relationships/settings" Target="settings.xml"/><Relationship Id="rId7" Type="http://schemas.openxmlformats.org/officeDocument/2006/relationships/hyperlink" Target="https://peledziukas.tavodarzel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18052</Words>
  <Characters>10291</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Edita Minkuvienė</cp:lastModifiedBy>
  <cp:revision>2</cp:revision>
  <cp:lastPrinted>2021-01-20T12:21:00Z</cp:lastPrinted>
  <dcterms:created xsi:type="dcterms:W3CDTF">2023-03-27T07:39:00Z</dcterms:created>
  <dcterms:modified xsi:type="dcterms:W3CDTF">2023-03-27T07:39:00Z</dcterms:modified>
</cp:coreProperties>
</file>