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9C47" w14:textId="77777777" w:rsidR="00801DC8" w:rsidRDefault="00801DC8" w:rsidP="00801DC8">
      <w:pPr>
        <w:tabs>
          <w:tab w:val="left" w:pos="14656"/>
        </w:tabs>
        <w:jc w:val="center"/>
        <w:rPr>
          <w:b/>
        </w:rPr>
      </w:pPr>
      <w:r>
        <w:rPr>
          <w:b/>
        </w:rPr>
        <w:t>ŠIAULIŲ LOPŠELIO-DARŽELIO ,,DRUGELIS“</w:t>
      </w:r>
    </w:p>
    <w:p w14:paraId="5D112822" w14:textId="77777777" w:rsidR="00801DC8" w:rsidRDefault="00801DC8" w:rsidP="00801DC8">
      <w:pPr>
        <w:tabs>
          <w:tab w:val="left" w:pos="14656"/>
        </w:tabs>
        <w:jc w:val="center"/>
        <w:rPr>
          <w:sz w:val="20"/>
        </w:rPr>
      </w:pPr>
      <w:r>
        <w:rPr>
          <w:b/>
        </w:rPr>
        <w:t>DIREKTORĖS RŪTOS ŠIAUČIULIENĖS</w:t>
      </w:r>
    </w:p>
    <w:p w14:paraId="763D801B" w14:textId="77777777" w:rsidR="00801DC8" w:rsidRDefault="00801DC8" w:rsidP="00801DC8">
      <w:pPr>
        <w:jc w:val="center"/>
        <w:rPr>
          <w:b/>
        </w:rPr>
      </w:pPr>
    </w:p>
    <w:p w14:paraId="30689142" w14:textId="77777777" w:rsidR="00801DC8" w:rsidRDefault="00801DC8" w:rsidP="00801DC8">
      <w:pPr>
        <w:jc w:val="center"/>
        <w:rPr>
          <w:b/>
        </w:rPr>
      </w:pPr>
      <w:r>
        <w:rPr>
          <w:b/>
        </w:rPr>
        <w:t>2022 METŲ VEIKLOS ATASKAITA</w:t>
      </w:r>
    </w:p>
    <w:p w14:paraId="369957C9" w14:textId="77777777" w:rsidR="00801DC8" w:rsidRDefault="00801DC8" w:rsidP="00801DC8">
      <w:pPr>
        <w:jc w:val="center"/>
      </w:pPr>
    </w:p>
    <w:p w14:paraId="33C98673" w14:textId="77777777" w:rsidR="00801DC8" w:rsidRDefault="00801DC8" w:rsidP="00801DC8">
      <w:pPr>
        <w:jc w:val="center"/>
      </w:pPr>
      <w:r w:rsidRPr="00E171AA">
        <w:t>2023-01-20 Nr. SD-</w:t>
      </w:r>
      <w:r>
        <w:t>18</w:t>
      </w:r>
    </w:p>
    <w:p w14:paraId="5537A7BE" w14:textId="77777777" w:rsidR="00801DC8" w:rsidRDefault="00801DC8" w:rsidP="00801DC8">
      <w:pPr>
        <w:tabs>
          <w:tab w:val="left" w:pos="3828"/>
        </w:tabs>
        <w:jc w:val="center"/>
      </w:pPr>
      <w:r>
        <w:t>Šiauliai</w:t>
      </w:r>
    </w:p>
    <w:p w14:paraId="532B062E" w14:textId="77777777" w:rsidR="00801DC8" w:rsidRDefault="00801DC8" w:rsidP="00801DC8">
      <w:pPr>
        <w:jc w:val="center"/>
      </w:pPr>
    </w:p>
    <w:p w14:paraId="3498EA9A" w14:textId="77777777" w:rsidR="00801DC8" w:rsidRDefault="00801DC8" w:rsidP="00801DC8">
      <w:pPr>
        <w:jc w:val="center"/>
        <w:rPr>
          <w:b/>
        </w:rPr>
      </w:pPr>
      <w:r>
        <w:rPr>
          <w:b/>
        </w:rPr>
        <w:t>I SKYRIUS</w:t>
      </w:r>
    </w:p>
    <w:p w14:paraId="696CF241" w14:textId="77777777" w:rsidR="00801DC8" w:rsidRDefault="00801DC8" w:rsidP="00801DC8">
      <w:pPr>
        <w:jc w:val="center"/>
        <w:rPr>
          <w:b/>
        </w:rPr>
      </w:pPr>
      <w:r>
        <w:rPr>
          <w:b/>
        </w:rPr>
        <w:t>STRATEGINIO PLANO IR METINIO VEIKLOS PLANO ĮGYVENDINIMAS</w:t>
      </w:r>
    </w:p>
    <w:p w14:paraId="13969F6D" w14:textId="77777777" w:rsidR="00801DC8" w:rsidRDefault="00801DC8" w:rsidP="00801DC8">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4"/>
        <w:gridCol w:w="2426"/>
        <w:gridCol w:w="4358"/>
      </w:tblGrid>
      <w:tr w:rsidR="00801DC8" w:rsidRPr="00C50734" w14:paraId="501A2E00" w14:textId="77777777" w:rsidTr="00AE0431">
        <w:tc>
          <w:tcPr>
            <w:tcW w:w="0" w:type="auto"/>
            <w:vAlign w:val="center"/>
          </w:tcPr>
          <w:p w14:paraId="146EDD16" w14:textId="77777777" w:rsidR="00801DC8" w:rsidRPr="00C50734" w:rsidRDefault="00801DC8" w:rsidP="00AE0431">
            <w:pPr>
              <w:jc w:val="center"/>
              <w:rPr>
                <w:color w:val="000000"/>
                <w:szCs w:val="24"/>
              </w:rPr>
            </w:pPr>
            <w:r w:rsidRPr="00C50734">
              <w:rPr>
                <w:b/>
                <w:color w:val="000000"/>
                <w:szCs w:val="24"/>
              </w:rPr>
              <w:t>202</w:t>
            </w:r>
            <w:r w:rsidRPr="00C50734">
              <w:rPr>
                <w:b/>
                <w:szCs w:val="24"/>
              </w:rPr>
              <w:t>2</w:t>
            </w:r>
            <w:r w:rsidRPr="00C50734">
              <w:rPr>
                <w:b/>
                <w:color w:val="000000"/>
                <w:szCs w:val="24"/>
              </w:rPr>
              <w:t>-ųjų metų tikslas, uždaviniai, priemonės</w:t>
            </w:r>
          </w:p>
        </w:tc>
        <w:tc>
          <w:tcPr>
            <w:tcW w:w="0" w:type="auto"/>
            <w:vAlign w:val="center"/>
          </w:tcPr>
          <w:p w14:paraId="7C244937" w14:textId="77777777" w:rsidR="00801DC8" w:rsidRPr="00C50734" w:rsidRDefault="00801DC8" w:rsidP="00AE0431">
            <w:pPr>
              <w:jc w:val="center"/>
              <w:rPr>
                <w:color w:val="000000"/>
                <w:szCs w:val="24"/>
              </w:rPr>
            </w:pPr>
            <w:r w:rsidRPr="00C50734">
              <w:rPr>
                <w:b/>
                <w:color w:val="000000"/>
                <w:szCs w:val="24"/>
              </w:rPr>
              <w:t>Siekiniai (rezultato vertinimo, produkto kriterijaus pavadinimas ir mato vienetas)</w:t>
            </w:r>
          </w:p>
        </w:tc>
        <w:tc>
          <w:tcPr>
            <w:tcW w:w="0" w:type="auto"/>
            <w:vAlign w:val="center"/>
          </w:tcPr>
          <w:p w14:paraId="1719B3FA" w14:textId="77777777" w:rsidR="00801DC8" w:rsidRPr="00C50734" w:rsidRDefault="00801DC8" w:rsidP="00AE0431">
            <w:pPr>
              <w:jc w:val="center"/>
              <w:rPr>
                <w:color w:val="000000"/>
                <w:szCs w:val="24"/>
              </w:rPr>
            </w:pPr>
            <w:r w:rsidRPr="00C50734">
              <w:rPr>
                <w:b/>
                <w:color w:val="000000"/>
                <w:szCs w:val="24"/>
              </w:rPr>
              <w:t>Siekinių įgyvendinimo faktas</w:t>
            </w:r>
          </w:p>
        </w:tc>
      </w:tr>
      <w:tr w:rsidR="00801DC8" w:rsidRPr="00C50734" w14:paraId="60642A5B" w14:textId="77777777" w:rsidTr="00AE0431">
        <w:tc>
          <w:tcPr>
            <w:tcW w:w="0" w:type="auto"/>
            <w:gridSpan w:val="3"/>
          </w:tcPr>
          <w:p w14:paraId="176387F9" w14:textId="77777777" w:rsidR="00801DC8" w:rsidRPr="00C50734" w:rsidRDefault="00801DC8" w:rsidP="00801DC8">
            <w:pPr>
              <w:numPr>
                <w:ilvl w:val="0"/>
                <w:numId w:val="1"/>
              </w:numPr>
              <w:pBdr>
                <w:top w:val="nil"/>
                <w:left w:val="nil"/>
                <w:bottom w:val="nil"/>
                <w:right w:val="nil"/>
                <w:between w:val="nil"/>
              </w:pBdr>
              <w:jc w:val="both"/>
              <w:rPr>
                <w:color w:val="000000"/>
                <w:szCs w:val="24"/>
              </w:rPr>
            </w:pPr>
            <w:r w:rsidRPr="00C50734">
              <w:rPr>
                <w:color w:val="000000"/>
                <w:szCs w:val="24"/>
              </w:rPr>
              <w:t xml:space="preserve">Tikslas. </w:t>
            </w:r>
            <w:r w:rsidRPr="00C50734">
              <w:rPr>
                <w:szCs w:val="24"/>
              </w:rPr>
              <w:t>Vykdyti ikimokyklinį ir priešmokyklinį ugdymą, pagerinti ugdytinių pasiekimus.</w:t>
            </w:r>
          </w:p>
        </w:tc>
      </w:tr>
      <w:tr w:rsidR="00801DC8" w:rsidRPr="00C50734" w14:paraId="5B671D82" w14:textId="77777777" w:rsidTr="00AE0431">
        <w:tc>
          <w:tcPr>
            <w:tcW w:w="0" w:type="auto"/>
            <w:gridSpan w:val="3"/>
            <w:vAlign w:val="center"/>
          </w:tcPr>
          <w:p w14:paraId="7DB9C929" w14:textId="77777777" w:rsidR="00801DC8" w:rsidRPr="00C50734" w:rsidRDefault="00801DC8" w:rsidP="00AE0431">
            <w:pPr>
              <w:pBdr>
                <w:top w:val="nil"/>
                <w:left w:val="nil"/>
                <w:bottom w:val="nil"/>
                <w:right w:val="nil"/>
                <w:between w:val="nil"/>
              </w:pBdr>
              <w:rPr>
                <w:color w:val="000000"/>
                <w:szCs w:val="24"/>
              </w:rPr>
            </w:pPr>
            <w:r w:rsidRPr="00C50734">
              <w:rPr>
                <w:szCs w:val="24"/>
              </w:rPr>
              <w:t xml:space="preserve">1.1. </w:t>
            </w:r>
            <w:r w:rsidRPr="00C50734">
              <w:rPr>
                <w:color w:val="000000"/>
                <w:szCs w:val="24"/>
              </w:rPr>
              <w:t xml:space="preserve">Uždavinys. </w:t>
            </w:r>
            <w:r w:rsidRPr="00C50734">
              <w:rPr>
                <w:szCs w:val="24"/>
              </w:rPr>
              <w:t>Įgyvendinti ikimokyklinio ugdymo programą ,,Keliaukime kartu“.</w:t>
            </w:r>
          </w:p>
        </w:tc>
      </w:tr>
      <w:tr w:rsidR="00801DC8" w:rsidRPr="00C50734" w14:paraId="12DCB653" w14:textId="77777777" w:rsidTr="00AE0431">
        <w:trPr>
          <w:trHeight w:val="564"/>
        </w:trPr>
        <w:tc>
          <w:tcPr>
            <w:tcW w:w="0" w:type="auto"/>
            <w:vMerge w:val="restart"/>
            <w:vAlign w:val="center"/>
          </w:tcPr>
          <w:p w14:paraId="1DE3E88F" w14:textId="77777777" w:rsidR="00801DC8" w:rsidRPr="00C50734" w:rsidRDefault="00801DC8" w:rsidP="00AE0431">
            <w:pPr>
              <w:pBdr>
                <w:top w:val="nil"/>
                <w:left w:val="nil"/>
                <w:bottom w:val="nil"/>
                <w:right w:val="nil"/>
                <w:between w:val="nil"/>
              </w:pBdr>
              <w:tabs>
                <w:tab w:val="left" w:pos="68"/>
              </w:tabs>
              <w:rPr>
                <w:color w:val="000000"/>
                <w:szCs w:val="24"/>
              </w:rPr>
            </w:pPr>
            <w:r w:rsidRPr="00C50734">
              <w:rPr>
                <w:szCs w:val="24"/>
              </w:rPr>
              <w:t xml:space="preserve">1.1.1. </w:t>
            </w:r>
            <w:r w:rsidRPr="00C50734">
              <w:rPr>
                <w:color w:val="000000"/>
                <w:szCs w:val="24"/>
              </w:rPr>
              <w:t>Ikimokyklinio ugdymo  programos „Keliaukime kartu“  įgyvendinimas.</w:t>
            </w:r>
          </w:p>
        </w:tc>
        <w:tc>
          <w:tcPr>
            <w:tcW w:w="0" w:type="auto"/>
            <w:vAlign w:val="center"/>
          </w:tcPr>
          <w:p w14:paraId="4B5D71BE" w14:textId="77777777" w:rsidR="00801DC8" w:rsidRPr="00C50734" w:rsidRDefault="00801DC8" w:rsidP="00AE0431">
            <w:pPr>
              <w:rPr>
                <w:szCs w:val="24"/>
              </w:rPr>
            </w:pPr>
            <w:r w:rsidRPr="00C50734">
              <w:rPr>
                <w:szCs w:val="24"/>
              </w:rPr>
              <w:t>Grupių skaičius – 11.</w:t>
            </w:r>
          </w:p>
        </w:tc>
        <w:tc>
          <w:tcPr>
            <w:tcW w:w="0" w:type="auto"/>
            <w:vAlign w:val="center"/>
          </w:tcPr>
          <w:p w14:paraId="5AE15DEA" w14:textId="77777777" w:rsidR="00801DC8" w:rsidRPr="00C50734" w:rsidRDefault="00801DC8" w:rsidP="00AE0431">
            <w:pPr>
              <w:rPr>
                <w:szCs w:val="24"/>
              </w:rPr>
            </w:pPr>
            <w:r w:rsidRPr="00C50734">
              <w:rPr>
                <w:szCs w:val="24"/>
              </w:rPr>
              <w:t>Suformuota 11 grupių.</w:t>
            </w:r>
          </w:p>
        </w:tc>
      </w:tr>
      <w:tr w:rsidR="00801DC8" w:rsidRPr="00C50734" w14:paraId="6D3B3508" w14:textId="77777777" w:rsidTr="00AE0431">
        <w:trPr>
          <w:trHeight w:val="379"/>
        </w:trPr>
        <w:tc>
          <w:tcPr>
            <w:tcW w:w="0" w:type="auto"/>
            <w:vMerge/>
            <w:vAlign w:val="center"/>
          </w:tcPr>
          <w:p w14:paraId="384B393D"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38DF9DA5" w14:textId="77777777" w:rsidR="00801DC8" w:rsidRPr="00C50734" w:rsidRDefault="00801DC8" w:rsidP="00AE0431">
            <w:pPr>
              <w:rPr>
                <w:szCs w:val="24"/>
              </w:rPr>
            </w:pPr>
            <w:r w:rsidRPr="00C50734">
              <w:rPr>
                <w:szCs w:val="24"/>
              </w:rPr>
              <w:t>Ugdytinių skaičius – 205.</w:t>
            </w:r>
          </w:p>
        </w:tc>
        <w:tc>
          <w:tcPr>
            <w:tcW w:w="0" w:type="auto"/>
            <w:vAlign w:val="center"/>
          </w:tcPr>
          <w:p w14:paraId="75AF9D87" w14:textId="77777777" w:rsidR="00801DC8" w:rsidRPr="00C50734" w:rsidRDefault="00801DC8" w:rsidP="00AE0431">
            <w:pPr>
              <w:rPr>
                <w:szCs w:val="24"/>
              </w:rPr>
            </w:pPr>
            <w:r w:rsidRPr="00C50734">
              <w:rPr>
                <w:szCs w:val="24"/>
              </w:rPr>
              <w:t xml:space="preserve">Ugdymo(si) paslaugos  suteiktos 188 ugdytiniams </w:t>
            </w:r>
            <w:r w:rsidRPr="00C50734">
              <w:rPr>
                <w:szCs w:val="24"/>
                <w:vertAlign w:val="superscript"/>
              </w:rPr>
              <w:footnoteReference w:id="1"/>
            </w:r>
            <w:r w:rsidRPr="00C50734">
              <w:rPr>
                <w:szCs w:val="24"/>
              </w:rPr>
              <w:t>.</w:t>
            </w:r>
          </w:p>
        </w:tc>
      </w:tr>
      <w:tr w:rsidR="00801DC8" w:rsidRPr="00C50734" w14:paraId="6248011D" w14:textId="77777777" w:rsidTr="00AE0431">
        <w:trPr>
          <w:trHeight w:val="379"/>
        </w:trPr>
        <w:tc>
          <w:tcPr>
            <w:tcW w:w="0" w:type="auto"/>
            <w:vMerge w:val="restart"/>
            <w:vAlign w:val="center"/>
          </w:tcPr>
          <w:p w14:paraId="136E70D1" w14:textId="77777777" w:rsidR="00801DC8" w:rsidRPr="00C50734" w:rsidRDefault="00801DC8" w:rsidP="00AE0431">
            <w:pPr>
              <w:rPr>
                <w:szCs w:val="24"/>
              </w:rPr>
            </w:pPr>
            <w:r w:rsidRPr="00C50734">
              <w:rPr>
                <w:szCs w:val="24"/>
              </w:rPr>
              <w:t>1.1.2. Priešmokyklinio ugdymo bendrosios programos įgyvendinimas.</w:t>
            </w:r>
          </w:p>
        </w:tc>
        <w:tc>
          <w:tcPr>
            <w:tcW w:w="0" w:type="auto"/>
            <w:vAlign w:val="center"/>
          </w:tcPr>
          <w:p w14:paraId="0EEAAD9D" w14:textId="77777777" w:rsidR="00801DC8" w:rsidRPr="00C50734" w:rsidRDefault="00801DC8" w:rsidP="00AE0431">
            <w:pPr>
              <w:rPr>
                <w:color w:val="000000"/>
                <w:szCs w:val="24"/>
              </w:rPr>
            </w:pPr>
            <w:r w:rsidRPr="00C50734">
              <w:rPr>
                <w:color w:val="000000"/>
                <w:szCs w:val="24"/>
              </w:rPr>
              <w:t>Grupių skaičius – 3.</w:t>
            </w:r>
          </w:p>
        </w:tc>
        <w:tc>
          <w:tcPr>
            <w:tcW w:w="0" w:type="auto"/>
            <w:vAlign w:val="center"/>
          </w:tcPr>
          <w:p w14:paraId="5C130F8A" w14:textId="77777777" w:rsidR="00801DC8" w:rsidRPr="00C50734" w:rsidRDefault="00801DC8" w:rsidP="00AE0431">
            <w:pPr>
              <w:rPr>
                <w:szCs w:val="24"/>
              </w:rPr>
            </w:pPr>
            <w:r w:rsidRPr="00C50734">
              <w:rPr>
                <w:szCs w:val="24"/>
              </w:rPr>
              <w:t>Suformuotos 3 grupės.</w:t>
            </w:r>
          </w:p>
        </w:tc>
      </w:tr>
      <w:tr w:rsidR="00801DC8" w:rsidRPr="00C50734" w14:paraId="263A3F1D" w14:textId="77777777" w:rsidTr="00AE0431">
        <w:trPr>
          <w:trHeight w:val="379"/>
        </w:trPr>
        <w:tc>
          <w:tcPr>
            <w:tcW w:w="0" w:type="auto"/>
            <w:vMerge/>
            <w:vAlign w:val="center"/>
          </w:tcPr>
          <w:p w14:paraId="7F5FA985"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13F75A6A" w14:textId="77777777" w:rsidR="00801DC8" w:rsidRPr="00C50734" w:rsidRDefault="00801DC8" w:rsidP="00AE0431">
            <w:pPr>
              <w:rPr>
                <w:color w:val="000000"/>
                <w:szCs w:val="24"/>
              </w:rPr>
            </w:pPr>
            <w:r w:rsidRPr="00C50734">
              <w:rPr>
                <w:color w:val="000000"/>
                <w:szCs w:val="24"/>
              </w:rPr>
              <w:t xml:space="preserve">Ugdytinių skaičius – </w:t>
            </w:r>
            <w:r w:rsidRPr="00C50734">
              <w:rPr>
                <w:szCs w:val="24"/>
              </w:rPr>
              <w:t>60</w:t>
            </w:r>
            <w:r w:rsidRPr="00C50734">
              <w:rPr>
                <w:color w:val="000000"/>
                <w:szCs w:val="24"/>
              </w:rPr>
              <w:t>.</w:t>
            </w:r>
          </w:p>
        </w:tc>
        <w:tc>
          <w:tcPr>
            <w:tcW w:w="0" w:type="auto"/>
            <w:vAlign w:val="center"/>
          </w:tcPr>
          <w:p w14:paraId="13545B2B" w14:textId="77777777" w:rsidR="00801DC8" w:rsidRPr="00C50734" w:rsidRDefault="00801DC8" w:rsidP="00AE0431">
            <w:pPr>
              <w:rPr>
                <w:szCs w:val="24"/>
              </w:rPr>
            </w:pPr>
            <w:r w:rsidRPr="00C50734">
              <w:rPr>
                <w:szCs w:val="24"/>
              </w:rPr>
              <w:t>Ugdymo(si) paslaugos  suteiktos 54 ugdytiniams.</w:t>
            </w:r>
          </w:p>
        </w:tc>
      </w:tr>
      <w:tr w:rsidR="00801DC8" w:rsidRPr="00C50734" w14:paraId="76CA9159" w14:textId="77777777" w:rsidTr="00AE0431">
        <w:trPr>
          <w:trHeight w:val="576"/>
        </w:trPr>
        <w:tc>
          <w:tcPr>
            <w:tcW w:w="0" w:type="auto"/>
            <w:vMerge w:val="restart"/>
            <w:vAlign w:val="center"/>
          </w:tcPr>
          <w:p w14:paraId="239401BF" w14:textId="77777777" w:rsidR="00801DC8" w:rsidRPr="00C50734" w:rsidRDefault="00801DC8" w:rsidP="00AE0431">
            <w:pPr>
              <w:pBdr>
                <w:top w:val="nil"/>
                <w:left w:val="nil"/>
                <w:bottom w:val="nil"/>
                <w:right w:val="nil"/>
                <w:between w:val="nil"/>
              </w:pBdr>
              <w:tabs>
                <w:tab w:val="left" w:pos="728"/>
              </w:tabs>
              <w:rPr>
                <w:color w:val="000000"/>
                <w:szCs w:val="24"/>
              </w:rPr>
            </w:pPr>
            <w:r w:rsidRPr="00C50734">
              <w:rPr>
                <w:szCs w:val="24"/>
              </w:rPr>
              <w:t xml:space="preserve">1.1.3. </w:t>
            </w:r>
            <w:r w:rsidRPr="00C50734">
              <w:rPr>
                <w:color w:val="000000"/>
                <w:szCs w:val="24"/>
              </w:rPr>
              <w:t>Sistemingos ir veiksmingos švietimo pagalbos teikimas</w:t>
            </w:r>
            <w:r w:rsidRPr="00C50734">
              <w:rPr>
                <w:szCs w:val="24"/>
              </w:rPr>
              <w:t>.</w:t>
            </w:r>
          </w:p>
        </w:tc>
        <w:tc>
          <w:tcPr>
            <w:tcW w:w="0" w:type="auto"/>
            <w:vAlign w:val="center"/>
          </w:tcPr>
          <w:p w14:paraId="0013B76F" w14:textId="77777777" w:rsidR="00801DC8" w:rsidRPr="00C50734" w:rsidRDefault="00801DC8" w:rsidP="00AE0431">
            <w:pPr>
              <w:rPr>
                <w:color w:val="000000"/>
                <w:szCs w:val="24"/>
              </w:rPr>
            </w:pPr>
            <w:r w:rsidRPr="00C50734">
              <w:rPr>
                <w:color w:val="000000"/>
                <w:szCs w:val="24"/>
              </w:rPr>
              <w:t>Specialistų etatų skaičius – 3,35 etato dalis.</w:t>
            </w:r>
          </w:p>
        </w:tc>
        <w:tc>
          <w:tcPr>
            <w:tcW w:w="0" w:type="auto"/>
            <w:vAlign w:val="center"/>
          </w:tcPr>
          <w:p w14:paraId="0F70D5E6" w14:textId="77777777" w:rsidR="00801DC8" w:rsidRPr="00C50734" w:rsidRDefault="00801DC8" w:rsidP="00AE0431">
            <w:pPr>
              <w:rPr>
                <w:szCs w:val="24"/>
              </w:rPr>
            </w:pPr>
            <w:r w:rsidRPr="00C50734">
              <w:rPr>
                <w:szCs w:val="24"/>
              </w:rPr>
              <w:t xml:space="preserve">Švietimo pagalbos specialistų etatų skaičius - 3,35 et. </w:t>
            </w:r>
          </w:p>
        </w:tc>
      </w:tr>
      <w:tr w:rsidR="00801DC8" w:rsidRPr="00C50734" w14:paraId="30B11A97" w14:textId="77777777" w:rsidTr="00AE0431">
        <w:trPr>
          <w:trHeight w:val="960"/>
        </w:trPr>
        <w:tc>
          <w:tcPr>
            <w:tcW w:w="0" w:type="auto"/>
            <w:vMerge/>
            <w:vAlign w:val="center"/>
          </w:tcPr>
          <w:p w14:paraId="5437050D"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5DC9A5F4" w14:textId="77777777" w:rsidR="00801DC8" w:rsidRPr="00C50734" w:rsidRDefault="00801DC8" w:rsidP="00AE0431">
            <w:pPr>
              <w:rPr>
                <w:color w:val="000000"/>
                <w:szCs w:val="24"/>
              </w:rPr>
            </w:pPr>
            <w:r w:rsidRPr="00C50734">
              <w:rPr>
                <w:szCs w:val="24"/>
              </w:rPr>
              <w:t>P</w:t>
            </w:r>
            <w:r w:rsidRPr="00C50734">
              <w:rPr>
                <w:color w:val="000000"/>
                <w:szCs w:val="24"/>
              </w:rPr>
              <w:t xml:space="preserve">agalbos vaikui specialistų paslaugų prieinamumas – 100 proc. </w:t>
            </w:r>
          </w:p>
        </w:tc>
        <w:tc>
          <w:tcPr>
            <w:tcW w:w="0" w:type="auto"/>
            <w:vAlign w:val="center"/>
          </w:tcPr>
          <w:p w14:paraId="1BF06081" w14:textId="77777777" w:rsidR="00801DC8" w:rsidRPr="00C50734" w:rsidRDefault="00801DC8" w:rsidP="00AE0431">
            <w:pPr>
              <w:rPr>
                <w:szCs w:val="24"/>
              </w:rPr>
            </w:pPr>
            <w:r w:rsidRPr="00C50734">
              <w:rPr>
                <w:szCs w:val="24"/>
              </w:rPr>
              <w:t>Vaikams suteikta savalaikė švietimo pagalba</w:t>
            </w:r>
          </w:p>
          <w:p w14:paraId="6FB2E6B0" w14:textId="77777777" w:rsidR="00801DC8" w:rsidRPr="00C50734" w:rsidRDefault="00801DC8" w:rsidP="00AE0431">
            <w:pPr>
              <w:rPr>
                <w:szCs w:val="24"/>
              </w:rPr>
            </w:pPr>
            <w:r w:rsidRPr="00C50734">
              <w:rPr>
                <w:szCs w:val="24"/>
              </w:rPr>
              <w:t xml:space="preserve">100 proc. </w:t>
            </w:r>
          </w:p>
          <w:p w14:paraId="3D48E61F" w14:textId="77777777" w:rsidR="00801DC8" w:rsidRPr="00C50734" w:rsidRDefault="00801DC8" w:rsidP="00AE0431">
            <w:pPr>
              <w:rPr>
                <w:szCs w:val="24"/>
              </w:rPr>
            </w:pPr>
            <w:r w:rsidRPr="00C50734">
              <w:rPr>
                <w:szCs w:val="24"/>
              </w:rPr>
              <w:t xml:space="preserve"> </w:t>
            </w:r>
          </w:p>
        </w:tc>
      </w:tr>
      <w:tr w:rsidR="00801DC8" w:rsidRPr="00C50734" w14:paraId="667CE557" w14:textId="77777777" w:rsidTr="00AE0431">
        <w:trPr>
          <w:trHeight w:val="576"/>
        </w:trPr>
        <w:tc>
          <w:tcPr>
            <w:tcW w:w="0" w:type="auto"/>
            <w:vMerge/>
            <w:vAlign w:val="center"/>
          </w:tcPr>
          <w:p w14:paraId="1555D8D7"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196C7C9C" w14:textId="77777777" w:rsidR="00801DC8" w:rsidRPr="00C50734" w:rsidRDefault="00801DC8" w:rsidP="00AE0431">
            <w:pPr>
              <w:rPr>
                <w:color w:val="000000"/>
                <w:szCs w:val="24"/>
              </w:rPr>
            </w:pPr>
            <w:r w:rsidRPr="00C50734">
              <w:rPr>
                <w:color w:val="000000"/>
                <w:szCs w:val="24"/>
              </w:rPr>
              <w:t xml:space="preserve">Ugdytinių skaičius – 32. </w:t>
            </w:r>
          </w:p>
        </w:tc>
        <w:tc>
          <w:tcPr>
            <w:tcW w:w="0" w:type="auto"/>
            <w:vAlign w:val="center"/>
          </w:tcPr>
          <w:p w14:paraId="71F5319A" w14:textId="77777777" w:rsidR="00801DC8" w:rsidRPr="00C50734" w:rsidRDefault="00801DC8" w:rsidP="00AE0431">
            <w:pPr>
              <w:rPr>
                <w:szCs w:val="24"/>
              </w:rPr>
            </w:pPr>
            <w:r w:rsidRPr="00C50734">
              <w:rPr>
                <w:szCs w:val="24"/>
              </w:rPr>
              <w:t>Švietimo pagalba suteikta 36 ugdytiniams.</w:t>
            </w:r>
          </w:p>
        </w:tc>
      </w:tr>
      <w:tr w:rsidR="00801DC8" w:rsidRPr="00C50734" w14:paraId="4919D596" w14:textId="77777777" w:rsidTr="00AE0431">
        <w:trPr>
          <w:trHeight w:val="576"/>
        </w:trPr>
        <w:tc>
          <w:tcPr>
            <w:tcW w:w="0" w:type="auto"/>
            <w:vAlign w:val="center"/>
          </w:tcPr>
          <w:p w14:paraId="6077394F" w14:textId="77777777" w:rsidR="00801DC8" w:rsidRPr="00C50734" w:rsidRDefault="00801DC8" w:rsidP="00AE0431">
            <w:pPr>
              <w:widowControl w:val="0"/>
              <w:pBdr>
                <w:top w:val="nil"/>
                <w:left w:val="nil"/>
                <w:bottom w:val="nil"/>
                <w:right w:val="nil"/>
                <w:between w:val="nil"/>
              </w:pBdr>
              <w:rPr>
                <w:color w:val="000000"/>
                <w:szCs w:val="24"/>
              </w:rPr>
            </w:pPr>
            <w:r w:rsidRPr="00C50734">
              <w:rPr>
                <w:szCs w:val="24"/>
              </w:rPr>
              <w:t>1.1.4. STEAM programos „Keliaukime kartu su STEAM“ integravimas į ugdymo(si) procesą.</w:t>
            </w:r>
          </w:p>
        </w:tc>
        <w:tc>
          <w:tcPr>
            <w:tcW w:w="0" w:type="auto"/>
            <w:vAlign w:val="center"/>
          </w:tcPr>
          <w:p w14:paraId="58DE6B75" w14:textId="77777777" w:rsidR="00801DC8" w:rsidRPr="00C50734" w:rsidRDefault="00801DC8" w:rsidP="00AE0431">
            <w:pPr>
              <w:rPr>
                <w:color w:val="000000"/>
                <w:szCs w:val="24"/>
              </w:rPr>
            </w:pPr>
            <w:r w:rsidRPr="00C50734">
              <w:rPr>
                <w:szCs w:val="24"/>
              </w:rPr>
              <w:t>Įgyvendinamos STEAM krypties programos – 1.</w:t>
            </w:r>
          </w:p>
        </w:tc>
        <w:tc>
          <w:tcPr>
            <w:tcW w:w="0" w:type="auto"/>
            <w:vAlign w:val="center"/>
          </w:tcPr>
          <w:p w14:paraId="67CD4696" w14:textId="77777777" w:rsidR="00801DC8" w:rsidRPr="00C50734" w:rsidRDefault="00801DC8" w:rsidP="00AE0431">
            <w:pPr>
              <w:rPr>
                <w:szCs w:val="24"/>
              </w:rPr>
            </w:pPr>
            <w:r w:rsidRPr="00C50734">
              <w:rPr>
                <w:szCs w:val="24"/>
              </w:rPr>
              <w:t xml:space="preserve">Įgyvendinta STEAM krypties programa ,,Keliaukime kartu su STEAM“. Programoje dalyvavo 9 ugdytinių grupės. </w:t>
            </w:r>
          </w:p>
        </w:tc>
      </w:tr>
      <w:tr w:rsidR="00801DC8" w:rsidRPr="00C50734" w14:paraId="402A1EAA" w14:textId="77777777" w:rsidTr="00AE0431">
        <w:trPr>
          <w:trHeight w:val="576"/>
        </w:trPr>
        <w:tc>
          <w:tcPr>
            <w:tcW w:w="0" w:type="auto"/>
            <w:tcBorders>
              <w:bottom w:val="single" w:sz="4" w:space="0" w:color="000000"/>
            </w:tcBorders>
            <w:vAlign w:val="center"/>
          </w:tcPr>
          <w:p w14:paraId="7F23C74F" w14:textId="77777777" w:rsidR="00801DC8" w:rsidRPr="00C50734" w:rsidRDefault="00801DC8" w:rsidP="00AE0431">
            <w:pPr>
              <w:tabs>
                <w:tab w:val="left" w:pos="728"/>
              </w:tabs>
              <w:rPr>
                <w:szCs w:val="24"/>
              </w:rPr>
            </w:pPr>
            <w:r w:rsidRPr="00C50734">
              <w:rPr>
                <w:szCs w:val="24"/>
              </w:rPr>
              <w:t>1.1.5. Programų ir veiklų, skirtų vaiko fizinės ir emocinės sveikatos saugojimui ir stiprinimui įgyvendinimas.</w:t>
            </w:r>
          </w:p>
        </w:tc>
        <w:tc>
          <w:tcPr>
            <w:tcW w:w="0" w:type="auto"/>
            <w:tcBorders>
              <w:bottom w:val="single" w:sz="4" w:space="0" w:color="000000"/>
            </w:tcBorders>
            <w:vAlign w:val="center"/>
          </w:tcPr>
          <w:p w14:paraId="1AA23084" w14:textId="77777777" w:rsidR="00801DC8" w:rsidRPr="00C50734" w:rsidRDefault="00801DC8" w:rsidP="00AE0431">
            <w:pPr>
              <w:rPr>
                <w:szCs w:val="24"/>
              </w:rPr>
            </w:pPr>
            <w:r w:rsidRPr="00C50734">
              <w:rPr>
                <w:szCs w:val="24"/>
              </w:rPr>
              <w:t>Įgyvendinamos sveikatos stiprinimą skatinančios priemonės – 5.</w:t>
            </w:r>
          </w:p>
        </w:tc>
        <w:tc>
          <w:tcPr>
            <w:tcW w:w="0" w:type="auto"/>
            <w:tcBorders>
              <w:bottom w:val="single" w:sz="4" w:space="0" w:color="000000"/>
            </w:tcBorders>
            <w:vAlign w:val="center"/>
          </w:tcPr>
          <w:p w14:paraId="5B2BF385" w14:textId="77777777" w:rsidR="00801DC8" w:rsidRPr="00C50734" w:rsidRDefault="00801DC8" w:rsidP="00AE0431">
            <w:pPr>
              <w:rPr>
                <w:color w:val="C00000"/>
                <w:szCs w:val="24"/>
              </w:rPr>
            </w:pPr>
            <w:r w:rsidRPr="00C50734">
              <w:rPr>
                <w:color w:val="000000"/>
                <w:szCs w:val="24"/>
              </w:rPr>
              <w:t>Įgyvendintos 6 sveikatos stiprinimą skatinančios priemonės: ,,Sveikatiada”, ,,Olimpinė karta”, ,,Mažųjų olimpinės žaidynės”, ,,Keliaukime kartu sveikatos takeliu”, plaukimo pamokos baseine ,,Delfinas“, ,,Futboliukas”.</w:t>
            </w:r>
          </w:p>
        </w:tc>
      </w:tr>
      <w:tr w:rsidR="00801DC8" w:rsidRPr="00C50734" w14:paraId="03D1EBBD" w14:textId="77777777" w:rsidTr="00AE0431">
        <w:trPr>
          <w:trHeight w:val="804"/>
        </w:trPr>
        <w:tc>
          <w:tcPr>
            <w:tcW w:w="0" w:type="auto"/>
            <w:vMerge w:val="restart"/>
            <w:vAlign w:val="center"/>
          </w:tcPr>
          <w:p w14:paraId="2AE7486F" w14:textId="77777777" w:rsidR="00801DC8" w:rsidRPr="00C50734" w:rsidRDefault="00801DC8" w:rsidP="00AE0431">
            <w:pPr>
              <w:pBdr>
                <w:top w:val="nil"/>
                <w:left w:val="nil"/>
                <w:bottom w:val="nil"/>
                <w:right w:val="nil"/>
                <w:between w:val="nil"/>
              </w:pBdr>
              <w:tabs>
                <w:tab w:val="left" w:pos="728"/>
              </w:tabs>
              <w:rPr>
                <w:color w:val="000000"/>
                <w:szCs w:val="24"/>
              </w:rPr>
            </w:pPr>
            <w:r w:rsidRPr="00C50734">
              <w:rPr>
                <w:szCs w:val="24"/>
              </w:rPr>
              <w:t xml:space="preserve">1.1.6. </w:t>
            </w:r>
            <w:r w:rsidRPr="00C50734">
              <w:rPr>
                <w:color w:val="000000"/>
                <w:szCs w:val="24"/>
              </w:rPr>
              <w:t xml:space="preserve">Neformaliojo švietimo </w:t>
            </w:r>
            <w:r w:rsidRPr="00C50734">
              <w:rPr>
                <w:szCs w:val="24"/>
              </w:rPr>
              <w:t>programų</w:t>
            </w:r>
            <w:r w:rsidRPr="00C50734">
              <w:rPr>
                <w:color w:val="000000"/>
                <w:szCs w:val="24"/>
              </w:rPr>
              <w:t xml:space="preserve"> įvairovės užtikrinimas.</w:t>
            </w:r>
          </w:p>
        </w:tc>
        <w:tc>
          <w:tcPr>
            <w:tcW w:w="0" w:type="auto"/>
            <w:vAlign w:val="center"/>
          </w:tcPr>
          <w:p w14:paraId="05D29AA7" w14:textId="77777777" w:rsidR="00801DC8" w:rsidRPr="00C50734" w:rsidRDefault="00801DC8" w:rsidP="00AE0431">
            <w:pPr>
              <w:rPr>
                <w:szCs w:val="24"/>
              </w:rPr>
            </w:pPr>
            <w:r w:rsidRPr="00C50734">
              <w:rPr>
                <w:szCs w:val="24"/>
              </w:rPr>
              <w:t xml:space="preserve">Neformaliojo švietimo mokytojų etatų skaičius – 1,5 et. </w:t>
            </w:r>
          </w:p>
        </w:tc>
        <w:tc>
          <w:tcPr>
            <w:tcW w:w="0" w:type="auto"/>
            <w:vAlign w:val="center"/>
          </w:tcPr>
          <w:p w14:paraId="7B83A15A" w14:textId="77777777" w:rsidR="00801DC8" w:rsidRPr="00C50734" w:rsidRDefault="00801DC8" w:rsidP="00AE0431">
            <w:pPr>
              <w:rPr>
                <w:szCs w:val="24"/>
              </w:rPr>
            </w:pPr>
            <w:r w:rsidRPr="00C50734">
              <w:rPr>
                <w:szCs w:val="24"/>
              </w:rPr>
              <w:t>Neformaliojo švietimo mokytojų etatų skaičius - 1,5 et.</w:t>
            </w:r>
          </w:p>
        </w:tc>
      </w:tr>
      <w:tr w:rsidR="00801DC8" w:rsidRPr="00C50734" w14:paraId="1BE67D24" w14:textId="77777777" w:rsidTr="00AE0431">
        <w:trPr>
          <w:trHeight w:val="557"/>
        </w:trPr>
        <w:tc>
          <w:tcPr>
            <w:tcW w:w="0" w:type="auto"/>
            <w:vMerge/>
            <w:vAlign w:val="center"/>
          </w:tcPr>
          <w:p w14:paraId="274D76D2"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61D422DD" w14:textId="77777777" w:rsidR="00801DC8" w:rsidRPr="00C50734" w:rsidRDefault="00801DC8" w:rsidP="00AE0431">
            <w:pPr>
              <w:rPr>
                <w:szCs w:val="24"/>
              </w:rPr>
            </w:pPr>
            <w:r w:rsidRPr="00C50734">
              <w:rPr>
                <w:szCs w:val="24"/>
              </w:rPr>
              <w:t>Į ugdymo turinį integruojamų neformaliojo švietimo programų skaičius – 5.</w:t>
            </w:r>
          </w:p>
        </w:tc>
        <w:tc>
          <w:tcPr>
            <w:tcW w:w="0" w:type="auto"/>
            <w:vAlign w:val="center"/>
          </w:tcPr>
          <w:p w14:paraId="224A6A8E" w14:textId="77777777" w:rsidR="00801DC8" w:rsidRPr="00C50734" w:rsidRDefault="00801DC8" w:rsidP="00AE0431">
            <w:pPr>
              <w:rPr>
                <w:szCs w:val="24"/>
              </w:rPr>
            </w:pPr>
            <w:r w:rsidRPr="00C50734">
              <w:rPr>
                <w:szCs w:val="24"/>
              </w:rPr>
              <w:t>Į ugdymo turinį integruotos 5 neformaliojo švietimo programos: muzika, dailė, šokis, fizinis ugdymas, joga.</w:t>
            </w:r>
          </w:p>
        </w:tc>
      </w:tr>
      <w:tr w:rsidR="00801DC8" w:rsidRPr="00C50734" w14:paraId="54786FF2" w14:textId="77777777" w:rsidTr="00AE0431">
        <w:trPr>
          <w:trHeight w:val="804"/>
        </w:trPr>
        <w:tc>
          <w:tcPr>
            <w:tcW w:w="0" w:type="auto"/>
            <w:vAlign w:val="center"/>
          </w:tcPr>
          <w:p w14:paraId="745B805A" w14:textId="77777777" w:rsidR="00801DC8" w:rsidRPr="00C50734" w:rsidRDefault="00801DC8" w:rsidP="00AE0431">
            <w:pPr>
              <w:widowControl w:val="0"/>
              <w:pBdr>
                <w:top w:val="nil"/>
                <w:left w:val="nil"/>
                <w:bottom w:val="nil"/>
                <w:right w:val="nil"/>
                <w:between w:val="nil"/>
              </w:pBdr>
              <w:rPr>
                <w:szCs w:val="24"/>
              </w:rPr>
            </w:pPr>
            <w:r w:rsidRPr="00C50734">
              <w:rPr>
                <w:szCs w:val="24"/>
              </w:rPr>
              <w:t>1.1.7. Šiaulių miesto SKU modelio įgyvendinimas.</w:t>
            </w:r>
          </w:p>
        </w:tc>
        <w:tc>
          <w:tcPr>
            <w:tcW w:w="0" w:type="auto"/>
            <w:tcBorders>
              <w:bottom w:val="single" w:sz="4" w:space="0" w:color="000000"/>
            </w:tcBorders>
            <w:vAlign w:val="center"/>
          </w:tcPr>
          <w:p w14:paraId="7557F853" w14:textId="77777777" w:rsidR="00801DC8" w:rsidRPr="00C50734" w:rsidRDefault="00801DC8" w:rsidP="00AE0431">
            <w:pPr>
              <w:rPr>
                <w:szCs w:val="24"/>
              </w:rPr>
            </w:pPr>
            <w:r w:rsidRPr="00C50734">
              <w:rPr>
                <w:szCs w:val="24"/>
              </w:rPr>
              <w:t>Į ugdymo turinį integruojamų SKU veiklų skaičius – 3.</w:t>
            </w:r>
          </w:p>
        </w:tc>
        <w:tc>
          <w:tcPr>
            <w:tcW w:w="0" w:type="auto"/>
            <w:tcBorders>
              <w:bottom w:val="single" w:sz="4" w:space="0" w:color="000000"/>
            </w:tcBorders>
            <w:vAlign w:val="center"/>
          </w:tcPr>
          <w:p w14:paraId="4ADE7D44" w14:textId="77777777" w:rsidR="00801DC8" w:rsidRPr="00C50734" w:rsidRDefault="00801DC8" w:rsidP="00AE0431">
            <w:pPr>
              <w:rPr>
                <w:szCs w:val="24"/>
              </w:rPr>
            </w:pPr>
            <w:r w:rsidRPr="00C50734">
              <w:rPr>
                <w:color w:val="000000"/>
                <w:szCs w:val="24"/>
              </w:rPr>
              <w:t>Į ugdymo turinį integruotos 4 SKU veiklos.</w:t>
            </w:r>
          </w:p>
        </w:tc>
      </w:tr>
      <w:tr w:rsidR="00801DC8" w:rsidRPr="00C50734" w14:paraId="0DDF2E78" w14:textId="77777777" w:rsidTr="00AE0431">
        <w:trPr>
          <w:trHeight w:val="576"/>
        </w:trPr>
        <w:tc>
          <w:tcPr>
            <w:tcW w:w="0" w:type="auto"/>
            <w:tcBorders>
              <w:top w:val="single" w:sz="4" w:space="0" w:color="000000"/>
            </w:tcBorders>
            <w:vAlign w:val="center"/>
          </w:tcPr>
          <w:p w14:paraId="2B6B7361" w14:textId="77777777" w:rsidR="00801DC8" w:rsidRPr="00C50734" w:rsidRDefault="00801DC8" w:rsidP="00AE0431">
            <w:pPr>
              <w:pBdr>
                <w:top w:val="nil"/>
                <w:left w:val="nil"/>
                <w:bottom w:val="nil"/>
                <w:right w:val="nil"/>
                <w:between w:val="nil"/>
              </w:pBdr>
              <w:tabs>
                <w:tab w:val="left" w:pos="728"/>
              </w:tabs>
              <w:rPr>
                <w:color w:val="000000"/>
                <w:szCs w:val="24"/>
              </w:rPr>
            </w:pPr>
            <w:r w:rsidRPr="00C50734">
              <w:rPr>
                <w:szCs w:val="24"/>
              </w:rPr>
              <w:t xml:space="preserve">1.1.8. </w:t>
            </w:r>
            <w:r w:rsidRPr="00C50734">
              <w:rPr>
                <w:color w:val="000000"/>
                <w:szCs w:val="24"/>
              </w:rPr>
              <w:t>Projektinių veiklų tęsimas, naujų tarptautinių projektų rengimas ir įgyvendinimas.</w:t>
            </w:r>
          </w:p>
        </w:tc>
        <w:tc>
          <w:tcPr>
            <w:tcW w:w="0" w:type="auto"/>
            <w:tcBorders>
              <w:top w:val="single" w:sz="4" w:space="0" w:color="000000"/>
            </w:tcBorders>
            <w:vAlign w:val="center"/>
          </w:tcPr>
          <w:p w14:paraId="54360942" w14:textId="77777777" w:rsidR="00801DC8" w:rsidRPr="00C50734" w:rsidRDefault="00801DC8" w:rsidP="00AE0431">
            <w:pPr>
              <w:rPr>
                <w:color w:val="000000"/>
                <w:szCs w:val="24"/>
              </w:rPr>
            </w:pPr>
            <w:r w:rsidRPr="00C50734">
              <w:rPr>
                <w:color w:val="000000"/>
                <w:szCs w:val="24"/>
              </w:rPr>
              <w:t>Į ugdymo turinį integruojamų projektų  skaičius – 8.</w:t>
            </w:r>
          </w:p>
        </w:tc>
        <w:tc>
          <w:tcPr>
            <w:tcW w:w="0" w:type="auto"/>
            <w:tcBorders>
              <w:top w:val="single" w:sz="4" w:space="0" w:color="000000"/>
            </w:tcBorders>
            <w:vAlign w:val="center"/>
          </w:tcPr>
          <w:p w14:paraId="380E0B95" w14:textId="77777777" w:rsidR="00801DC8" w:rsidRPr="00C50734" w:rsidRDefault="00801DC8" w:rsidP="00AE0431">
            <w:pPr>
              <w:rPr>
                <w:color w:val="C00000"/>
                <w:szCs w:val="24"/>
              </w:rPr>
            </w:pPr>
            <w:r w:rsidRPr="00C50734">
              <w:rPr>
                <w:color w:val="000000"/>
                <w:szCs w:val="24"/>
              </w:rPr>
              <w:t>Į ugdymo turinį integruoti 23 edukaciniai projektai: 1 tarptautinis, 5 respublikiniai, 2 miesto, 15 grupės projektų.</w:t>
            </w:r>
          </w:p>
        </w:tc>
      </w:tr>
      <w:tr w:rsidR="00801DC8" w:rsidRPr="00C50734" w14:paraId="00CA3969" w14:textId="77777777" w:rsidTr="00AE0431">
        <w:trPr>
          <w:trHeight w:val="576"/>
        </w:trPr>
        <w:tc>
          <w:tcPr>
            <w:tcW w:w="0" w:type="auto"/>
            <w:gridSpan w:val="3"/>
            <w:vAlign w:val="center"/>
          </w:tcPr>
          <w:p w14:paraId="4606752E" w14:textId="77777777" w:rsidR="00801DC8" w:rsidRPr="00C50734" w:rsidRDefault="00801DC8" w:rsidP="00AE0431">
            <w:pPr>
              <w:pBdr>
                <w:top w:val="nil"/>
                <w:left w:val="nil"/>
                <w:bottom w:val="nil"/>
                <w:right w:val="nil"/>
                <w:between w:val="nil"/>
              </w:pBdr>
              <w:tabs>
                <w:tab w:val="left" w:pos="462"/>
              </w:tabs>
              <w:rPr>
                <w:color w:val="000000"/>
                <w:szCs w:val="24"/>
              </w:rPr>
            </w:pPr>
            <w:r w:rsidRPr="00C50734">
              <w:rPr>
                <w:szCs w:val="24"/>
              </w:rPr>
              <w:t xml:space="preserve">1.2. </w:t>
            </w:r>
            <w:r w:rsidRPr="00C50734">
              <w:rPr>
                <w:color w:val="000000"/>
                <w:szCs w:val="24"/>
              </w:rPr>
              <w:t xml:space="preserve">Uždavinys. </w:t>
            </w:r>
            <w:r w:rsidRPr="00C50734">
              <w:rPr>
                <w:szCs w:val="24"/>
              </w:rPr>
              <w:t>Telkti bendruomenę, plėtoti lyderystę.</w:t>
            </w:r>
          </w:p>
        </w:tc>
      </w:tr>
      <w:tr w:rsidR="00801DC8" w:rsidRPr="00C50734" w14:paraId="7756BBC3" w14:textId="77777777" w:rsidTr="00AE0431">
        <w:trPr>
          <w:trHeight w:val="1380"/>
        </w:trPr>
        <w:tc>
          <w:tcPr>
            <w:tcW w:w="0" w:type="auto"/>
            <w:vMerge w:val="restart"/>
            <w:vAlign w:val="center"/>
          </w:tcPr>
          <w:p w14:paraId="6909207F" w14:textId="77777777" w:rsidR="00801DC8" w:rsidRPr="00C50734" w:rsidRDefault="00801DC8" w:rsidP="00AE0431">
            <w:pPr>
              <w:pBdr>
                <w:top w:val="nil"/>
                <w:left w:val="nil"/>
                <w:bottom w:val="nil"/>
                <w:right w:val="nil"/>
                <w:between w:val="nil"/>
              </w:pBdr>
              <w:ind w:left="67"/>
              <w:rPr>
                <w:color w:val="000000"/>
                <w:szCs w:val="24"/>
              </w:rPr>
            </w:pPr>
            <w:r w:rsidRPr="00C50734">
              <w:rPr>
                <w:szCs w:val="24"/>
              </w:rPr>
              <w:t>1.2.1. Pedagogų profesinių kompetencijų tobulinimas, siekiant pritaikyti pažangiausius ugdymo(si) metodus, veiklos (STEAM plėtra, sveikatos stiprinimas ir kt.).</w:t>
            </w:r>
          </w:p>
        </w:tc>
        <w:tc>
          <w:tcPr>
            <w:tcW w:w="0" w:type="auto"/>
            <w:vAlign w:val="center"/>
          </w:tcPr>
          <w:p w14:paraId="1E30A08D" w14:textId="77777777" w:rsidR="00801DC8" w:rsidRPr="00C50734" w:rsidRDefault="00801DC8" w:rsidP="00AE0431">
            <w:pPr>
              <w:rPr>
                <w:szCs w:val="24"/>
              </w:rPr>
            </w:pPr>
            <w:r w:rsidRPr="00C50734">
              <w:rPr>
                <w:szCs w:val="24"/>
              </w:rPr>
              <w:t>Pedagogų kvalifikacijos tobulinimas. Renginių skaičius, tenkantis vienam pedagogui – 5.</w:t>
            </w:r>
          </w:p>
        </w:tc>
        <w:tc>
          <w:tcPr>
            <w:tcW w:w="0" w:type="auto"/>
            <w:vAlign w:val="center"/>
          </w:tcPr>
          <w:p w14:paraId="4A8BFC31" w14:textId="77777777" w:rsidR="00801DC8" w:rsidRPr="00C50734" w:rsidRDefault="00801DC8" w:rsidP="00AE0431">
            <w:pPr>
              <w:rPr>
                <w:szCs w:val="24"/>
              </w:rPr>
            </w:pPr>
            <w:r w:rsidRPr="00C50734">
              <w:rPr>
                <w:szCs w:val="24"/>
              </w:rPr>
              <w:t>Pedagogai dalyvavo vidutiniškai 8 kvalifikacijos tobulinimo(si) renginiuose.</w:t>
            </w:r>
          </w:p>
        </w:tc>
      </w:tr>
      <w:tr w:rsidR="00801DC8" w:rsidRPr="00C50734" w14:paraId="23837F42" w14:textId="77777777" w:rsidTr="00AE0431">
        <w:trPr>
          <w:trHeight w:val="1380"/>
        </w:trPr>
        <w:tc>
          <w:tcPr>
            <w:tcW w:w="0" w:type="auto"/>
            <w:vMerge/>
            <w:vAlign w:val="center"/>
          </w:tcPr>
          <w:p w14:paraId="556E317B"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7F6D2F72" w14:textId="77777777" w:rsidR="00801DC8" w:rsidRPr="00C50734" w:rsidRDefault="00801DC8" w:rsidP="00AE0431">
            <w:pPr>
              <w:rPr>
                <w:szCs w:val="24"/>
              </w:rPr>
            </w:pPr>
            <w:r w:rsidRPr="00C50734">
              <w:rPr>
                <w:szCs w:val="24"/>
              </w:rPr>
              <w:t>Mokyklos veiklos įsivertinime dalyvaujantys bendruomenės nariai (dalyvaujančiųjų procentai) – 70 proc.</w:t>
            </w:r>
          </w:p>
        </w:tc>
        <w:tc>
          <w:tcPr>
            <w:tcW w:w="0" w:type="auto"/>
            <w:vAlign w:val="center"/>
          </w:tcPr>
          <w:p w14:paraId="1AC21A9B" w14:textId="77777777" w:rsidR="00801DC8" w:rsidRPr="00C50734" w:rsidRDefault="00801DC8" w:rsidP="00AE0431">
            <w:pPr>
              <w:rPr>
                <w:szCs w:val="24"/>
              </w:rPr>
            </w:pPr>
            <w:r w:rsidRPr="00C50734">
              <w:rPr>
                <w:szCs w:val="24"/>
              </w:rPr>
              <w:t>Mokyklos v</w:t>
            </w:r>
            <w:r>
              <w:rPr>
                <w:szCs w:val="24"/>
              </w:rPr>
              <w:t>eiklos įsivertinime dalyvavo  77</w:t>
            </w:r>
            <w:r w:rsidRPr="00C50734">
              <w:rPr>
                <w:szCs w:val="24"/>
              </w:rPr>
              <w:t xml:space="preserve"> proc. bendruomenės narių.</w:t>
            </w:r>
          </w:p>
        </w:tc>
      </w:tr>
      <w:tr w:rsidR="00801DC8" w:rsidRPr="00C50734" w14:paraId="0FA0B7C7" w14:textId="77777777" w:rsidTr="00AE0431">
        <w:trPr>
          <w:trHeight w:val="1380"/>
        </w:trPr>
        <w:tc>
          <w:tcPr>
            <w:tcW w:w="0" w:type="auto"/>
            <w:vMerge w:val="restart"/>
            <w:vAlign w:val="center"/>
          </w:tcPr>
          <w:p w14:paraId="06B5BD61" w14:textId="77777777" w:rsidR="00801DC8" w:rsidRPr="00C50734" w:rsidRDefault="00801DC8" w:rsidP="00AE0431">
            <w:pPr>
              <w:pBdr>
                <w:top w:val="nil"/>
                <w:left w:val="nil"/>
                <w:bottom w:val="nil"/>
                <w:right w:val="nil"/>
                <w:between w:val="nil"/>
              </w:pBdr>
              <w:ind w:left="67"/>
              <w:rPr>
                <w:szCs w:val="24"/>
              </w:rPr>
            </w:pPr>
            <w:r w:rsidRPr="00C50734">
              <w:rPr>
                <w:szCs w:val="24"/>
              </w:rPr>
              <w:t>1.2.2. Visų lopšelio-darželio bendruomenės narių vidinės komunikacijos skatinimas įgyvendinant bendras idėjas, organizuojant bendrus renginius.</w:t>
            </w:r>
          </w:p>
        </w:tc>
        <w:tc>
          <w:tcPr>
            <w:tcW w:w="0" w:type="auto"/>
            <w:vAlign w:val="center"/>
          </w:tcPr>
          <w:p w14:paraId="052EE0C6" w14:textId="77777777" w:rsidR="00801DC8" w:rsidRPr="00C50734" w:rsidRDefault="00801DC8" w:rsidP="00AE0431">
            <w:pPr>
              <w:ind w:right="-108"/>
              <w:rPr>
                <w:szCs w:val="24"/>
              </w:rPr>
            </w:pPr>
            <w:r w:rsidRPr="00C50734">
              <w:rPr>
                <w:szCs w:val="24"/>
              </w:rPr>
              <w:t>Įstaigos tradicinių renginių skaičius – 1.</w:t>
            </w:r>
          </w:p>
        </w:tc>
        <w:tc>
          <w:tcPr>
            <w:tcW w:w="0" w:type="auto"/>
            <w:vAlign w:val="center"/>
          </w:tcPr>
          <w:p w14:paraId="7271B7AF" w14:textId="77777777" w:rsidR="00801DC8" w:rsidRPr="00C50734" w:rsidRDefault="00801DC8" w:rsidP="00AE0431">
            <w:pPr>
              <w:rPr>
                <w:szCs w:val="24"/>
              </w:rPr>
            </w:pPr>
            <w:r w:rsidRPr="00C50734">
              <w:rPr>
                <w:szCs w:val="24"/>
              </w:rPr>
              <w:t>Įgyvendinta 14 tradicinių įstaigos renginių.</w:t>
            </w:r>
          </w:p>
        </w:tc>
      </w:tr>
      <w:tr w:rsidR="00801DC8" w:rsidRPr="00C50734" w14:paraId="3C11ED20" w14:textId="77777777" w:rsidTr="00AE0431">
        <w:trPr>
          <w:trHeight w:val="1380"/>
        </w:trPr>
        <w:tc>
          <w:tcPr>
            <w:tcW w:w="0" w:type="auto"/>
            <w:vMerge/>
            <w:vAlign w:val="center"/>
          </w:tcPr>
          <w:p w14:paraId="23B702DE"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3EF5D39E" w14:textId="77777777" w:rsidR="00801DC8" w:rsidRPr="00C50734" w:rsidRDefault="00801DC8" w:rsidP="00AE0431">
            <w:pPr>
              <w:ind w:right="-108"/>
              <w:rPr>
                <w:szCs w:val="24"/>
              </w:rPr>
            </w:pPr>
            <w:r w:rsidRPr="00C50734">
              <w:rPr>
                <w:szCs w:val="24"/>
              </w:rPr>
              <w:t>Įgyvendintų bendruomenės narių idėjų skaičius – 1.</w:t>
            </w:r>
          </w:p>
        </w:tc>
        <w:tc>
          <w:tcPr>
            <w:tcW w:w="0" w:type="auto"/>
            <w:vAlign w:val="center"/>
          </w:tcPr>
          <w:p w14:paraId="77C42D7C" w14:textId="77777777" w:rsidR="00801DC8" w:rsidRPr="00C50734" w:rsidRDefault="00801DC8" w:rsidP="00AE0431">
            <w:pPr>
              <w:rPr>
                <w:szCs w:val="24"/>
              </w:rPr>
            </w:pPr>
            <w:r w:rsidRPr="00C50734">
              <w:rPr>
                <w:szCs w:val="24"/>
              </w:rPr>
              <w:t>Įgyvendintos 6 bendruomenės narių idėjos.</w:t>
            </w:r>
          </w:p>
        </w:tc>
      </w:tr>
      <w:tr w:rsidR="00801DC8" w:rsidRPr="00C50734" w14:paraId="6666F269" w14:textId="77777777" w:rsidTr="00AE0431">
        <w:trPr>
          <w:trHeight w:val="1380"/>
        </w:trPr>
        <w:tc>
          <w:tcPr>
            <w:tcW w:w="0" w:type="auto"/>
            <w:vAlign w:val="center"/>
          </w:tcPr>
          <w:p w14:paraId="16C2C0DD" w14:textId="77777777" w:rsidR="00801DC8" w:rsidRPr="00C50734" w:rsidRDefault="00801DC8" w:rsidP="00AE0431">
            <w:pPr>
              <w:pBdr>
                <w:top w:val="nil"/>
                <w:left w:val="nil"/>
                <w:bottom w:val="nil"/>
                <w:right w:val="nil"/>
                <w:between w:val="nil"/>
              </w:pBdr>
              <w:rPr>
                <w:i/>
                <w:color w:val="000000"/>
                <w:szCs w:val="24"/>
              </w:rPr>
            </w:pPr>
            <w:r w:rsidRPr="00C50734">
              <w:rPr>
                <w:szCs w:val="24"/>
              </w:rPr>
              <w:t xml:space="preserve">1.2.3. </w:t>
            </w:r>
            <w:r w:rsidRPr="00C50734">
              <w:rPr>
                <w:color w:val="000000"/>
                <w:szCs w:val="24"/>
              </w:rPr>
              <w:t>Tikslinių socialinių partnerysčių plėtojimas.</w:t>
            </w:r>
          </w:p>
        </w:tc>
        <w:tc>
          <w:tcPr>
            <w:tcW w:w="0" w:type="auto"/>
            <w:vAlign w:val="center"/>
          </w:tcPr>
          <w:p w14:paraId="486DA8C4" w14:textId="77777777" w:rsidR="00801DC8" w:rsidRPr="00C50734" w:rsidRDefault="00801DC8" w:rsidP="00AE0431">
            <w:pPr>
              <w:ind w:right="-108"/>
              <w:rPr>
                <w:szCs w:val="24"/>
              </w:rPr>
            </w:pPr>
            <w:r w:rsidRPr="00C50734">
              <w:rPr>
                <w:szCs w:val="24"/>
              </w:rPr>
              <w:t xml:space="preserve">Naujai pasirašytų sutarčių skaičius – 2. </w:t>
            </w:r>
          </w:p>
        </w:tc>
        <w:tc>
          <w:tcPr>
            <w:tcW w:w="0" w:type="auto"/>
            <w:vAlign w:val="center"/>
          </w:tcPr>
          <w:p w14:paraId="31F02FCF" w14:textId="77777777" w:rsidR="00801DC8" w:rsidRPr="00C50734" w:rsidRDefault="00801DC8" w:rsidP="00AE0431">
            <w:pPr>
              <w:rPr>
                <w:szCs w:val="24"/>
              </w:rPr>
            </w:pPr>
            <w:r w:rsidRPr="00C50734">
              <w:rPr>
                <w:szCs w:val="24"/>
              </w:rPr>
              <w:t>Naujai pasirašytos 5 bendradarbiavimo sutartys.</w:t>
            </w:r>
          </w:p>
        </w:tc>
      </w:tr>
      <w:tr w:rsidR="00801DC8" w:rsidRPr="00C50734" w14:paraId="2C300A2E" w14:textId="77777777" w:rsidTr="00AE0431">
        <w:trPr>
          <w:trHeight w:val="437"/>
        </w:trPr>
        <w:tc>
          <w:tcPr>
            <w:tcW w:w="0" w:type="auto"/>
            <w:gridSpan w:val="3"/>
            <w:vAlign w:val="center"/>
          </w:tcPr>
          <w:p w14:paraId="166E9AA9" w14:textId="77777777" w:rsidR="00801DC8" w:rsidRPr="00C50734" w:rsidRDefault="00801DC8" w:rsidP="00AE0431">
            <w:pPr>
              <w:pBdr>
                <w:top w:val="nil"/>
                <w:left w:val="nil"/>
                <w:bottom w:val="nil"/>
                <w:right w:val="nil"/>
                <w:between w:val="nil"/>
              </w:pBdr>
              <w:tabs>
                <w:tab w:val="left" w:pos="1843"/>
              </w:tabs>
              <w:rPr>
                <w:b/>
                <w:color w:val="000000"/>
                <w:szCs w:val="24"/>
              </w:rPr>
            </w:pPr>
            <w:r w:rsidRPr="00C50734">
              <w:rPr>
                <w:b/>
                <w:szCs w:val="24"/>
              </w:rPr>
              <w:t xml:space="preserve">2. </w:t>
            </w:r>
            <w:r w:rsidRPr="00C50734">
              <w:rPr>
                <w:b/>
                <w:color w:val="000000"/>
                <w:szCs w:val="24"/>
              </w:rPr>
              <w:t xml:space="preserve">Tikslas. </w:t>
            </w:r>
            <w:r w:rsidRPr="00C50734">
              <w:rPr>
                <w:b/>
                <w:szCs w:val="24"/>
              </w:rPr>
              <w:t>M</w:t>
            </w:r>
            <w:r w:rsidRPr="00C50734">
              <w:rPr>
                <w:b/>
                <w:color w:val="000000"/>
                <w:szCs w:val="24"/>
              </w:rPr>
              <w:t>odernizuoti lauko ir vidaus aplinkas.</w:t>
            </w:r>
          </w:p>
        </w:tc>
      </w:tr>
      <w:tr w:rsidR="00801DC8" w:rsidRPr="00C50734" w14:paraId="7D2623B4" w14:textId="77777777" w:rsidTr="00AE0431">
        <w:tc>
          <w:tcPr>
            <w:tcW w:w="0" w:type="auto"/>
            <w:gridSpan w:val="3"/>
            <w:vAlign w:val="center"/>
          </w:tcPr>
          <w:p w14:paraId="4A0356CF" w14:textId="77777777" w:rsidR="00801DC8" w:rsidRPr="00C50734" w:rsidRDefault="00801DC8" w:rsidP="00AE0431">
            <w:pPr>
              <w:pBdr>
                <w:top w:val="nil"/>
                <w:left w:val="nil"/>
                <w:bottom w:val="nil"/>
                <w:right w:val="nil"/>
                <w:between w:val="nil"/>
              </w:pBdr>
              <w:rPr>
                <w:color w:val="000000"/>
                <w:szCs w:val="24"/>
              </w:rPr>
            </w:pPr>
            <w:r w:rsidRPr="00C50734">
              <w:rPr>
                <w:szCs w:val="24"/>
              </w:rPr>
              <w:t xml:space="preserve">2.1. </w:t>
            </w:r>
            <w:r w:rsidRPr="00C50734">
              <w:rPr>
                <w:color w:val="000000"/>
                <w:szCs w:val="24"/>
              </w:rPr>
              <w:t>Uždavinys. Gerinti materialinę ir techninę bazes.</w:t>
            </w:r>
          </w:p>
        </w:tc>
      </w:tr>
      <w:tr w:rsidR="00801DC8" w:rsidRPr="00C50734" w14:paraId="17BA7746" w14:textId="77777777" w:rsidTr="00AE0431">
        <w:trPr>
          <w:trHeight w:val="557"/>
        </w:trPr>
        <w:tc>
          <w:tcPr>
            <w:tcW w:w="0" w:type="auto"/>
            <w:vMerge w:val="restart"/>
            <w:vAlign w:val="center"/>
          </w:tcPr>
          <w:p w14:paraId="3B34AECC" w14:textId="77777777" w:rsidR="00801DC8" w:rsidRPr="00C50734" w:rsidRDefault="00801DC8" w:rsidP="00AE0431">
            <w:pPr>
              <w:pBdr>
                <w:top w:val="nil"/>
                <w:left w:val="nil"/>
                <w:bottom w:val="nil"/>
                <w:right w:val="nil"/>
                <w:between w:val="nil"/>
              </w:pBdr>
              <w:tabs>
                <w:tab w:val="left" w:pos="709"/>
              </w:tabs>
              <w:rPr>
                <w:color w:val="000000"/>
                <w:szCs w:val="24"/>
              </w:rPr>
            </w:pPr>
            <w:r w:rsidRPr="00C50734">
              <w:rPr>
                <w:szCs w:val="24"/>
              </w:rPr>
              <w:t>2.1.1. P</w:t>
            </w:r>
            <w:r w:rsidRPr="00C50734">
              <w:rPr>
                <w:color w:val="000000"/>
                <w:szCs w:val="24"/>
              </w:rPr>
              <w:t>atalpų dalinio remonto atlikimas.</w:t>
            </w:r>
          </w:p>
        </w:tc>
        <w:tc>
          <w:tcPr>
            <w:tcW w:w="0" w:type="auto"/>
            <w:vAlign w:val="center"/>
          </w:tcPr>
          <w:p w14:paraId="6F228C11" w14:textId="77777777" w:rsidR="00801DC8" w:rsidRPr="00C50734" w:rsidRDefault="00801DC8" w:rsidP="00AE0431">
            <w:pPr>
              <w:rPr>
                <w:szCs w:val="24"/>
              </w:rPr>
            </w:pPr>
            <w:r w:rsidRPr="00C50734">
              <w:rPr>
                <w:szCs w:val="24"/>
              </w:rPr>
              <w:t>Darbuotojų higieninių ir poilsio sąlygų gerinimas – 2 patalpų remontas.</w:t>
            </w:r>
          </w:p>
        </w:tc>
        <w:tc>
          <w:tcPr>
            <w:tcW w:w="0" w:type="auto"/>
            <w:vAlign w:val="center"/>
          </w:tcPr>
          <w:p w14:paraId="1B645EB7"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Atliktas 8 patalpų remontas:</w:t>
            </w:r>
          </w:p>
          <w:p w14:paraId="749253BD"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 xml:space="preserve">Vytauto g. pastate: visuomenės sveikatos specialisto kabineto, virtuvės ir maisto sandėlio lubų ir sienų remontas, administracijos, maitinimo paslaugų administratoriaus kabineto. Naujai sumontuotos Armstrong lubos, įrengtas elektros energiją taupantis apšvietimas koridoriuje. Pradėtas naujai kuriamos </w:t>
            </w:r>
            <w:r w:rsidRPr="00C50734">
              <w:rPr>
                <w:color w:val="000000"/>
                <w:szCs w:val="24"/>
              </w:rPr>
              <w:lastRenderedPageBreak/>
              <w:t xml:space="preserve">STEAM laboratorijos remontas Vytauto g. pastate. </w:t>
            </w:r>
          </w:p>
          <w:p w14:paraId="2CA381E2" w14:textId="77777777" w:rsidR="00801DC8" w:rsidRPr="00C50734" w:rsidRDefault="00801DC8" w:rsidP="00AE0431">
            <w:pPr>
              <w:rPr>
                <w:szCs w:val="24"/>
              </w:rPr>
            </w:pPr>
            <w:r w:rsidRPr="00C50734">
              <w:rPr>
                <w:szCs w:val="24"/>
              </w:rPr>
              <w:t>Įrengtos apsauginės tvorelės  radiatoriams salėje (Vytauto g.).</w:t>
            </w:r>
          </w:p>
        </w:tc>
      </w:tr>
      <w:tr w:rsidR="00801DC8" w:rsidRPr="00C50734" w14:paraId="557B065E" w14:textId="77777777" w:rsidTr="00AE0431">
        <w:trPr>
          <w:trHeight w:val="841"/>
        </w:trPr>
        <w:tc>
          <w:tcPr>
            <w:tcW w:w="0" w:type="auto"/>
            <w:vMerge/>
            <w:vAlign w:val="center"/>
          </w:tcPr>
          <w:p w14:paraId="677E666F"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772C9E64" w14:textId="77777777" w:rsidR="00801DC8" w:rsidRPr="00C50734" w:rsidRDefault="00801DC8" w:rsidP="00AE0431">
            <w:pPr>
              <w:rPr>
                <w:szCs w:val="24"/>
              </w:rPr>
            </w:pPr>
            <w:r w:rsidRPr="00C50734">
              <w:rPr>
                <w:szCs w:val="24"/>
              </w:rPr>
              <w:t>Atliktas grupės remontas – 2 vnt.</w:t>
            </w:r>
          </w:p>
        </w:tc>
        <w:tc>
          <w:tcPr>
            <w:tcW w:w="0" w:type="auto"/>
            <w:vAlign w:val="center"/>
          </w:tcPr>
          <w:p w14:paraId="05C55C04"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Atliktas 16 patalpų remontas:</w:t>
            </w:r>
          </w:p>
          <w:p w14:paraId="7F67B853"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Vytauto g. pastate: ,,Pelėdžiukai“, ,,Ežiukai</w:t>
            </w:r>
            <w:r>
              <w:rPr>
                <w:color w:val="000000"/>
                <w:szCs w:val="24"/>
              </w:rPr>
              <w:t>“</w:t>
            </w:r>
            <w:r w:rsidRPr="00C50734">
              <w:rPr>
                <w:color w:val="000000"/>
                <w:szCs w:val="24"/>
              </w:rPr>
              <w:t xml:space="preserve"> grupėse. Vilniaus g. pastate atliktas salės remontas. </w:t>
            </w:r>
          </w:p>
          <w:p w14:paraId="4917552B"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 xml:space="preserve">Įrengti kondicionieriai Vilniaus g. ir Vytauto g. 14  grupių ir 2 salių patalpose. </w:t>
            </w:r>
          </w:p>
          <w:p w14:paraId="1F2B26C5" w14:textId="77777777" w:rsidR="00801DC8" w:rsidRPr="00C50734" w:rsidRDefault="00801DC8" w:rsidP="00AE0431">
            <w:pPr>
              <w:rPr>
                <w:szCs w:val="24"/>
              </w:rPr>
            </w:pPr>
            <w:bookmarkStart w:id="0" w:name="_heading=h.gjdgxs" w:colFirst="0" w:colLast="0"/>
            <w:bookmarkEnd w:id="0"/>
            <w:r w:rsidRPr="00C50734">
              <w:rPr>
                <w:szCs w:val="24"/>
              </w:rPr>
              <w:t>Sumontuoti karščiui ir saulei atsparūs roletai „Pagrandukai“  ir  „Eglutės“ grupėse (8 vnt.) (Vytauto g.).</w:t>
            </w:r>
          </w:p>
        </w:tc>
      </w:tr>
      <w:tr w:rsidR="00801DC8" w:rsidRPr="00C50734" w14:paraId="1CD2E95C" w14:textId="77777777" w:rsidTr="00AE0431">
        <w:trPr>
          <w:trHeight w:val="699"/>
        </w:trPr>
        <w:tc>
          <w:tcPr>
            <w:tcW w:w="0" w:type="auto"/>
            <w:vMerge w:val="restart"/>
            <w:vAlign w:val="center"/>
          </w:tcPr>
          <w:p w14:paraId="6BB023D4" w14:textId="77777777" w:rsidR="00801DC8" w:rsidRPr="00C50734" w:rsidRDefault="00801DC8" w:rsidP="00AE0431">
            <w:pPr>
              <w:pBdr>
                <w:top w:val="nil"/>
                <w:left w:val="nil"/>
                <w:bottom w:val="nil"/>
                <w:right w:val="nil"/>
                <w:between w:val="nil"/>
              </w:pBdr>
              <w:tabs>
                <w:tab w:val="left" w:pos="709"/>
              </w:tabs>
              <w:rPr>
                <w:szCs w:val="24"/>
              </w:rPr>
            </w:pPr>
            <w:r w:rsidRPr="00C50734">
              <w:rPr>
                <w:szCs w:val="24"/>
              </w:rPr>
              <w:t>2.1.2. Investicinių projektų įgyvendinimas.</w:t>
            </w:r>
          </w:p>
        </w:tc>
        <w:tc>
          <w:tcPr>
            <w:tcW w:w="0" w:type="auto"/>
            <w:vAlign w:val="center"/>
          </w:tcPr>
          <w:p w14:paraId="5F5B7A7E" w14:textId="77777777" w:rsidR="00801DC8" w:rsidRPr="00C50734" w:rsidRDefault="00801DC8" w:rsidP="00AE0431">
            <w:pPr>
              <w:rPr>
                <w:szCs w:val="24"/>
              </w:rPr>
            </w:pPr>
            <w:r w:rsidRPr="00C50734">
              <w:rPr>
                <w:szCs w:val="24"/>
              </w:rPr>
              <w:t xml:space="preserve">Įgyvendintas tęstinis rekuperacinės vėdinimo sistemos investicinis projektas – 1 vnt. </w:t>
            </w:r>
          </w:p>
        </w:tc>
        <w:tc>
          <w:tcPr>
            <w:tcW w:w="0" w:type="auto"/>
            <w:vAlign w:val="center"/>
          </w:tcPr>
          <w:p w14:paraId="537724FD"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2vnt.: įgyvendintas tęstinis rekuperacinės vėdinimo sistemos investicinis projektas Vilniaus g. II aukšto 4 grupių, 4 miegamųjų, 4 rūbinių patalpose – 1 vnt. Įrengta vėdinimo sistema virtuvėje ir maisto sandėlyje Vytauto g. pastate – 1 vnt.</w:t>
            </w:r>
          </w:p>
        </w:tc>
      </w:tr>
      <w:tr w:rsidR="00801DC8" w:rsidRPr="00C50734" w14:paraId="6AEA6629" w14:textId="77777777" w:rsidTr="00AE0431">
        <w:trPr>
          <w:trHeight w:val="553"/>
        </w:trPr>
        <w:tc>
          <w:tcPr>
            <w:tcW w:w="0" w:type="auto"/>
            <w:vMerge/>
            <w:vAlign w:val="center"/>
          </w:tcPr>
          <w:p w14:paraId="624F3407" w14:textId="77777777" w:rsidR="00801DC8" w:rsidRPr="00C50734" w:rsidRDefault="00801DC8" w:rsidP="00AE0431">
            <w:pPr>
              <w:widowControl w:val="0"/>
              <w:pBdr>
                <w:top w:val="nil"/>
                <w:left w:val="nil"/>
                <w:bottom w:val="nil"/>
                <w:right w:val="nil"/>
                <w:between w:val="nil"/>
              </w:pBdr>
              <w:rPr>
                <w:color w:val="000000"/>
                <w:szCs w:val="24"/>
              </w:rPr>
            </w:pPr>
          </w:p>
        </w:tc>
        <w:tc>
          <w:tcPr>
            <w:tcW w:w="0" w:type="auto"/>
            <w:vAlign w:val="center"/>
          </w:tcPr>
          <w:p w14:paraId="138BE6EF" w14:textId="77777777" w:rsidR="00801DC8" w:rsidRPr="00C50734" w:rsidRDefault="00801DC8" w:rsidP="00AE0431">
            <w:pPr>
              <w:rPr>
                <w:szCs w:val="24"/>
              </w:rPr>
            </w:pPr>
            <w:r w:rsidRPr="00C50734">
              <w:rPr>
                <w:szCs w:val="24"/>
              </w:rPr>
              <w:t xml:space="preserve">Įgyvendintas tvoros atnaujinimo investicinis projektas – 1 vnt. </w:t>
            </w:r>
          </w:p>
        </w:tc>
        <w:tc>
          <w:tcPr>
            <w:tcW w:w="0" w:type="auto"/>
            <w:vAlign w:val="center"/>
          </w:tcPr>
          <w:p w14:paraId="792711FF" w14:textId="77777777" w:rsidR="00801DC8" w:rsidRPr="00C50734" w:rsidRDefault="00801DC8" w:rsidP="00AE0431">
            <w:pPr>
              <w:pBdr>
                <w:top w:val="nil"/>
                <w:left w:val="nil"/>
                <w:bottom w:val="nil"/>
                <w:right w:val="nil"/>
                <w:between w:val="nil"/>
              </w:pBdr>
              <w:rPr>
                <w:color w:val="C00000"/>
                <w:szCs w:val="24"/>
              </w:rPr>
            </w:pPr>
            <w:r w:rsidRPr="00C50734">
              <w:rPr>
                <w:color w:val="000000"/>
                <w:szCs w:val="24"/>
              </w:rPr>
              <w:t xml:space="preserve">Įgyvendintas tvoros atnaujinimo investicinis projektas – 1 vnt. </w:t>
            </w:r>
          </w:p>
        </w:tc>
      </w:tr>
      <w:tr w:rsidR="00801DC8" w:rsidRPr="00C50734" w14:paraId="41BE6017" w14:textId="77777777" w:rsidTr="00AE0431">
        <w:trPr>
          <w:trHeight w:val="69"/>
        </w:trPr>
        <w:tc>
          <w:tcPr>
            <w:tcW w:w="0" w:type="auto"/>
            <w:vAlign w:val="center"/>
          </w:tcPr>
          <w:p w14:paraId="3D5E1CEB" w14:textId="77777777" w:rsidR="00801DC8" w:rsidRPr="00C50734" w:rsidRDefault="00801DC8" w:rsidP="00AE0431">
            <w:pPr>
              <w:pBdr>
                <w:top w:val="nil"/>
                <w:left w:val="nil"/>
                <w:bottom w:val="nil"/>
                <w:right w:val="nil"/>
                <w:between w:val="nil"/>
              </w:pBdr>
              <w:rPr>
                <w:color w:val="000000"/>
                <w:szCs w:val="24"/>
              </w:rPr>
            </w:pPr>
            <w:r w:rsidRPr="00C50734">
              <w:rPr>
                <w:szCs w:val="24"/>
              </w:rPr>
              <w:t xml:space="preserve">2.1.3. </w:t>
            </w:r>
            <w:r w:rsidRPr="00C50734">
              <w:rPr>
                <w:color w:val="000000"/>
                <w:szCs w:val="24"/>
              </w:rPr>
              <w:t>Naujų baldų įsigijimas.</w:t>
            </w:r>
          </w:p>
        </w:tc>
        <w:tc>
          <w:tcPr>
            <w:tcW w:w="0" w:type="auto"/>
            <w:vAlign w:val="center"/>
          </w:tcPr>
          <w:p w14:paraId="5E883E1C" w14:textId="77777777" w:rsidR="00801DC8" w:rsidRPr="00C50734" w:rsidRDefault="00801DC8" w:rsidP="00AE0431">
            <w:pPr>
              <w:rPr>
                <w:color w:val="000000"/>
                <w:szCs w:val="24"/>
              </w:rPr>
            </w:pPr>
            <w:r w:rsidRPr="00C50734">
              <w:rPr>
                <w:szCs w:val="24"/>
              </w:rPr>
              <w:t>Įsigyta baldų komplektai – 2 vnt.</w:t>
            </w:r>
          </w:p>
        </w:tc>
        <w:tc>
          <w:tcPr>
            <w:tcW w:w="0" w:type="auto"/>
            <w:vAlign w:val="center"/>
          </w:tcPr>
          <w:p w14:paraId="2BC390BD" w14:textId="77777777" w:rsidR="00801DC8" w:rsidRPr="00C50734" w:rsidRDefault="00801DC8" w:rsidP="00AE0431">
            <w:pPr>
              <w:rPr>
                <w:szCs w:val="24"/>
              </w:rPr>
            </w:pPr>
            <w:r w:rsidRPr="00C50734">
              <w:rPr>
                <w:szCs w:val="24"/>
              </w:rPr>
              <w:t xml:space="preserve">Įsigyta 49 vnt.: 2 vnt. lovyčių (Vytauto g.), 42 vnt. kėdžių salei (Vilniaus g.), pianino kėdė – 1 vnt. (Vilniaus g.). </w:t>
            </w:r>
          </w:p>
          <w:p w14:paraId="089470F7"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Įsigytos  maisto sandėlio  lentynos (4 vnt.) (Vytauto g.).</w:t>
            </w:r>
          </w:p>
        </w:tc>
      </w:tr>
      <w:tr w:rsidR="00801DC8" w:rsidRPr="00C50734" w14:paraId="791BDDD2" w14:textId="77777777" w:rsidTr="00AE0431">
        <w:tc>
          <w:tcPr>
            <w:tcW w:w="0" w:type="auto"/>
            <w:vMerge w:val="restart"/>
            <w:vAlign w:val="center"/>
          </w:tcPr>
          <w:p w14:paraId="3F791A36" w14:textId="77777777" w:rsidR="00801DC8" w:rsidRPr="00C50734" w:rsidRDefault="00801DC8" w:rsidP="00AE0431">
            <w:pPr>
              <w:pBdr>
                <w:top w:val="nil"/>
                <w:left w:val="nil"/>
                <w:bottom w:val="nil"/>
                <w:right w:val="nil"/>
                <w:between w:val="nil"/>
              </w:pBdr>
              <w:rPr>
                <w:color w:val="000000"/>
                <w:szCs w:val="24"/>
              </w:rPr>
            </w:pPr>
            <w:r w:rsidRPr="00C50734">
              <w:rPr>
                <w:szCs w:val="24"/>
              </w:rPr>
              <w:t xml:space="preserve">2.1.4. </w:t>
            </w:r>
            <w:r w:rsidRPr="00C50734">
              <w:rPr>
                <w:color w:val="000000"/>
                <w:szCs w:val="24"/>
              </w:rPr>
              <w:t xml:space="preserve">Saugos reikalavimų neatitinkančio inventoriaus, buitinės technikos, darbuotojų darbo rūbų </w:t>
            </w:r>
            <w:r w:rsidRPr="00C50734">
              <w:rPr>
                <w:szCs w:val="24"/>
              </w:rPr>
              <w:t>atnaujinimas.</w:t>
            </w:r>
          </w:p>
        </w:tc>
        <w:tc>
          <w:tcPr>
            <w:tcW w:w="0" w:type="auto"/>
            <w:vAlign w:val="center"/>
          </w:tcPr>
          <w:p w14:paraId="23EF6AE0" w14:textId="77777777" w:rsidR="00801DC8" w:rsidRPr="00C50734" w:rsidRDefault="00801DC8" w:rsidP="00AE0431">
            <w:pPr>
              <w:rPr>
                <w:szCs w:val="24"/>
              </w:rPr>
            </w:pPr>
            <w:r w:rsidRPr="00C50734">
              <w:rPr>
                <w:szCs w:val="24"/>
              </w:rPr>
              <w:t>Atnaujintas virtuvės ir kt. patalpų inventorius, buitinė technika – 8 vnt.</w:t>
            </w:r>
          </w:p>
        </w:tc>
        <w:tc>
          <w:tcPr>
            <w:tcW w:w="0" w:type="auto"/>
            <w:vAlign w:val="center"/>
          </w:tcPr>
          <w:p w14:paraId="32E3E460" w14:textId="77777777" w:rsidR="00801DC8" w:rsidRPr="00C50734" w:rsidRDefault="00801DC8" w:rsidP="00AE0431">
            <w:pPr>
              <w:rPr>
                <w:szCs w:val="24"/>
              </w:rPr>
            </w:pPr>
            <w:r w:rsidRPr="00C50734">
              <w:rPr>
                <w:szCs w:val="24"/>
              </w:rPr>
              <w:t>19 vnt. – įsigyta 14 komplektų indų, skirtų maisto nešimui iš virtuvės į grupes;</w:t>
            </w:r>
          </w:p>
          <w:p w14:paraId="6BBCF7E9" w14:textId="77777777" w:rsidR="00801DC8" w:rsidRPr="00C50734" w:rsidRDefault="00801DC8" w:rsidP="00AE0431">
            <w:pPr>
              <w:rPr>
                <w:szCs w:val="24"/>
              </w:rPr>
            </w:pPr>
            <w:r w:rsidRPr="00C50734">
              <w:rPr>
                <w:szCs w:val="24"/>
              </w:rPr>
              <w:t>3 vnt. pjaustymo lentelių, virtuviniai įrankiai (Vytauto g.). Įsigytas naujas šaldytuvas maisto sandėlyje (Vytauto g.).</w:t>
            </w:r>
          </w:p>
          <w:p w14:paraId="4B7F98F5" w14:textId="77777777" w:rsidR="00801DC8" w:rsidRPr="00C50734" w:rsidRDefault="00801DC8" w:rsidP="00AE0431">
            <w:pPr>
              <w:pBdr>
                <w:top w:val="nil"/>
                <w:left w:val="nil"/>
                <w:bottom w:val="nil"/>
                <w:right w:val="nil"/>
                <w:between w:val="nil"/>
              </w:pBdr>
              <w:jc w:val="both"/>
              <w:rPr>
                <w:color w:val="000000"/>
                <w:szCs w:val="24"/>
              </w:rPr>
            </w:pPr>
            <w:r w:rsidRPr="00C50734">
              <w:rPr>
                <w:color w:val="000000"/>
                <w:szCs w:val="24"/>
              </w:rPr>
              <w:t>Įrengta indaplovė ,,Boružėlės“ grupėje (Vilniaus g.).</w:t>
            </w:r>
          </w:p>
        </w:tc>
      </w:tr>
      <w:tr w:rsidR="00801DC8" w:rsidRPr="00C50734" w14:paraId="114A9225" w14:textId="77777777" w:rsidTr="00AE0431">
        <w:tc>
          <w:tcPr>
            <w:tcW w:w="0" w:type="auto"/>
            <w:vMerge/>
            <w:vAlign w:val="center"/>
          </w:tcPr>
          <w:p w14:paraId="3D19B3EE" w14:textId="77777777" w:rsidR="00801DC8" w:rsidRPr="00C50734" w:rsidRDefault="00801DC8" w:rsidP="00AE0431">
            <w:pPr>
              <w:widowControl w:val="0"/>
              <w:pBdr>
                <w:top w:val="nil"/>
                <w:left w:val="nil"/>
                <w:bottom w:val="nil"/>
                <w:right w:val="nil"/>
                <w:between w:val="nil"/>
              </w:pBdr>
              <w:rPr>
                <w:color w:val="000000"/>
                <w:szCs w:val="24"/>
              </w:rPr>
            </w:pPr>
          </w:p>
        </w:tc>
        <w:tc>
          <w:tcPr>
            <w:tcW w:w="0" w:type="auto"/>
            <w:vAlign w:val="center"/>
          </w:tcPr>
          <w:p w14:paraId="1E188801" w14:textId="77777777" w:rsidR="00801DC8" w:rsidRPr="00C50734" w:rsidRDefault="00801DC8" w:rsidP="00AE0431">
            <w:pPr>
              <w:rPr>
                <w:szCs w:val="24"/>
              </w:rPr>
            </w:pPr>
            <w:r w:rsidRPr="00C50734">
              <w:rPr>
                <w:szCs w:val="24"/>
              </w:rPr>
              <w:t xml:space="preserve">Atnaujinti darbuotojų darbo rūbai – 14 vnt. </w:t>
            </w:r>
          </w:p>
        </w:tc>
        <w:tc>
          <w:tcPr>
            <w:tcW w:w="0" w:type="auto"/>
            <w:vAlign w:val="center"/>
          </w:tcPr>
          <w:p w14:paraId="2E266056" w14:textId="77777777" w:rsidR="00801DC8" w:rsidRPr="00C50734" w:rsidRDefault="00801DC8" w:rsidP="00AE0431">
            <w:pPr>
              <w:pBdr>
                <w:top w:val="nil"/>
                <w:left w:val="nil"/>
                <w:bottom w:val="nil"/>
                <w:right w:val="nil"/>
                <w:between w:val="nil"/>
              </w:pBdr>
              <w:rPr>
                <w:color w:val="000000"/>
                <w:szCs w:val="24"/>
              </w:rPr>
            </w:pPr>
            <w:r w:rsidRPr="00C50734">
              <w:rPr>
                <w:color w:val="000000"/>
                <w:szCs w:val="24"/>
              </w:rPr>
              <w:t xml:space="preserve">16 vnt. – atnaujinti darbo rūbai auklėtojų padėjėjoms ir virėjoms. </w:t>
            </w:r>
          </w:p>
        </w:tc>
      </w:tr>
      <w:tr w:rsidR="00801DC8" w:rsidRPr="00C50734" w14:paraId="20DA0BD8" w14:textId="77777777" w:rsidTr="00AE0431">
        <w:tc>
          <w:tcPr>
            <w:tcW w:w="0" w:type="auto"/>
            <w:vAlign w:val="center"/>
          </w:tcPr>
          <w:p w14:paraId="74D5532E" w14:textId="77777777" w:rsidR="00801DC8" w:rsidRPr="00C50734" w:rsidRDefault="00801DC8" w:rsidP="00AE0431">
            <w:pPr>
              <w:pBdr>
                <w:top w:val="nil"/>
                <w:left w:val="nil"/>
                <w:bottom w:val="nil"/>
                <w:right w:val="nil"/>
                <w:between w:val="nil"/>
              </w:pBdr>
              <w:rPr>
                <w:szCs w:val="24"/>
              </w:rPr>
            </w:pPr>
            <w:r w:rsidRPr="00C50734">
              <w:rPr>
                <w:szCs w:val="24"/>
              </w:rPr>
              <w:t>2.1.5. Evakuacinių planų atnaujinimas.</w:t>
            </w:r>
          </w:p>
        </w:tc>
        <w:tc>
          <w:tcPr>
            <w:tcW w:w="0" w:type="auto"/>
            <w:vAlign w:val="center"/>
          </w:tcPr>
          <w:p w14:paraId="36E4FF54" w14:textId="77777777" w:rsidR="00801DC8" w:rsidRPr="00C50734" w:rsidRDefault="00801DC8" w:rsidP="00AE0431">
            <w:pPr>
              <w:rPr>
                <w:szCs w:val="24"/>
              </w:rPr>
            </w:pPr>
            <w:r w:rsidRPr="00C50734">
              <w:rPr>
                <w:szCs w:val="24"/>
              </w:rPr>
              <w:t>Atnaujinti evakuaciniai planai Vilniaus g. 123A ir Vytauto g. 57 pastatuose – 6 vnt.</w:t>
            </w:r>
          </w:p>
        </w:tc>
        <w:tc>
          <w:tcPr>
            <w:tcW w:w="0" w:type="auto"/>
            <w:vAlign w:val="center"/>
          </w:tcPr>
          <w:p w14:paraId="0A23F77C" w14:textId="77777777" w:rsidR="00801DC8" w:rsidRPr="00C50734" w:rsidRDefault="00801DC8" w:rsidP="00AE0431">
            <w:pPr>
              <w:rPr>
                <w:szCs w:val="24"/>
              </w:rPr>
            </w:pPr>
            <w:r w:rsidRPr="00C50734">
              <w:rPr>
                <w:szCs w:val="24"/>
              </w:rPr>
              <w:t xml:space="preserve">6 vnt. – parengti ir patvirtinti nauji Vilniaus g. 123A ir Vytauto g. 57 pastatų evakuaciniai planai. </w:t>
            </w:r>
          </w:p>
        </w:tc>
      </w:tr>
      <w:tr w:rsidR="00801DC8" w:rsidRPr="00C50734" w14:paraId="251D28F3" w14:textId="77777777" w:rsidTr="00AE0431">
        <w:tc>
          <w:tcPr>
            <w:tcW w:w="0" w:type="auto"/>
            <w:gridSpan w:val="3"/>
            <w:vAlign w:val="center"/>
          </w:tcPr>
          <w:p w14:paraId="68050EFF" w14:textId="77777777" w:rsidR="00801DC8" w:rsidRPr="00C50734" w:rsidRDefault="00801DC8" w:rsidP="00AE0431">
            <w:pPr>
              <w:pBdr>
                <w:top w:val="nil"/>
                <w:left w:val="nil"/>
                <w:bottom w:val="nil"/>
                <w:right w:val="nil"/>
                <w:between w:val="nil"/>
              </w:pBdr>
              <w:rPr>
                <w:color w:val="000000"/>
                <w:szCs w:val="24"/>
              </w:rPr>
            </w:pPr>
            <w:r w:rsidRPr="00C50734">
              <w:rPr>
                <w:szCs w:val="24"/>
              </w:rPr>
              <w:t xml:space="preserve">2.2. </w:t>
            </w:r>
            <w:r w:rsidRPr="00C50734">
              <w:rPr>
                <w:color w:val="000000"/>
                <w:szCs w:val="24"/>
              </w:rPr>
              <w:t>Uždavinys. Modernizuoti edukacines aplinkas.</w:t>
            </w:r>
          </w:p>
        </w:tc>
      </w:tr>
      <w:tr w:rsidR="00801DC8" w:rsidRPr="00C50734" w14:paraId="7E979179" w14:textId="77777777" w:rsidTr="00AE0431">
        <w:trPr>
          <w:trHeight w:val="414"/>
        </w:trPr>
        <w:tc>
          <w:tcPr>
            <w:tcW w:w="0" w:type="auto"/>
            <w:vMerge w:val="restart"/>
            <w:vAlign w:val="center"/>
          </w:tcPr>
          <w:p w14:paraId="6AB8C3B9" w14:textId="77777777" w:rsidR="00801DC8" w:rsidRPr="00C50734" w:rsidRDefault="00801DC8" w:rsidP="00AE0431">
            <w:pPr>
              <w:tabs>
                <w:tab w:val="left" w:pos="1276"/>
                <w:tab w:val="left" w:pos="1701"/>
              </w:tabs>
              <w:rPr>
                <w:color w:val="000000"/>
                <w:szCs w:val="24"/>
              </w:rPr>
            </w:pPr>
            <w:r w:rsidRPr="00C50734">
              <w:rPr>
                <w:szCs w:val="24"/>
              </w:rPr>
              <w:t xml:space="preserve">2.2.1. </w:t>
            </w:r>
            <w:r w:rsidRPr="00C50734">
              <w:rPr>
                <w:color w:val="000000"/>
                <w:szCs w:val="24"/>
              </w:rPr>
              <w:t xml:space="preserve">Edukacinių erdvių kūrimas ir modernizavimas. </w:t>
            </w:r>
          </w:p>
        </w:tc>
        <w:tc>
          <w:tcPr>
            <w:tcW w:w="0" w:type="auto"/>
            <w:vAlign w:val="center"/>
          </w:tcPr>
          <w:p w14:paraId="4D397B0E" w14:textId="77777777" w:rsidR="00801DC8" w:rsidRPr="00C50734" w:rsidRDefault="00801DC8" w:rsidP="00AE0431">
            <w:pPr>
              <w:rPr>
                <w:szCs w:val="24"/>
              </w:rPr>
            </w:pPr>
            <w:r w:rsidRPr="00C50734">
              <w:rPr>
                <w:szCs w:val="24"/>
              </w:rPr>
              <w:t>Modernizuota edukacinė erdvė – 1 vnt.</w:t>
            </w:r>
          </w:p>
        </w:tc>
        <w:tc>
          <w:tcPr>
            <w:tcW w:w="0" w:type="auto"/>
            <w:vAlign w:val="center"/>
          </w:tcPr>
          <w:p w14:paraId="3132A2AD" w14:textId="77777777" w:rsidR="00801DC8" w:rsidRPr="00C50734" w:rsidRDefault="00801DC8" w:rsidP="00AE0431">
            <w:pPr>
              <w:rPr>
                <w:szCs w:val="24"/>
              </w:rPr>
            </w:pPr>
            <w:r w:rsidRPr="00C50734">
              <w:rPr>
                <w:szCs w:val="24"/>
              </w:rPr>
              <w:t>1 vnt. – modernizuota sveikatos stiprinimui pritaikyta edukacinė erdvė „Basakojų takas“.</w:t>
            </w:r>
          </w:p>
        </w:tc>
      </w:tr>
      <w:tr w:rsidR="00801DC8" w:rsidRPr="00C50734" w14:paraId="1680F05F" w14:textId="77777777" w:rsidTr="00AE0431">
        <w:trPr>
          <w:trHeight w:val="414"/>
        </w:trPr>
        <w:tc>
          <w:tcPr>
            <w:tcW w:w="0" w:type="auto"/>
            <w:vMerge/>
            <w:vAlign w:val="center"/>
          </w:tcPr>
          <w:p w14:paraId="17B4CBDE"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0DFDAF56" w14:textId="77777777" w:rsidR="00801DC8" w:rsidRPr="00C50734" w:rsidRDefault="00801DC8" w:rsidP="00AE0431">
            <w:pPr>
              <w:rPr>
                <w:szCs w:val="24"/>
              </w:rPr>
            </w:pPr>
            <w:r w:rsidRPr="00C50734">
              <w:rPr>
                <w:szCs w:val="24"/>
              </w:rPr>
              <w:t xml:space="preserve">Naujai sukurtos edukacinės erdvės – 4 vnt. </w:t>
            </w:r>
          </w:p>
        </w:tc>
        <w:tc>
          <w:tcPr>
            <w:tcW w:w="0" w:type="auto"/>
            <w:vAlign w:val="center"/>
          </w:tcPr>
          <w:p w14:paraId="583C25BF" w14:textId="77777777" w:rsidR="00801DC8" w:rsidRPr="00C50734" w:rsidRDefault="00801DC8" w:rsidP="00AE0431">
            <w:pPr>
              <w:rPr>
                <w:szCs w:val="24"/>
              </w:rPr>
            </w:pPr>
            <w:r w:rsidRPr="00C50734">
              <w:rPr>
                <w:szCs w:val="24"/>
              </w:rPr>
              <w:t xml:space="preserve">4 vnt.: naujai sukurta sveikatos stiprinimui pritaikyta edukacinė erdvė - ,,Poilsio sala“ (1 vnt. Vilniaus g.); naujai įkurta lauko klasė ,,Menučių palėpė” (1 vnt. Vilniaus g.); naujai įkurta edukacinė erdvė </w:t>
            </w:r>
            <w:r w:rsidRPr="00C50734">
              <w:rPr>
                <w:szCs w:val="24"/>
              </w:rPr>
              <w:lastRenderedPageBreak/>
              <w:t>„Paukštelių nameliai“ (1 vnt. Vilniaus g.); naujai įkurta edukacinė erdvė „Mainų bibliotekėlė“ (1 vnt. Vilniaus g.).</w:t>
            </w:r>
          </w:p>
        </w:tc>
      </w:tr>
      <w:tr w:rsidR="00801DC8" w:rsidRPr="00C50734" w14:paraId="74CCE4C6" w14:textId="77777777" w:rsidTr="00AE0431">
        <w:trPr>
          <w:trHeight w:val="1794"/>
        </w:trPr>
        <w:tc>
          <w:tcPr>
            <w:tcW w:w="0" w:type="auto"/>
            <w:vMerge w:val="restart"/>
            <w:vAlign w:val="center"/>
          </w:tcPr>
          <w:p w14:paraId="6B923A23" w14:textId="77777777" w:rsidR="00801DC8" w:rsidRPr="00C50734" w:rsidRDefault="00801DC8" w:rsidP="00AE0431">
            <w:pPr>
              <w:pBdr>
                <w:top w:val="nil"/>
                <w:left w:val="nil"/>
                <w:bottom w:val="nil"/>
                <w:right w:val="nil"/>
                <w:between w:val="nil"/>
              </w:pBdr>
              <w:rPr>
                <w:color w:val="000000"/>
                <w:szCs w:val="24"/>
              </w:rPr>
            </w:pPr>
            <w:r w:rsidRPr="00C50734">
              <w:rPr>
                <w:szCs w:val="24"/>
              </w:rPr>
              <w:lastRenderedPageBreak/>
              <w:t xml:space="preserve">2.2.2. </w:t>
            </w:r>
            <w:r w:rsidRPr="00C50734">
              <w:rPr>
                <w:color w:val="000000"/>
                <w:szCs w:val="24"/>
              </w:rPr>
              <w:t>Šiuolaikiškų ugdymosi priemonių įsigijimas.</w:t>
            </w:r>
          </w:p>
        </w:tc>
        <w:tc>
          <w:tcPr>
            <w:tcW w:w="0" w:type="auto"/>
            <w:vAlign w:val="center"/>
          </w:tcPr>
          <w:p w14:paraId="63CD3172" w14:textId="77777777" w:rsidR="00801DC8" w:rsidRPr="00C50734" w:rsidRDefault="00801DC8" w:rsidP="00AE0431">
            <w:pPr>
              <w:rPr>
                <w:szCs w:val="24"/>
              </w:rPr>
            </w:pPr>
            <w:r w:rsidRPr="00C50734">
              <w:rPr>
                <w:szCs w:val="24"/>
              </w:rPr>
              <w:t xml:space="preserve">Įsigytos išmaniosios edukacinės priemonės STEAM krypties vaikų kompetencijų ugdymui(si) – 2 vnt. </w:t>
            </w:r>
          </w:p>
          <w:p w14:paraId="51EECF6F" w14:textId="77777777" w:rsidR="00801DC8" w:rsidRPr="00C50734" w:rsidRDefault="00801DC8" w:rsidP="00AE0431">
            <w:pPr>
              <w:rPr>
                <w:szCs w:val="24"/>
              </w:rPr>
            </w:pPr>
          </w:p>
          <w:p w14:paraId="5198BA2D" w14:textId="77777777" w:rsidR="00801DC8" w:rsidRPr="00C50734" w:rsidRDefault="00801DC8" w:rsidP="00AE0431">
            <w:pPr>
              <w:rPr>
                <w:szCs w:val="24"/>
              </w:rPr>
            </w:pPr>
          </w:p>
        </w:tc>
        <w:tc>
          <w:tcPr>
            <w:tcW w:w="0" w:type="auto"/>
            <w:vAlign w:val="center"/>
          </w:tcPr>
          <w:p w14:paraId="6B2B3CEB" w14:textId="77777777" w:rsidR="00801DC8" w:rsidRPr="00C50734" w:rsidRDefault="00801DC8" w:rsidP="00AE0431">
            <w:pPr>
              <w:rPr>
                <w:szCs w:val="24"/>
              </w:rPr>
            </w:pPr>
            <w:r w:rsidRPr="00C50734">
              <w:rPr>
                <w:szCs w:val="24"/>
              </w:rPr>
              <w:t xml:space="preserve">47 vnt. – įsigyta STEAM veikloms skirtų išmaniųjų edukacinių priemonių (skirtas finansavimas pagal ,,STEAM darželis“ programą). Įsigytas interaktyvus ekranas priešmokyklinio amžiaus vaikų grupei (1 vnt.). </w:t>
            </w:r>
          </w:p>
        </w:tc>
      </w:tr>
      <w:tr w:rsidR="00801DC8" w:rsidRPr="00C50734" w14:paraId="15BB79B2" w14:textId="77777777" w:rsidTr="00AE0431">
        <w:trPr>
          <w:trHeight w:val="1794"/>
        </w:trPr>
        <w:tc>
          <w:tcPr>
            <w:tcW w:w="0" w:type="auto"/>
            <w:vMerge/>
            <w:vAlign w:val="center"/>
          </w:tcPr>
          <w:p w14:paraId="73718539" w14:textId="77777777" w:rsidR="00801DC8" w:rsidRPr="00C50734" w:rsidRDefault="00801DC8" w:rsidP="00AE0431">
            <w:pPr>
              <w:widowControl w:val="0"/>
              <w:pBdr>
                <w:top w:val="nil"/>
                <w:left w:val="nil"/>
                <w:bottom w:val="nil"/>
                <w:right w:val="nil"/>
                <w:between w:val="nil"/>
              </w:pBdr>
              <w:rPr>
                <w:szCs w:val="24"/>
              </w:rPr>
            </w:pPr>
          </w:p>
        </w:tc>
        <w:tc>
          <w:tcPr>
            <w:tcW w:w="0" w:type="auto"/>
            <w:vAlign w:val="center"/>
          </w:tcPr>
          <w:p w14:paraId="6510E14D" w14:textId="77777777" w:rsidR="00801DC8" w:rsidRPr="00C50734" w:rsidRDefault="00801DC8" w:rsidP="00AE0431">
            <w:pPr>
              <w:rPr>
                <w:szCs w:val="24"/>
              </w:rPr>
            </w:pPr>
            <w:r w:rsidRPr="00C50734">
              <w:rPr>
                <w:szCs w:val="24"/>
              </w:rPr>
              <w:t xml:space="preserve">Įsigytos edukacinės priemonės, skirtos silpnųjų ugdymosi sričių tobulinimui – 14 vnt. </w:t>
            </w:r>
          </w:p>
        </w:tc>
        <w:tc>
          <w:tcPr>
            <w:tcW w:w="0" w:type="auto"/>
            <w:vAlign w:val="center"/>
          </w:tcPr>
          <w:p w14:paraId="53A04214" w14:textId="77777777" w:rsidR="00801DC8" w:rsidRPr="00C50734" w:rsidRDefault="00801DC8" w:rsidP="00AE0431">
            <w:pPr>
              <w:pStyle w:val="prastasiniatinklio"/>
              <w:spacing w:before="0" w:beforeAutospacing="0" w:after="0" w:afterAutospacing="0"/>
            </w:pPr>
            <w:r w:rsidRPr="00C50734">
              <w:rPr>
                <w:color w:val="000000"/>
              </w:rPr>
              <w:t>108 vnt.:</w:t>
            </w:r>
          </w:p>
          <w:p w14:paraId="4613E3D0" w14:textId="77777777" w:rsidR="00801DC8" w:rsidRPr="00C50734" w:rsidRDefault="00801DC8" w:rsidP="00AE0431">
            <w:pPr>
              <w:pStyle w:val="prastasiniatinklio"/>
              <w:spacing w:before="0" w:beforeAutospacing="0" w:after="0" w:afterAutospacing="0"/>
            </w:pPr>
            <w:r w:rsidRPr="00C50734">
              <w:rPr>
                <w:color w:val="000000"/>
              </w:rPr>
              <w:t>1. Įsigyta sporto veikloms skirtų edukacinių priemonių  – 34 vnt. (skirtas finansavimas įgyvendinant „Olimpinė karta“ projektą).</w:t>
            </w:r>
          </w:p>
          <w:p w14:paraId="041787A5" w14:textId="77777777" w:rsidR="00801DC8" w:rsidRPr="00C50734" w:rsidRDefault="00801DC8" w:rsidP="00AE0431">
            <w:pPr>
              <w:pStyle w:val="prastasiniatinklio"/>
              <w:spacing w:before="0" w:beforeAutospacing="0" w:after="0" w:afterAutospacing="0"/>
            </w:pPr>
            <w:r w:rsidRPr="00C50734">
              <w:rPr>
                <w:color w:val="000000"/>
              </w:rPr>
              <w:t>2. Įsigyta 74 vnt. edukacinių priemonių, skirtų skaičiavimo ir matavimo, rašytinės ir sakytinės kalbos, aplinkos pažinimo ir kt. įgūdžių ugdymui.</w:t>
            </w:r>
          </w:p>
        </w:tc>
      </w:tr>
    </w:tbl>
    <w:p w14:paraId="54385058" w14:textId="77777777" w:rsidR="00801DC8" w:rsidRDefault="00801DC8" w:rsidP="00801DC8">
      <w:pPr>
        <w:ind w:firstLine="851"/>
        <w:jc w:val="both"/>
      </w:pPr>
    </w:p>
    <w:p w14:paraId="0F6F2008" w14:textId="77777777" w:rsidR="00801DC8" w:rsidRDefault="00801DC8" w:rsidP="00801DC8">
      <w:pPr>
        <w:ind w:firstLine="567"/>
        <w:jc w:val="both"/>
      </w:pPr>
      <w:r w:rsidRPr="00F409DD">
        <w:rPr>
          <w:b/>
        </w:rPr>
        <w:t>2022 metų veiklos plano įgyvendinimo analizė.</w:t>
      </w:r>
      <w:r>
        <w:t xml:space="preserve"> Ugdymo(si) procesas lopšelyje-darželyje ,,Drugelis“ organizuojamas vadovaujantis 2018 m. atnaujinta lopšelio-darželio „Drugelis“ ikimokyklinio ugdymo programa ,,Keliaukime kartu“ ir Priešmokyklinio ugdymo bendrąja programa. 5-6 metų amžiaus vaikų grupėse įgyvendinama ,,STEAM darželis” programa ,,Keliaukime kartu su STEAM”. Viena prioritetinių įstaigos veiklos sričių – socialinis-emocinis vaikų ugdymas(is), todėl priešmokyklinio ugdymo grupėse įgyvendinama ir tarptautinė socialinių įgūdžių ugdymo programa „Zipio draugai“. Į 3-4 metų amžiaus grupių ugdymo turinį integruojama socialinio-emocinio ugdymo programa ,,Kimočiai“. </w:t>
      </w:r>
      <w:r>
        <w:rPr>
          <w:highlight w:val="white"/>
        </w:rPr>
        <w:t xml:space="preserve">Įstaiga sėkmingai įsitraukia į besimokančią Europos švietimo bendruomenę. 2022 metais gautas Europos Kokybės ženklelis už e-Twinning projekto veiklas </w:t>
      </w:r>
      <w:r>
        <w:t xml:space="preserve">(„Žiemos malonumai STEAM veiklose“). </w:t>
      </w:r>
      <w:r>
        <w:rPr>
          <w:highlight w:val="white"/>
        </w:rPr>
        <w:t>S</w:t>
      </w:r>
      <w:r>
        <w:t xml:space="preserve">iekiant ugdymo proceso ir turinio kryptingumo, sistemingumo ir nuoseklumo į ugdymo(si) turinį integruojamas </w:t>
      </w:r>
      <w:r>
        <w:rPr>
          <w:highlight w:val="white"/>
        </w:rPr>
        <w:t>ikimokyklinio ugdymo(si) priemonių komplektai „YGA GA!“, „OPA PA draugai PI KA!“. Skatinama STEAM plėtra – į ugdymo turinį integruojami metodinių priemonių rinkiniai „STEAMuko kelionė pavasariu”,„STEAMuko kelionė vasara”, „STEAMuko kelionė rudenėliu“, „STEAMuko žiemos atradimai“.</w:t>
      </w:r>
      <w:r>
        <w:t xml:space="preserve"> Įtraukusis ugdymas yra integrali ugdymo proceso dalis. Lopšelis-darželis ,,Drugelis“ nuo 2020 metų yra STEAM tinklo mokykla.</w:t>
      </w:r>
    </w:p>
    <w:p w14:paraId="352C8123" w14:textId="77777777" w:rsidR="00801DC8" w:rsidRDefault="00801DC8" w:rsidP="00801DC8">
      <w:pPr>
        <w:ind w:firstLine="567"/>
        <w:jc w:val="both"/>
        <w:rPr>
          <w:highlight w:val="white"/>
        </w:rPr>
      </w:pPr>
      <w:r>
        <w:rPr>
          <w:highlight w:val="white"/>
        </w:rPr>
        <w:t>Ikimokyklinio amžiaus vaikų pažanga ir pasiekimai vertinami naudojant Šiaulių lopšelio-darželio ,,Drugelis“ pedagogų parengtą individualią vaiko pažangos ir pasiekimų vertinimo priemonę ,,Ikimokyklinuko pasiekimų aplankas“. Vaikų ugdymosi pasiekimai vertinami du kartus metuose (rugsėjo ir balandžio mėn.). 2022 metais vaikų pažangos ir pasiekimai pagerinti 0,76 žingsnio (nuo 3,40 žingsnio 2021 metų rudenį iki 4,16 žingsnio 2022 metų pavasarį). Specialiųjų ugdymosi poreikių vaikų pasiekimai yra vertinami pagal poreikį, stebint jų daromą pažangą ir nustatant ugdymosi sritis, kuriose jiems reikia pagalbos. Ugdymosi pasiekimus ir asmeninę vaiko pažangą vertina grupės pedagogai, meninio ugdymo mokytojas, švietimo pagalbos specialistai (logopedas, judesio korekcijos specialistas, socialinis pedagogas, specialusis pedagogas) ir tėvai. Į savo pasiekimų ir pažangos vertinimą įtraukiami ir patys vaikai (pokalbis, refleksija). Segtuve ,,Mūsų metai darželyje“ ir el. sistemoje ,,Mūsų darželis“ fiksuojama per mokslo metus padaryta asmeninė vaiko pažanga, vertinimo rezultatai aptariami individualiuose pokalbiuose su tėvais (globėjais, rūpintojais), pedagogų metodinės grupės susirinkimuose, pedagogų tarybos posėdžiuose. Vaiko pasiekimų vertinimo rezultatai naudojami tobulinant ugdomojo proceso planavimą, vaiko poreikių individualizavimą, siekiant įgyvendinti ugdymo tikslus ir uždavinius bei numatant ateities perspektyvą ir žingsnius. Ugdytinių pasiekimų vertinimas padeda užtikrinti tęstinumą bei dermę tarp ikimokyklinio ir priešmokyklinio ugdymo.</w:t>
      </w:r>
    </w:p>
    <w:p w14:paraId="0762F854" w14:textId="77777777" w:rsidR="00801DC8" w:rsidRPr="00D63DCC" w:rsidRDefault="00801DC8" w:rsidP="00801DC8">
      <w:pPr>
        <w:ind w:firstLine="567"/>
        <w:jc w:val="both"/>
        <w:rPr>
          <w:color w:val="FF0000"/>
        </w:rPr>
      </w:pPr>
      <w:r w:rsidRPr="00D63DCC">
        <w:lastRenderedPageBreak/>
        <w:t xml:space="preserve">2022 metais pedagogai tobulino kvalifikaciją 250 renginiuose: 20 procentų mokytojų dalyvavo sveikatos (fizinės, emocinės) stiprinimo, 45 procentai švietimo pagalbos prieinamumo ir efektyvumo užtikrinimo, 25 procentai STEAM plėtros, 10 procentų kituose kvalifikacijos tobulinimo renginiuose. </w:t>
      </w:r>
      <w:r>
        <w:t xml:space="preserve">100 proc. (32) pedagogų 2022 metais tobulino kvalifikaciją dėl IT naudojimo galimybių ugdymosi procese. </w:t>
      </w:r>
      <w:r w:rsidRPr="00D63DCC">
        <w:t>Lopšelyje-darželyje siekiama vieningų žinių, todėl 2022 metais visa pedagogų bendruomenė bendru sutarimu dalyvavo praktiniuose STEAM krypties, įtraukiojo ugdymo mokymuose ,,Vasara lengvai“ (28 val.), ilgalaikėje programoje ,,Tūkstantmečio darželis. Tęstinė kvalifikacijos tobulinimo programa.“ (40 val.) ir kvalifikacijos tobulinimo programos „Integruotas ugdymas“ VI modulio seminare „Pagalba ikimokyklinio amžiaus vaikams, turintiems įvairiapusių raidos sutrikimų: iššūkiai ir galimybės.“ (7 val.)</w:t>
      </w:r>
      <w:r>
        <w:t>. 2022 metais 2 pedagogai atestuoti aukštesnei – metodininko kvalifikacinei kategorijai.</w:t>
      </w:r>
    </w:p>
    <w:p w14:paraId="7ADD7578" w14:textId="77777777" w:rsidR="00801DC8" w:rsidRDefault="00801DC8" w:rsidP="00801DC8">
      <w:pPr>
        <w:pBdr>
          <w:top w:val="nil"/>
          <w:left w:val="nil"/>
          <w:bottom w:val="nil"/>
          <w:right w:val="nil"/>
          <w:between w:val="nil"/>
        </w:pBdr>
        <w:ind w:firstLine="567"/>
        <w:jc w:val="both"/>
        <w:rPr>
          <w:color w:val="000000"/>
        </w:rPr>
      </w:pPr>
      <w:r w:rsidRPr="00D63DCC">
        <w:rPr>
          <w:color w:val="000000"/>
        </w:rPr>
        <w:t>Švietimo pagalbą</w:t>
      </w:r>
      <w:r>
        <w:rPr>
          <w:color w:val="000000"/>
        </w:rPr>
        <w:t xml:space="preserve"> lopšelyje-darželyje organizuoja, koordinuoja ir vykdo Vaiko gerovės komisija. Esant poreikiui/problemai glaudžiai bendradarbiauja pedagogai, švietimo pagalbos specialistai, tėvai (globėjai, rūpintojai). Įstaigoje ugdytiniams švietimo pagalbą teikia švietimo pagalbos specialistai: logopedas, socialinis pedagogas, specialusis pedagogas, judesio korekcijos specialistas. Švietimo pagalbos specialistai konsultuoja tėvus (globėjus, rūpintojus) individualiose konsultacijose. Dirba mokytojo padėjėjai.</w:t>
      </w:r>
      <w:r>
        <w:t xml:space="preserve"> </w:t>
      </w:r>
      <w:r>
        <w:rPr>
          <w:color w:val="000000"/>
        </w:rPr>
        <w:t>Organizuojamas individualus darbas su gabiais vaikais.</w:t>
      </w:r>
    </w:p>
    <w:p w14:paraId="1CF07D53" w14:textId="77777777" w:rsidR="00801DC8" w:rsidRDefault="00801DC8" w:rsidP="00801DC8">
      <w:pPr>
        <w:ind w:firstLine="567"/>
        <w:jc w:val="both"/>
      </w:pPr>
      <w:r>
        <w:t>Lopšelio-darželio ugdymo(si) aplinka atvira – nuo tradicinių ugdymosi erdvių pereinama prie „erdvių be sienų“: ugdymo(si) procesas vyksta koridoriuose, salėse, lopšelio-darželio kieme ir kitose vidinėse bei išorinėse miesto erdvėse.  Kuriant naujas ar atnaujinant esamas lopšelio-darželio ugdymosi aplinkas, dėmesys skiriamas vaikų ir darbuotojų saugumui, patogumui, įvairios paskirties ir lengvai pertvarkomų erdvių, patalpų naudojimo įvairovei; lopšelio-darželio lauko teritorijos pritaikymui ugdymosi procesui; svarbi patirtinį vaiko mokymąsi stimuliuojanti aplinka. Vaikai taip pat prisideda prie lopšelio-darželio aplinkos kūrimo savo nuomonės išsakymu, idėjomis, kartu su suaugusiais kuria aplinką, kurioje jiems gera, įdomu ir smagu. Lopšelio-darželio lauko ir vidaus erdvėse demonstruojamos vaikų įgyvendintos idėjos ir projektai, darbai, kūriniai (,,Spalvų žaismas“, ,,Drugiai-drugeliai“, ,,Ruduo“,  ,,Mano miestas“, ,,Mano augintinis“, ,,Kalėdų angelas“).</w:t>
      </w:r>
    </w:p>
    <w:p w14:paraId="51048F06" w14:textId="77777777" w:rsidR="00801DC8" w:rsidRDefault="00801DC8" w:rsidP="00801DC8">
      <w:pPr>
        <w:ind w:firstLine="567"/>
        <w:jc w:val="both"/>
      </w:pPr>
      <w:r>
        <w:t xml:space="preserve">Siekiant užtikrinti vaikų sveikatai palankų maitinimą, lopšelyje-darželyje maitinimas organizuojamas vadovaujantis 20 dienų valgiaraščiu Šiaulių miesto ikimokyklinio ugdymo įstaigoms. 2022 m. buvo atnaujintas Įstaigos valgiaraštis. </w:t>
      </w:r>
    </w:p>
    <w:p w14:paraId="36EFCA06" w14:textId="77777777" w:rsidR="00801DC8" w:rsidRDefault="00801DC8" w:rsidP="00801DC8">
      <w:pPr>
        <w:ind w:firstLine="720"/>
        <w:jc w:val="both"/>
      </w:pPr>
      <w:r>
        <w:t>2022 m. vykdytas projektas ,,EKO maitinimas”. Projekto įgyvendinimui gautos lėšos iš Lietuvos Respublikos žemės ūkio ministerijos. 2022 m. rugsėjo-gruodžio mėn. visi lopšelio-darželio ,,Drugelis“ vaikai buvo maitinami ekologiškais ir pagal nacionalinę žemės ūkio ir maisto kokybės sistemą pagamintais produktais (60 proc. maisto produktų, iš kurių gaminamas maistas lopšelio-darželio vaikams yra pagal kokybės sistemas pagaminti EKO produktai). Lopšelis-darželis 2022 m. dalyvavo ES programoje ,,Vaisių ir daržovių bei pieno ir pieno produktų vartojimo skatinimo vaikų ugdymo įstaigose“ (tęstinė programa). Tris kartus per savaitę vaikai nemokamai gavo vaisius, daržoves, pieno produktus.  2022 m. v</w:t>
      </w:r>
      <w:r>
        <w:rPr>
          <w:color w:val="000000"/>
        </w:rPr>
        <w:t>isiems, pagal priešmokyklinio ugdymo programą ugdomiems vaikams, skirti nemokami pietūs, nevertinant tėvų pajamų.</w:t>
      </w:r>
    </w:p>
    <w:p w14:paraId="282610C9" w14:textId="77777777" w:rsidR="00801DC8" w:rsidRDefault="00801DC8" w:rsidP="00801DC8">
      <w:pPr>
        <w:ind w:firstLine="567"/>
        <w:jc w:val="both"/>
        <w:rPr>
          <w:highlight w:val="white"/>
        </w:rPr>
      </w:pPr>
      <w:r>
        <w:rPr>
          <w:highlight w:val="white"/>
        </w:rPr>
        <w:t>Nuo 2020 m. lopšelyje-darželyje „Drugelis“ pradėjo veikti vienas iš penkių Šiaulių miesto savivaldybės inicijuotos programos ,,STEAM darželis“ centrų. Lopšelyje-darželyje įkurta moderni edukacinė erdvė – „Išmanioji Moksliuko laboratorija“, aprūpinta išmaniosiomis edukacinėmis priemonėmis ir įranga, padedančia plėtoti vaikų matematinio, gamtos pažinimo, inžinerijos, menų ir konstravimo, informacinių komunikacinių technologijų gebėjimų ugdymą(si). Parengta ir kartu su socialiniais partneriais (Vilniaus universiteto Šiaulių akademija, Ragainės progimnazija) įgyvendinama programa „Keliaukime kartu su STEAM“. Šioje programoje dalyvaujantys vaikai tyrinėja, konstruoja, eksperimentuoja ir kūrybiškai veikia, ugdosi problemų sprendimo, kritinio mąstymo, kūrybiškumo, mokėjimo mokytis, hipotezių kėlimo, tyrinėjimo ir kt. įgūdžius bei gebėjimus. 2022 m. programoje ,,Keliaukime kartu su STEAM“ dalyvavo ne tik lopšelio-darželio ,,Drugelis“, bet ir kitų Šiaulių miesto ikimokyklinio ir priešmokyklinio ugdymo įstaigų (</w:t>
      </w:r>
      <w:r>
        <w:t>,,Ąžuoliukas“, ,,Ežerėlis“, ,,Salduvė“, ,,Auksinis raktelis“)</w:t>
      </w:r>
      <w:r>
        <w:rPr>
          <w:highlight w:val="white"/>
        </w:rPr>
        <w:t xml:space="preserve"> vaikai. Programoje dalyvaujantys mokytojai (16 lopšelio-darželio </w:t>
      </w:r>
      <w:r>
        <w:t>,,Drugelis“, 5 kitų ugdymo įstaigų mokytojai)</w:t>
      </w:r>
      <w:r>
        <w:rPr>
          <w:highlight w:val="white"/>
        </w:rPr>
        <w:t xml:space="preserve"> dalyvavo inžinerijos </w:t>
      </w:r>
      <w:r>
        <w:rPr>
          <w:highlight w:val="white"/>
        </w:rPr>
        <w:lastRenderedPageBreak/>
        <w:t>mokytojos Ingridos Donielienės mokymuose apie STEAM laboratorijos priemones.</w:t>
      </w:r>
      <w:r>
        <w:rPr>
          <w:rFonts w:ascii="Calibri" w:eastAsia="Calibri" w:hAnsi="Calibri" w:cs="Calibri"/>
          <w:sz w:val="22"/>
          <w:szCs w:val="22"/>
          <w:highlight w:val="white"/>
        </w:rPr>
        <w:t xml:space="preserve"> </w:t>
      </w:r>
      <w:r>
        <w:rPr>
          <w:highlight w:val="white"/>
        </w:rPr>
        <w:t xml:space="preserve">Kartu su kitais STEAM darželiais organizuota </w:t>
      </w:r>
      <w:r>
        <w:t>Respublikinė gerosios patirties sklaidos konferencija „Atrask Šiaulių STEAM: erdvė kurti ir tyrinėti“ (120 dalyvių).</w:t>
      </w:r>
    </w:p>
    <w:p w14:paraId="575EC93B" w14:textId="77777777" w:rsidR="00801DC8" w:rsidRDefault="00801DC8" w:rsidP="00801DC8">
      <w:pPr>
        <w:ind w:firstLine="567"/>
        <w:jc w:val="both"/>
      </w:pPr>
      <w:r>
        <w:t>Didelis dėmesys skiriamas vaikų sveikatos stiprinimui: į ugdymo(si) procesą integruojami  profilaktiniai grupiniai judesio korekcijos, fizinio ugdymo užsiėmimai. Lopšeliui-darželiui suteiktas ,,Sveika mokykla“, ,,Aktyvi mokykla“ statusas. Lopšelis-darželis yra RIUKKPA asociacijos narys, dalyvauja projekte ,,Lietuvos mažųjų žaidynės“. Dalyvauja fizinio ugdymo projektuose: ,,Sveikatiada“, ,,Futboliukas“. Pasirašyta bendradarbiavimo sutartis su Lietuvos teniso sąjunga – į ugdymo programą integruojami teniso užsiėmimai. Įstaigos ugdytiniai dalyvauja Lietuvos tautinio olimpinio komiteto (LTOK) programoje „Olimpinė karta“. 2022 metais gautas finansavimas olimpinio ugdymo projekto „Mus vienija emocijos“ įgyvendinimui. Už gautas lėšas įsigyta edukacinių priemonių, skirtų lopšelio-darželio ,,Drugelis“ vaikų fizinei veiklai organizuoti, sveikatinimo krypčiai stiprinti. 2022 m. įgyvendintas plaukimo pamokų baseine ,,Delfinas“ projektas  ,,Šiauliuose madinga sportuoti“.</w:t>
      </w:r>
    </w:p>
    <w:p w14:paraId="6A5AD0F2" w14:textId="77777777" w:rsidR="00801DC8" w:rsidRDefault="00801DC8" w:rsidP="00801DC8">
      <w:pPr>
        <w:ind w:firstLine="567"/>
        <w:jc w:val="both"/>
      </w:pPr>
      <w:r>
        <w:t>Atsižvelgiant į tėvų ir vaikų poreikius yra sudarytos sąlygos neformaliojo vaikų švietimo veikloms. 2022 metais vaikai turėjo galimybę lankyti 7 neformaliojo ugdymo būrelius: krepšinio, robotikos, gamtukų, dailės, anglų kalbos mažiesiems, anglų kalbos vyresniems, sportinių šokių būrelius. Į ugdymo procesą integruojami meninio (muzikinės veiklos, šokio ir vizualinės raiškos) bei fizinio ugdymo(si), vaikų jogos užsiėmimai.</w:t>
      </w:r>
    </w:p>
    <w:p w14:paraId="390EBF10" w14:textId="77777777" w:rsidR="00801DC8" w:rsidRDefault="00801DC8" w:rsidP="00801DC8">
      <w:pPr>
        <w:ind w:firstLine="567"/>
        <w:jc w:val="both"/>
      </w:pPr>
      <w:r>
        <w:t xml:space="preserve">Siekiant gerinti įstaigos veiklos rezultatus, efektyviai pritaikyti ugdymo(si) turinį vaikų poreikiams ir gebėjimams bei dalintis gerąja patirtimi, lopšelis-darželis ,,Drugelis“ bendradarbiauja su socialiniais partneriais (Vilniaus universiteto Šiaulių akademija, Ragainės progimnazija, Juventos progimnazija, Šiaulių Pedagogine psichologine tarnyba, Šiaulių m. visuomenės sveikatos biuru, Šiaulių valstybinės kolegijos Sveikatos priežiūros fakultetu, Šiaulių m. savivaldybės viešosios bibliotekos „Šaltinėlio“ filialu, kitais Šiaulių lopšeliais-darželiais ir kt.). Tolimesnėje veikloje  ir taip pat numatomas naujų bendradarbiavimo sutarčių pasirašymas su socialiniais partneriais. </w:t>
      </w:r>
    </w:p>
    <w:p w14:paraId="05C498EA" w14:textId="77777777" w:rsidR="00801DC8" w:rsidRDefault="00801DC8" w:rsidP="00801DC8">
      <w:pPr>
        <w:ind w:firstLine="567"/>
        <w:jc w:val="both"/>
        <w:rPr>
          <w:color w:val="FF0000"/>
        </w:rPr>
      </w:pPr>
      <w:r>
        <w:t xml:space="preserve">Lopšelyje-darželyje ,Drugelis” išplėtotas informacinių komunikacinių technologijų naudojimas ugdymo proceso organizavimui ir administracijos darbui. Abiejuose pastatuose veikia bevielis interneto ryšys. Visos pedagogų, švietimo pagalbos specialistų ir administracijos darbuotojų darbo vietos yra kompiuterizuotos. Naudojamas elektroninis dienynas „Mūsų darželis“, lopšelio-darželio veikla viešinama įstaigos tinklapyje </w:t>
      </w:r>
      <w:hyperlink r:id="rId7">
        <w:r>
          <w:rPr>
            <w:color w:val="000000"/>
            <w:u w:val="single"/>
          </w:rPr>
          <w:t>www.sdrugelis.lt</w:t>
        </w:r>
      </w:hyperlink>
      <w:r>
        <w:t xml:space="preserve">, lopšelio-darželio ,,Drugelis“ ,,Facebook“ ir ,,Youtube“ paskyrose. Nuotolinio ugdymo procesui ir bendruomenės susirinkimams organizuoti naudojama ZOOM programa. Ugdymo procese naudojamos interaktyvios lentos, planšetės, išmaniosios edukacinės priemonės (robotai, mikroskopai, 3 D pieštukai ir kt.). </w:t>
      </w:r>
    </w:p>
    <w:p w14:paraId="622B0327" w14:textId="77777777" w:rsidR="00801DC8" w:rsidRDefault="00801DC8" w:rsidP="00801DC8">
      <w:pPr>
        <w:pBdr>
          <w:top w:val="nil"/>
          <w:left w:val="nil"/>
          <w:bottom w:val="nil"/>
          <w:right w:val="nil"/>
          <w:between w:val="nil"/>
        </w:pBdr>
        <w:ind w:firstLine="567"/>
        <w:jc w:val="both"/>
      </w:pPr>
      <w:r>
        <w:t>2022 metais atnaujintos skaičiavimo ir matavimo, sakytinės ir rašytinės kalbos, kūrybinei, meninei, pažintinei veiklai reikalingos edukacinės priemonės. Įsigyta 39 vnt. edukacinių priemonių, skirtų ,,Keliaukime kartu su STEAM programos“ įgyvendinimui pagal Šiaulių miesto Savivaldybės  finansuojamą projektą ,,STEAM darželis“. Įsigyti 2 spausdintuvai, atnaujinti mokytojų padėjėjų ir virėjų darbo rūbai, grupėse atnaujinta 14 vnt. maisto nešimo indų komplektų, smulki virtuvinė įranga. Nupirktos 2 lovytės, 4 komplektai maisto sandėlio lentynų, 1 šaldytuvas (Vytauto g.). Visos patalpos aprūpintos sanitarinėmis higienos ir apsaugos priemonėmis. 2 grupėse įrengti roletai. Visose grupėse įrengti kondicionieriai. 2022 metais teikti 5 investiciniai projektai, lėšos skirtos dviems: Vytauto g. pastate įgyvendintas tvoros atnaujinimo investicinis projektas, įrengta nauja vėdinimo sistema virtuvėje ir  maisto sandėlyje. Vilniaus g. pastate 2022 m. įgyvendintas tęstinis rekuperacinės vėdinimo  sistemos  investicinis projektas antro aukšto grupių, rūbinių ir miegamųjų patalpose. 2022 m. atlikti daliniai patalpų remontai: Vytauto g. 2 grupių, visuomenės sveikatos specialisto kabineto, virtuvės, administracijos kabineto. Pradėtas naujai kuriamos STEAM laboratorijos remontas Vytauto g. pastate. 2022 m. atnaujintos lauko edukacinės erdvės (nudažytos pavėsinės, įrengtas poilsio kampelis su suolais).</w:t>
      </w:r>
    </w:p>
    <w:p w14:paraId="2724C736" w14:textId="77777777" w:rsidR="00801DC8" w:rsidRDefault="00801DC8" w:rsidP="00801DC8">
      <w:pPr>
        <w:jc w:val="center"/>
        <w:rPr>
          <w:b/>
        </w:rPr>
      </w:pPr>
    </w:p>
    <w:p w14:paraId="48FB2681" w14:textId="77777777" w:rsidR="00801DC8" w:rsidRDefault="00801DC8" w:rsidP="00801DC8">
      <w:pPr>
        <w:jc w:val="center"/>
        <w:rPr>
          <w:b/>
        </w:rPr>
      </w:pPr>
    </w:p>
    <w:p w14:paraId="6600EC11" w14:textId="77777777" w:rsidR="00E95B9B" w:rsidRDefault="00E95B9B" w:rsidP="00801DC8">
      <w:pPr>
        <w:jc w:val="center"/>
        <w:rPr>
          <w:b/>
        </w:rPr>
      </w:pPr>
    </w:p>
    <w:p w14:paraId="4C6D33C6" w14:textId="77777777" w:rsidR="00801DC8" w:rsidRDefault="00801DC8" w:rsidP="00801DC8">
      <w:pPr>
        <w:jc w:val="center"/>
        <w:rPr>
          <w:b/>
        </w:rPr>
      </w:pPr>
      <w:r>
        <w:rPr>
          <w:b/>
        </w:rPr>
        <w:lastRenderedPageBreak/>
        <w:t>II SKYRIUS</w:t>
      </w:r>
    </w:p>
    <w:p w14:paraId="1468067A" w14:textId="77777777" w:rsidR="00801DC8" w:rsidRDefault="00801DC8" w:rsidP="00801DC8">
      <w:pPr>
        <w:jc w:val="center"/>
        <w:rPr>
          <w:b/>
        </w:rPr>
      </w:pPr>
      <w:r>
        <w:rPr>
          <w:b/>
        </w:rPr>
        <w:t>METŲ VEIKLOS UŽDUOTYS, REZULTATAI IR RODIKLIAI</w:t>
      </w:r>
    </w:p>
    <w:p w14:paraId="75CD3E19" w14:textId="77777777" w:rsidR="00801DC8" w:rsidRDefault="00801DC8" w:rsidP="00801DC8">
      <w:pPr>
        <w:jc w:val="center"/>
        <w:rPr>
          <w:b/>
        </w:rPr>
      </w:pPr>
    </w:p>
    <w:p w14:paraId="5DD445BB" w14:textId="77777777" w:rsidR="00801DC8" w:rsidRPr="00C66D3F" w:rsidRDefault="00801DC8" w:rsidP="00801DC8">
      <w:pPr>
        <w:pStyle w:val="Sraopastraipa"/>
        <w:numPr>
          <w:ilvl w:val="0"/>
          <w:numId w:val="2"/>
        </w:numPr>
        <w:tabs>
          <w:tab w:val="left" w:pos="284"/>
        </w:tabs>
        <w:rPr>
          <w:b/>
        </w:rPr>
      </w:pPr>
      <w:r w:rsidRPr="00C66D3F">
        <w:rPr>
          <w:b/>
        </w:rPr>
        <w:t>Pagrindiniai praėjusių metų veiklos rezultatai</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2079"/>
        <w:gridCol w:w="2639"/>
        <w:gridCol w:w="3142"/>
      </w:tblGrid>
      <w:tr w:rsidR="00801DC8" w:rsidRPr="00C50734" w14:paraId="11EF4A40" w14:textId="77777777" w:rsidTr="003F3578">
        <w:trPr>
          <w:trHeight w:val="1334"/>
        </w:trPr>
        <w:tc>
          <w:tcPr>
            <w:tcW w:w="0" w:type="auto"/>
            <w:tcMar>
              <w:top w:w="100" w:type="dxa"/>
              <w:left w:w="100" w:type="dxa"/>
              <w:bottom w:w="100" w:type="dxa"/>
              <w:right w:w="100" w:type="dxa"/>
            </w:tcMar>
          </w:tcPr>
          <w:p w14:paraId="3384127E" w14:textId="77777777" w:rsidR="00801DC8" w:rsidRPr="00C50734" w:rsidRDefault="00801DC8" w:rsidP="00AE0431">
            <w:pPr>
              <w:tabs>
                <w:tab w:val="left" w:pos="284"/>
              </w:tabs>
              <w:jc w:val="center"/>
              <w:rPr>
                <w:szCs w:val="24"/>
              </w:rPr>
            </w:pPr>
            <w:r w:rsidRPr="00C50734">
              <w:rPr>
                <w:b/>
                <w:szCs w:val="24"/>
              </w:rPr>
              <w:t xml:space="preserve"> </w:t>
            </w:r>
            <w:r w:rsidRPr="00C50734">
              <w:rPr>
                <w:szCs w:val="24"/>
              </w:rPr>
              <w:t>Užduotys</w:t>
            </w:r>
          </w:p>
        </w:tc>
        <w:tc>
          <w:tcPr>
            <w:tcW w:w="0" w:type="auto"/>
            <w:tcMar>
              <w:top w:w="100" w:type="dxa"/>
              <w:left w:w="100" w:type="dxa"/>
              <w:bottom w:w="100" w:type="dxa"/>
              <w:right w:w="100" w:type="dxa"/>
            </w:tcMar>
          </w:tcPr>
          <w:p w14:paraId="6CC63367" w14:textId="77777777" w:rsidR="00801DC8" w:rsidRPr="00C50734" w:rsidRDefault="00801DC8" w:rsidP="00AE0431">
            <w:pPr>
              <w:tabs>
                <w:tab w:val="left" w:pos="284"/>
              </w:tabs>
              <w:jc w:val="center"/>
              <w:rPr>
                <w:szCs w:val="24"/>
              </w:rPr>
            </w:pPr>
            <w:r w:rsidRPr="00C50734">
              <w:rPr>
                <w:szCs w:val="24"/>
              </w:rPr>
              <w:t>Siektini rezultatai</w:t>
            </w:r>
          </w:p>
        </w:tc>
        <w:tc>
          <w:tcPr>
            <w:tcW w:w="0" w:type="auto"/>
            <w:tcMar>
              <w:top w:w="100" w:type="dxa"/>
              <w:left w:w="100" w:type="dxa"/>
              <w:bottom w:w="100" w:type="dxa"/>
              <w:right w:w="100" w:type="dxa"/>
            </w:tcMar>
          </w:tcPr>
          <w:p w14:paraId="0AAEE923" w14:textId="77777777" w:rsidR="00801DC8" w:rsidRPr="00C50734" w:rsidRDefault="00801DC8" w:rsidP="00AE0431">
            <w:pPr>
              <w:tabs>
                <w:tab w:val="left" w:pos="284"/>
              </w:tabs>
              <w:jc w:val="center"/>
              <w:rPr>
                <w:szCs w:val="24"/>
              </w:rPr>
            </w:pPr>
            <w:r w:rsidRPr="00C50734">
              <w:rPr>
                <w:szCs w:val="24"/>
              </w:rPr>
              <w:t>Rezultatų vertinimo rodikliai (kuriais vadovaujantis vertinama, ar nustatytos užduotys įvykdytos)</w:t>
            </w:r>
          </w:p>
        </w:tc>
        <w:tc>
          <w:tcPr>
            <w:tcW w:w="0" w:type="auto"/>
          </w:tcPr>
          <w:p w14:paraId="73329AC9" w14:textId="77777777" w:rsidR="00801DC8" w:rsidRPr="00C50734" w:rsidRDefault="00801DC8" w:rsidP="00AE0431">
            <w:pPr>
              <w:tabs>
                <w:tab w:val="left" w:pos="284"/>
              </w:tabs>
              <w:jc w:val="center"/>
              <w:rPr>
                <w:szCs w:val="24"/>
              </w:rPr>
            </w:pPr>
          </w:p>
          <w:p w14:paraId="7768FE43" w14:textId="77777777" w:rsidR="00801DC8" w:rsidRPr="00C50734" w:rsidRDefault="00801DC8" w:rsidP="00AE0431">
            <w:pPr>
              <w:tabs>
                <w:tab w:val="left" w:pos="284"/>
              </w:tabs>
              <w:jc w:val="center"/>
              <w:rPr>
                <w:szCs w:val="24"/>
              </w:rPr>
            </w:pPr>
            <w:r w:rsidRPr="00C50734">
              <w:rPr>
                <w:szCs w:val="24"/>
              </w:rPr>
              <w:t>Pasiekti rezultatai ir jų rodikliai</w:t>
            </w:r>
          </w:p>
        </w:tc>
      </w:tr>
      <w:tr w:rsidR="00801DC8" w:rsidRPr="00C50734" w14:paraId="6A0C8C7D" w14:textId="77777777" w:rsidTr="003F3578">
        <w:trPr>
          <w:trHeight w:val="3885"/>
        </w:trPr>
        <w:tc>
          <w:tcPr>
            <w:tcW w:w="0" w:type="auto"/>
            <w:vMerge w:val="restart"/>
            <w:tcMar>
              <w:top w:w="100" w:type="dxa"/>
              <w:left w:w="100" w:type="dxa"/>
              <w:bottom w:w="100" w:type="dxa"/>
              <w:right w:w="100" w:type="dxa"/>
            </w:tcMar>
          </w:tcPr>
          <w:p w14:paraId="2400411C" w14:textId="77777777" w:rsidR="00801DC8" w:rsidRPr="00C50734" w:rsidRDefault="00801DC8" w:rsidP="00AE0431">
            <w:pPr>
              <w:overflowPunct w:val="0"/>
              <w:textAlignment w:val="baseline"/>
              <w:rPr>
                <w:b/>
                <w:szCs w:val="24"/>
              </w:rPr>
            </w:pPr>
            <w:r w:rsidRPr="00C50734">
              <w:rPr>
                <w:b/>
                <w:szCs w:val="24"/>
              </w:rPr>
              <w:t>Asmenybės ūgtis</w:t>
            </w:r>
          </w:p>
          <w:p w14:paraId="38CE8A11" w14:textId="77777777" w:rsidR="00801DC8" w:rsidRPr="00C50734" w:rsidRDefault="00801DC8" w:rsidP="00AE0431">
            <w:pPr>
              <w:rPr>
                <w:szCs w:val="24"/>
              </w:rPr>
            </w:pPr>
            <w:r w:rsidRPr="00C50734">
              <w:rPr>
                <w:szCs w:val="24"/>
              </w:rPr>
              <w:t>1.1. Pagerinti asmeninės vaiko pažangos ir pasiekimų rezultatus.</w:t>
            </w:r>
          </w:p>
        </w:tc>
        <w:tc>
          <w:tcPr>
            <w:tcW w:w="0" w:type="auto"/>
            <w:vMerge w:val="restart"/>
            <w:tcMar>
              <w:top w:w="100" w:type="dxa"/>
              <w:left w:w="100" w:type="dxa"/>
              <w:bottom w:w="100" w:type="dxa"/>
              <w:right w:w="100" w:type="dxa"/>
            </w:tcMar>
          </w:tcPr>
          <w:p w14:paraId="66937F2C" w14:textId="77777777" w:rsidR="00801DC8" w:rsidRPr="00C50734" w:rsidRDefault="00801DC8" w:rsidP="00AE0431">
            <w:pPr>
              <w:tabs>
                <w:tab w:val="left" w:pos="284"/>
              </w:tabs>
              <w:rPr>
                <w:szCs w:val="24"/>
              </w:rPr>
            </w:pPr>
            <w:r w:rsidRPr="00C50734">
              <w:rPr>
                <w:szCs w:val="24"/>
              </w:rPr>
              <w:t>1.1.1. Pagerinti ugdytinių pasiekimai sakytinės, rašytinės kalbos bei problemų sprendimo srityse.</w:t>
            </w:r>
          </w:p>
          <w:p w14:paraId="4382A263" w14:textId="77777777" w:rsidR="00801DC8" w:rsidRPr="00C50734" w:rsidRDefault="00801DC8" w:rsidP="00AE0431">
            <w:pPr>
              <w:tabs>
                <w:tab w:val="left" w:pos="284"/>
              </w:tabs>
              <w:rPr>
                <w:szCs w:val="24"/>
              </w:rPr>
            </w:pPr>
            <w:r w:rsidRPr="00C50734">
              <w:rPr>
                <w:szCs w:val="24"/>
              </w:rPr>
              <w:t xml:space="preserve"> </w:t>
            </w:r>
          </w:p>
          <w:p w14:paraId="059C7CEC" w14:textId="77777777" w:rsidR="00801DC8" w:rsidRPr="00C50734" w:rsidRDefault="00801DC8" w:rsidP="00AE0431">
            <w:pPr>
              <w:tabs>
                <w:tab w:val="left" w:pos="284"/>
              </w:tabs>
              <w:rPr>
                <w:szCs w:val="24"/>
              </w:rPr>
            </w:pPr>
            <w:r w:rsidRPr="00C50734">
              <w:rPr>
                <w:szCs w:val="24"/>
              </w:rPr>
              <w:t xml:space="preserve"> </w:t>
            </w:r>
          </w:p>
          <w:p w14:paraId="5F710BC0" w14:textId="77777777" w:rsidR="00801DC8" w:rsidRPr="00C50734" w:rsidRDefault="00801DC8" w:rsidP="00AE0431">
            <w:pPr>
              <w:tabs>
                <w:tab w:val="left" w:pos="284"/>
              </w:tabs>
              <w:rPr>
                <w:szCs w:val="24"/>
              </w:rPr>
            </w:pPr>
            <w:r w:rsidRPr="00C50734">
              <w:rPr>
                <w:szCs w:val="24"/>
              </w:rPr>
              <w:t xml:space="preserve"> </w:t>
            </w:r>
          </w:p>
          <w:p w14:paraId="0EDCB06D" w14:textId="77777777" w:rsidR="00801DC8" w:rsidRPr="00C50734" w:rsidRDefault="00801DC8" w:rsidP="00AE0431">
            <w:pPr>
              <w:tabs>
                <w:tab w:val="left" w:pos="284"/>
              </w:tabs>
              <w:rPr>
                <w:szCs w:val="24"/>
              </w:rPr>
            </w:pPr>
            <w:r w:rsidRPr="00C50734">
              <w:rPr>
                <w:szCs w:val="24"/>
              </w:rPr>
              <w:t xml:space="preserve"> </w:t>
            </w:r>
          </w:p>
          <w:p w14:paraId="4368F9BF" w14:textId="77777777" w:rsidR="00801DC8" w:rsidRPr="00C50734" w:rsidRDefault="00801DC8" w:rsidP="00AE0431">
            <w:pPr>
              <w:tabs>
                <w:tab w:val="left" w:pos="284"/>
              </w:tabs>
              <w:rPr>
                <w:szCs w:val="24"/>
              </w:rPr>
            </w:pPr>
            <w:r w:rsidRPr="00C50734">
              <w:rPr>
                <w:szCs w:val="24"/>
              </w:rPr>
              <w:t xml:space="preserve"> </w:t>
            </w:r>
          </w:p>
          <w:p w14:paraId="2D41FE69" w14:textId="77777777" w:rsidR="00801DC8" w:rsidRPr="00C50734" w:rsidRDefault="00801DC8" w:rsidP="00AE0431">
            <w:pPr>
              <w:tabs>
                <w:tab w:val="left" w:pos="284"/>
              </w:tabs>
              <w:rPr>
                <w:szCs w:val="24"/>
              </w:rPr>
            </w:pPr>
            <w:r w:rsidRPr="00C50734">
              <w:rPr>
                <w:szCs w:val="24"/>
              </w:rPr>
              <w:t xml:space="preserve"> </w:t>
            </w:r>
          </w:p>
          <w:p w14:paraId="57C9DCCE" w14:textId="77777777" w:rsidR="00801DC8" w:rsidRPr="00C50734" w:rsidRDefault="00801DC8" w:rsidP="00AE0431">
            <w:pPr>
              <w:tabs>
                <w:tab w:val="left" w:pos="284"/>
              </w:tabs>
              <w:rPr>
                <w:szCs w:val="24"/>
              </w:rPr>
            </w:pPr>
            <w:r w:rsidRPr="00C50734">
              <w:rPr>
                <w:szCs w:val="24"/>
              </w:rPr>
              <w:t xml:space="preserve"> </w:t>
            </w:r>
          </w:p>
          <w:p w14:paraId="7628C2CB" w14:textId="77777777" w:rsidR="00801DC8" w:rsidRPr="00C50734" w:rsidRDefault="00801DC8" w:rsidP="00AE0431">
            <w:pPr>
              <w:tabs>
                <w:tab w:val="left" w:pos="284"/>
              </w:tabs>
              <w:rPr>
                <w:szCs w:val="24"/>
              </w:rPr>
            </w:pPr>
            <w:r w:rsidRPr="00C50734">
              <w:rPr>
                <w:szCs w:val="24"/>
              </w:rPr>
              <w:t xml:space="preserve"> </w:t>
            </w:r>
          </w:p>
        </w:tc>
        <w:tc>
          <w:tcPr>
            <w:tcW w:w="0" w:type="auto"/>
            <w:tcMar>
              <w:top w:w="100" w:type="dxa"/>
              <w:left w:w="100" w:type="dxa"/>
              <w:bottom w:w="100" w:type="dxa"/>
              <w:right w:w="100" w:type="dxa"/>
            </w:tcMar>
          </w:tcPr>
          <w:p w14:paraId="14C5DE89" w14:textId="77777777" w:rsidR="00801DC8" w:rsidRPr="00C50734" w:rsidRDefault="00801DC8" w:rsidP="00AE0431">
            <w:pPr>
              <w:tabs>
                <w:tab w:val="left" w:pos="284"/>
              </w:tabs>
              <w:rPr>
                <w:szCs w:val="24"/>
              </w:rPr>
            </w:pPr>
            <w:r w:rsidRPr="00C50734">
              <w:rPr>
                <w:szCs w:val="24"/>
              </w:rPr>
              <w:t>1.1.1.1. Atlikta ugdytinių pasiekimų vertinimo analizė, pristatyta pedagogų tarybos posėdyje (2021 m. gegužės mėn.).</w:t>
            </w:r>
          </w:p>
        </w:tc>
        <w:tc>
          <w:tcPr>
            <w:tcW w:w="0" w:type="auto"/>
            <w:tcMar>
              <w:top w:w="100" w:type="dxa"/>
              <w:left w:w="100" w:type="dxa"/>
              <w:bottom w:w="100" w:type="dxa"/>
              <w:right w:w="100" w:type="dxa"/>
            </w:tcMar>
          </w:tcPr>
          <w:p w14:paraId="05F6D9C2" w14:textId="77777777" w:rsidR="00801DC8" w:rsidRPr="00C50734" w:rsidRDefault="00801DC8" w:rsidP="00AE0431">
            <w:pPr>
              <w:rPr>
                <w:szCs w:val="24"/>
              </w:rPr>
            </w:pPr>
            <w:r w:rsidRPr="00C50734">
              <w:rPr>
                <w:color w:val="000000"/>
                <w:szCs w:val="24"/>
              </w:rPr>
              <w:t>1.1.1.1.1. Atlikta per 2021-2022 mokslo metus padaryta ugdytinių pasiekimų vertinimo analizė. Vaikų padaryta pažanga pristatyta ir aptarta Pedagogų tarybos posėdyje (2022-05-31 Pedagogų tarybos posėdžio protokolas Nr. PT-2), aptartos vaikų pasiekimų silpnosios sritys, numatyti veiklų prioritetai jų stiprinimui. </w:t>
            </w:r>
            <w:r w:rsidRPr="00C50734">
              <w:rPr>
                <w:color w:val="000000"/>
                <w:szCs w:val="24"/>
                <w:shd w:val="clear" w:color="auto" w:fill="FFFFFF"/>
              </w:rPr>
              <w:t xml:space="preserve">Specialiųjų ugdymosi poreikių vaikų pasiekimai ir pažanga vertinti 2 kartus per metus </w:t>
            </w:r>
            <w:r w:rsidRPr="00C50734">
              <w:rPr>
                <w:color w:val="000000"/>
                <w:szCs w:val="24"/>
              </w:rPr>
              <w:t>(2022-05-17 VGK posėdžio protokolas Nr.VGK-3; 2022-12-16 VGK posėdžio protokolas Nr. VGK-7).</w:t>
            </w:r>
          </w:p>
        </w:tc>
      </w:tr>
      <w:tr w:rsidR="00801DC8" w:rsidRPr="00C50734" w14:paraId="7D922819" w14:textId="77777777" w:rsidTr="003F3578">
        <w:trPr>
          <w:trHeight w:val="4110"/>
        </w:trPr>
        <w:tc>
          <w:tcPr>
            <w:tcW w:w="0" w:type="auto"/>
            <w:vMerge/>
            <w:shd w:val="clear" w:color="auto" w:fill="auto"/>
            <w:tcMar>
              <w:top w:w="100" w:type="dxa"/>
              <w:left w:w="100" w:type="dxa"/>
              <w:bottom w:w="100" w:type="dxa"/>
              <w:right w:w="100" w:type="dxa"/>
            </w:tcMar>
          </w:tcPr>
          <w:p w14:paraId="7E768D45"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2516858E" w14:textId="77777777" w:rsidR="00801DC8" w:rsidRPr="00C50734" w:rsidRDefault="00801DC8" w:rsidP="00AE0431">
            <w:pPr>
              <w:widowControl w:val="0"/>
              <w:pBdr>
                <w:top w:val="nil"/>
                <w:left w:val="nil"/>
                <w:bottom w:val="nil"/>
                <w:right w:val="nil"/>
                <w:between w:val="nil"/>
              </w:pBdr>
              <w:rPr>
                <w:b/>
                <w:szCs w:val="24"/>
              </w:rPr>
            </w:pPr>
          </w:p>
        </w:tc>
        <w:tc>
          <w:tcPr>
            <w:tcW w:w="0" w:type="auto"/>
            <w:shd w:val="clear" w:color="auto" w:fill="auto"/>
            <w:tcMar>
              <w:top w:w="100" w:type="dxa"/>
              <w:left w:w="100" w:type="dxa"/>
              <w:bottom w:w="100" w:type="dxa"/>
              <w:right w:w="100" w:type="dxa"/>
            </w:tcMar>
          </w:tcPr>
          <w:p w14:paraId="6C0E6B3B" w14:textId="77777777" w:rsidR="00801DC8" w:rsidRPr="00C50734" w:rsidRDefault="00801DC8" w:rsidP="00AE0431">
            <w:pPr>
              <w:tabs>
                <w:tab w:val="left" w:pos="284"/>
              </w:tabs>
              <w:rPr>
                <w:szCs w:val="24"/>
              </w:rPr>
            </w:pPr>
            <w:r w:rsidRPr="00C50734">
              <w:rPr>
                <w:szCs w:val="24"/>
              </w:rPr>
              <w:t>1.1.1.2. 100 % ugdytinių padaryta pažanga (pažangos pokytis ne mažiau kaip 0,3) sakytinės, rašytinės ir problemų sprendimo srityse (2021 m. gegužės mėn.).</w:t>
            </w:r>
          </w:p>
        </w:tc>
        <w:tc>
          <w:tcPr>
            <w:tcW w:w="0" w:type="auto"/>
            <w:shd w:val="clear" w:color="auto" w:fill="auto"/>
            <w:tcMar>
              <w:top w:w="100" w:type="dxa"/>
              <w:left w:w="100" w:type="dxa"/>
              <w:bottom w:w="100" w:type="dxa"/>
              <w:right w:w="100" w:type="dxa"/>
            </w:tcMar>
          </w:tcPr>
          <w:p w14:paraId="00349DB0" w14:textId="77777777" w:rsidR="00801DC8" w:rsidRPr="00C50734" w:rsidRDefault="00801DC8" w:rsidP="00AE0431">
            <w:pPr>
              <w:tabs>
                <w:tab w:val="left" w:pos="284"/>
              </w:tabs>
              <w:rPr>
                <w:szCs w:val="24"/>
              </w:rPr>
            </w:pPr>
            <w:r w:rsidRPr="00C50734">
              <w:rPr>
                <w:szCs w:val="24"/>
              </w:rPr>
              <w:t xml:space="preserve">1.1.1.2.1. </w:t>
            </w:r>
            <w:r w:rsidRPr="00C50734">
              <w:rPr>
                <w:color w:val="000000"/>
                <w:szCs w:val="24"/>
              </w:rPr>
              <w:t>Pagerėjo vaikų pasiekimai skaičiavimo ir matavimo, tyrinėjimų, problemų sprendimo, aplinkos pažinimo, kūrybiškumo, mokėjimo mokytis srityse. Vaikų pažangos pokytis – 0,76 žingsnio. Per mokslo metus padaryta asmeninė vaiko pažanga fiksuota el. sistemoje „Mūsų darželis“ (2022 m. gegužės mėn.).</w:t>
            </w:r>
          </w:p>
        </w:tc>
      </w:tr>
      <w:tr w:rsidR="00801DC8" w:rsidRPr="00C50734" w14:paraId="2A5D715E" w14:textId="77777777" w:rsidTr="003F3578">
        <w:trPr>
          <w:trHeight w:val="1723"/>
        </w:trPr>
        <w:tc>
          <w:tcPr>
            <w:tcW w:w="0" w:type="auto"/>
            <w:vMerge/>
            <w:shd w:val="clear" w:color="auto" w:fill="auto"/>
            <w:tcMar>
              <w:top w:w="100" w:type="dxa"/>
              <w:left w:w="100" w:type="dxa"/>
              <w:bottom w:w="100" w:type="dxa"/>
              <w:right w:w="100" w:type="dxa"/>
            </w:tcMar>
          </w:tcPr>
          <w:p w14:paraId="6B194C01"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4485B36E" w14:textId="77777777" w:rsidR="00801DC8" w:rsidRPr="00C50734" w:rsidRDefault="00801DC8" w:rsidP="00AE0431">
            <w:pPr>
              <w:widowControl w:val="0"/>
              <w:pBdr>
                <w:top w:val="nil"/>
                <w:left w:val="nil"/>
                <w:bottom w:val="nil"/>
                <w:right w:val="nil"/>
                <w:between w:val="nil"/>
              </w:pBdr>
              <w:rPr>
                <w:b/>
                <w:szCs w:val="24"/>
              </w:rPr>
            </w:pPr>
          </w:p>
        </w:tc>
        <w:tc>
          <w:tcPr>
            <w:tcW w:w="0" w:type="auto"/>
            <w:shd w:val="clear" w:color="auto" w:fill="auto"/>
            <w:tcMar>
              <w:top w:w="100" w:type="dxa"/>
              <w:left w:w="100" w:type="dxa"/>
              <w:bottom w:w="100" w:type="dxa"/>
              <w:right w:w="100" w:type="dxa"/>
            </w:tcMar>
          </w:tcPr>
          <w:p w14:paraId="5841608C" w14:textId="77777777" w:rsidR="00801DC8" w:rsidRPr="00C50734" w:rsidRDefault="00801DC8" w:rsidP="00AE0431">
            <w:pPr>
              <w:rPr>
                <w:szCs w:val="24"/>
              </w:rPr>
            </w:pPr>
            <w:r w:rsidRPr="00C50734">
              <w:rPr>
                <w:szCs w:val="24"/>
              </w:rPr>
              <w:t>1.1.1.3. Įgyvendintų edukacinių projektų grupėse, orientuotų į silpnųjų ugdymosi sričių gerinimą, skaičius – ne mažiau kaip 14 (2022 m. I-IV ketv.).</w:t>
            </w:r>
          </w:p>
        </w:tc>
        <w:tc>
          <w:tcPr>
            <w:tcW w:w="0" w:type="auto"/>
            <w:shd w:val="clear" w:color="auto" w:fill="auto"/>
            <w:tcMar>
              <w:top w:w="100" w:type="dxa"/>
              <w:left w:w="100" w:type="dxa"/>
              <w:bottom w:w="100" w:type="dxa"/>
              <w:right w:w="100" w:type="dxa"/>
            </w:tcMar>
          </w:tcPr>
          <w:p w14:paraId="5F21AFAD" w14:textId="77777777" w:rsidR="00801DC8" w:rsidRPr="00C50734" w:rsidRDefault="00801DC8" w:rsidP="00AE0431">
            <w:pPr>
              <w:tabs>
                <w:tab w:val="left" w:pos="284"/>
              </w:tabs>
              <w:rPr>
                <w:szCs w:val="24"/>
              </w:rPr>
            </w:pPr>
            <w:r w:rsidRPr="00C50734">
              <w:rPr>
                <w:szCs w:val="24"/>
              </w:rPr>
              <w:t>1.1.1.3.1. Įgyvendinta 15 edukacinių projektų grupėse, orientuotų į silpnųjų ugdymosi sričių gerinimą, STEAM krypties plėtrą (2022 m. I-IV ketv.).</w:t>
            </w:r>
          </w:p>
        </w:tc>
      </w:tr>
      <w:tr w:rsidR="00801DC8" w:rsidRPr="00C50734" w14:paraId="277FD361" w14:textId="77777777" w:rsidTr="003F3578">
        <w:trPr>
          <w:trHeight w:val="1340"/>
        </w:trPr>
        <w:tc>
          <w:tcPr>
            <w:tcW w:w="0" w:type="auto"/>
            <w:vMerge/>
            <w:shd w:val="clear" w:color="auto" w:fill="auto"/>
            <w:tcMar>
              <w:top w:w="100" w:type="dxa"/>
              <w:left w:w="100" w:type="dxa"/>
              <w:bottom w:w="100" w:type="dxa"/>
              <w:right w:w="100" w:type="dxa"/>
            </w:tcMar>
          </w:tcPr>
          <w:p w14:paraId="5DD2DDBE" w14:textId="77777777" w:rsidR="00801DC8" w:rsidRPr="00C50734" w:rsidRDefault="00801DC8" w:rsidP="00AE0431">
            <w:pPr>
              <w:tabs>
                <w:tab w:val="left" w:pos="284"/>
              </w:tabs>
              <w:ind w:left="720"/>
              <w:rPr>
                <w:b/>
                <w:szCs w:val="24"/>
              </w:rPr>
            </w:pPr>
          </w:p>
        </w:tc>
        <w:tc>
          <w:tcPr>
            <w:tcW w:w="0" w:type="auto"/>
            <w:vMerge w:val="restart"/>
            <w:shd w:val="clear" w:color="auto" w:fill="auto"/>
            <w:tcMar>
              <w:top w:w="100" w:type="dxa"/>
              <w:left w:w="100" w:type="dxa"/>
              <w:bottom w:w="100" w:type="dxa"/>
              <w:right w:w="100" w:type="dxa"/>
            </w:tcMar>
          </w:tcPr>
          <w:p w14:paraId="7D919D82" w14:textId="77777777" w:rsidR="00801DC8" w:rsidRPr="00C50734" w:rsidRDefault="00801DC8" w:rsidP="00AE0431">
            <w:pPr>
              <w:tabs>
                <w:tab w:val="left" w:pos="284"/>
              </w:tabs>
              <w:rPr>
                <w:szCs w:val="24"/>
              </w:rPr>
            </w:pPr>
            <w:r w:rsidRPr="00C50734">
              <w:rPr>
                <w:szCs w:val="24"/>
              </w:rPr>
              <w:t>1.1.2. Išplėtota vaiko pasiekimų, pažangos vertinimo sistema.</w:t>
            </w:r>
          </w:p>
        </w:tc>
        <w:tc>
          <w:tcPr>
            <w:tcW w:w="0" w:type="auto"/>
            <w:shd w:val="clear" w:color="auto" w:fill="auto"/>
            <w:tcMar>
              <w:top w:w="100" w:type="dxa"/>
              <w:left w:w="100" w:type="dxa"/>
              <w:bottom w:w="100" w:type="dxa"/>
              <w:right w:w="100" w:type="dxa"/>
            </w:tcMar>
          </w:tcPr>
          <w:p w14:paraId="56547C1C" w14:textId="77777777" w:rsidR="00801DC8" w:rsidRPr="00C50734" w:rsidRDefault="00801DC8" w:rsidP="00AE0431">
            <w:pPr>
              <w:tabs>
                <w:tab w:val="left" w:pos="284"/>
              </w:tabs>
              <w:rPr>
                <w:szCs w:val="24"/>
              </w:rPr>
            </w:pPr>
            <w:r w:rsidRPr="00C50734">
              <w:rPr>
                <w:szCs w:val="24"/>
              </w:rPr>
              <w:t xml:space="preserve">1.1.2.1. 100% pedagogų dalyvauja ugdytinių pasiekimų, pažangos vertinime (2022 m. gegužės, spalio mėn.) </w:t>
            </w:r>
          </w:p>
        </w:tc>
        <w:tc>
          <w:tcPr>
            <w:tcW w:w="0" w:type="auto"/>
            <w:shd w:val="clear" w:color="auto" w:fill="auto"/>
            <w:tcMar>
              <w:top w:w="100" w:type="dxa"/>
              <w:left w:w="100" w:type="dxa"/>
              <w:bottom w:w="100" w:type="dxa"/>
              <w:right w:w="100" w:type="dxa"/>
            </w:tcMar>
          </w:tcPr>
          <w:p w14:paraId="022A2FFE" w14:textId="77777777" w:rsidR="00801DC8" w:rsidRPr="00C50734" w:rsidRDefault="00801DC8" w:rsidP="00AE0431">
            <w:pPr>
              <w:tabs>
                <w:tab w:val="left" w:pos="284"/>
              </w:tabs>
              <w:rPr>
                <w:szCs w:val="24"/>
              </w:rPr>
            </w:pPr>
            <w:r w:rsidRPr="00C50734">
              <w:rPr>
                <w:szCs w:val="24"/>
              </w:rPr>
              <w:t xml:space="preserve">1.1.2.1.1. 100% pedagogų dalyvavo ugdytinių pasiekimų, pažangos vertinime (2022 m. gegužės, spalio mėn.) </w:t>
            </w:r>
          </w:p>
        </w:tc>
      </w:tr>
      <w:tr w:rsidR="00801DC8" w:rsidRPr="00C50734" w14:paraId="2FBB9A1B" w14:textId="77777777" w:rsidTr="003F3578">
        <w:trPr>
          <w:trHeight w:val="1162"/>
        </w:trPr>
        <w:tc>
          <w:tcPr>
            <w:tcW w:w="0" w:type="auto"/>
            <w:vMerge/>
            <w:shd w:val="clear" w:color="auto" w:fill="auto"/>
            <w:tcMar>
              <w:top w:w="100" w:type="dxa"/>
              <w:left w:w="100" w:type="dxa"/>
              <w:bottom w:w="100" w:type="dxa"/>
              <w:right w:w="100" w:type="dxa"/>
            </w:tcMar>
          </w:tcPr>
          <w:p w14:paraId="6DDCFB3E"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519F638C" w14:textId="77777777" w:rsidR="00801DC8" w:rsidRPr="00C50734" w:rsidRDefault="00801DC8" w:rsidP="00AE0431">
            <w:pPr>
              <w:widowControl w:val="0"/>
              <w:pBdr>
                <w:top w:val="nil"/>
                <w:left w:val="nil"/>
                <w:bottom w:val="nil"/>
                <w:right w:val="nil"/>
                <w:between w:val="nil"/>
              </w:pBdr>
              <w:rPr>
                <w:b/>
                <w:szCs w:val="24"/>
              </w:rPr>
            </w:pPr>
          </w:p>
        </w:tc>
        <w:tc>
          <w:tcPr>
            <w:tcW w:w="0" w:type="auto"/>
            <w:shd w:val="clear" w:color="auto" w:fill="auto"/>
            <w:tcMar>
              <w:top w:w="100" w:type="dxa"/>
              <w:left w:w="100" w:type="dxa"/>
              <w:bottom w:w="100" w:type="dxa"/>
              <w:right w:w="100" w:type="dxa"/>
            </w:tcMar>
          </w:tcPr>
          <w:p w14:paraId="6ABACC98" w14:textId="77777777" w:rsidR="00801DC8" w:rsidRPr="00C50734" w:rsidRDefault="00801DC8" w:rsidP="00AE0431">
            <w:pPr>
              <w:tabs>
                <w:tab w:val="left" w:pos="284"/>
              </w:tabs>
              <w:rPr>
                <w:szCs w:val="24"/>
              </w:rPr>
            </w:pPr>
            <w:r w:rsidRPr="00C50734">
              <w:rPr>
                <w:szCs w:val="24"/>
              </w:rPr>
              <w:t xml:space="preserve">1.1.2.2. 100% 4-6 metų amžiaus ugdytinių dalyvauja  savo pasiekimų įsivertinime (2022 m. gegužės, spalio mėn.) </w:t>
            </w:r>
          </w:p>
        </w:tc>
        <w:tc>
          <w:tcPr>
            <w:tcW w:w="0" w:type="auto"/>
            <w:shd w:val="clear" w:color="auto" w:fill="auto"/>
            <w:tcMar>
              <w:top w:w="100" w:type="dxa"/>
              <w:left w:w="100" w:type="dxa"/>
              <w:bottom w:w="100" w:type="dxa"/>
              <w:right w:w="100" w:type="dxa"/>
            </w:tcMar>
          </w:tcPr>
          <w:p w14:paraId="1B47E226" w14:textId="77777777" w:rsidR="00801DC8" w:rsidRPr="00C50734" w:rsidRDefault="00801DC8" w:rsidP="00AE0431">
            <w:pPr>
              <w:tabs>
                <w:tab w:val="left" w:pos="284"/>
              </w:tabs>
              <w:rPr>
                <w:szCs w:val="24"/>
              </w:rPr>
            </w:pPr>
            <w:r w:rsidRPr="00C50734">
              <w:rPr>
                <w:szCs w:val="24"/>
              </w:rPr>
              <w:t xml:space="preserve">1.1.2.2.1. 100% 4-6 metų amžiaus ugdytinių dalyvavo savo pasiekimų įsivertinime (2022 m. gegužės, spalio mėn.) </w:t>
            </w:r>
          </w:p>
        </w:tc>
      </w:tr>
      <w:tr w:rsidR="00801DC8" w:rsidRPr="00C50734" w14:paraId="495B3B2B" w14:textId="77777777" w:rsidTr="003F3578">
        <w:trPr>
          <w:trHeight w:val="1506"/>
        </w:trPr>
        <w:tc>
          <w:tcPr>
            <w:tcW w:w="0" w:type="auto"/>
            <w:vMerge/>
            <w:shd w:val="clear" w:color="auto" w:fill="auto"/>
            <w:tcMar>
              <w:top w:w="100" w:type="dxa"/>
              <w:left w:w="100" w:type="dxa"/>
              <w:bottom w:w="100" w:type="dxa"/>
              <w:right w:w="100" w:type="dxa"/>
            </w:tcMar>
          </w:tcPr>
          <w:p w14:paraId="4B13D087"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5233B943" w14:textId="77777777" w:rsidR="00801DC8" w:rsidRPr="00C50734" w:rsidRDefault="00801DC8" w:rsidP="00AE0431">
            <w:pPr>
              <w:widowControl w:val="0"/>
              <w:pBdr>
                <w:top w:val="nil"/>
                <w:left w:val="nil"/>
                <w:bottom w:val="nil"/>
                <w:right w:val="nil"/>
                <w:between w:val="nil"/>
              </w:pBdr>
              <w:rPr>
                <w:b/>
                <w:szCs w:val="24"/>
              </w:rPr>
            </w:pPr>
          </w:p>
        </w:tc>
        <w:tc>
          <w:tcPr>
            <w:tcW w:w="0" w:type="auto"/>
            <w:shd w:val="clear" w:color="auto" w:fill="auto"/>
            <w:tcMar>
              <w:top w:w="100" w:type="dxa"/>
              <w:left w:w="100" w:type="dxa"/>
              <w:bottom w:w="100" w:type="dxa"/>
              <w:right w:w="100" w:type="dxa"/>
            </w:tcMar>
          </w:tcPr>
          <w:p w14:paraId="25572099" w14:textId="77777777" w:rsidR="00801DC8" w:rsidRPr="00C50734" w:rsidRDefault="00801DC8" w:rsidP="00AE0431">
            <w:pPr>
              <w:tabs>
                <w:tab w:val="left" w:pos="284"/>
              </w:tabs>
              <w:rPr>
                <w:szCs w:val="24"/>
              </w:rPr>
            </w:pPr>
            <w:r w:rsidRPr="00C50734">
              <w:rPr>
                <w:szCs w:val="24"/>
              </w:rPr>
              <w:t>1.1.2.3. ne mažiau kaip 70 % tėvų (globėjų) dalyvauja individualiame ugdytinių pasiekimų vertinime (2022 m. spalio mėn.).</w:t>
            </w:r>
          </w:p>
        </w:tc>
        <w:tc>
          <w:tcPr>
            <w:tcW w:w="0" w:type="auto"/>
            <w:shd w:val="clear" w:color="auto" w:fill="auto"/>
            <w:tcMar>
              <w:top w:w="100" w:type="dxa"/>
              <w:left w:w="100" w:type="dxa"/>
              <w:bottom w:w="100" w:type="dxa"/>
              <w:right w:w="100" w:type="dxa"/>
            </w:tcMar>
          </w:tcPr>
          <w:p w14:paraId="1A8A5E95" w14:textId="77777777" w:rsidR="00801DC8" w:rsidRPr="00C50734" w:rsidRDefault="00801DC8" w:rsidP="00AE0431">
            <w:pPr>
              <w:tabs>
                <w:tab w:val="left" w:pos="284"/>
              </w:tabs>
              <w:rPr>
                <w:szCs w:val="24"/>
              </w:rPr>
            </w:pPr>
            <w:r w:rsidRPr="00C50734">
              <w:rPr>
                <w:szCs w:val="24"/>
              </w:rPr>
              <w:t>1.1.2.3.1.  86 % tėvų (globėjų) dalyvavo individualiame ugdytinių pasiekimų vertinime (2022 m. spalio mėn.).</w:t>
            </w:r>
          </w:p>
        </w:tc>
      </w:tr>
      <w:tr w:rsidR="00801DC8" w:rsidRPr="00C50734" w14:paraId="46EA4F91" w14:textId="77777777" w:rsidTr="003F3578">
        <w:trPr>
          <w:trHeight w:val="1522"/>
        </w:trPr>
        <w:tc>
          <w:tcPr>
            <w:tcW w:w="0" w:type="auto"/>
            <w:vMerge/>
            <w:shd w:val="clear" w:color="auto" w:fill="auto"/>
            <w:tcMar>
              <w:top w:w="100" w:type="dxa"/>
              <w:left w:w="100" w:type="dxa"/>
              <w:bottom w:w="100" w:type="dxa"/>
              <w:right w:w="100" w:type="dxa"/>
            </w:tcMar>
          </w:tcPr>
          <w:p w14:paraId="4BF9AD92" w14:textId="77777777" w:rsidR="00801DC8" w:rsidRPr="00C50734" w:rsidRDefault="00801DC8" w:rsidP="00AE0431">
            <w:pPr>
              <w:tabs>
                <w:tab w:val="left" w:pos="284"/>
              </w:tabs>
              <w:ind w:left="720"/>
              <w:rPr>
                <w:b/>
                <w:szCs w:val="24"/>
              </w:rPr>
            </w:pPr>
          </w:p>
        </w:tc>
        <w:tc>
          <w:tcPr>
            <w:tcW w:w="0" w:type="auto"/>
            <w:shd w:val="clear" w:color="auto" w:fill="auto"/>
            <w:tcMar>
              <w:top w:w="100" w:type="dxa"/>
              <w:left w:w="100" w:type="dxa"/>
              <w:bottom w:w="100" w:type="dxa"/>
              <w:right w:w="100" w:type="dxa"/>
            </w:tcMar>
          </w:tcPr>
          <w:p w14:paraId="4484A8C8" w14:textId="77777777" w:rsidR="00801DC8" w:rsidRPr="00C50734" w:rsidRDefault="00801DC8" w:rsidP="00AE0431">
            <w:pPr>
              <w:overflowPunct w:val="0"/>
              <w:textAlignment w:val="baseline"/>
              <w:rPr>
                <w:szCs w:val="24"/>
              </w:rPr>
            </w:pPr>
            <w:r w:rsidRPr="00C50734">
              <w:rPr>
                <w:szCs w:val="24"/>
              </w:rPr>
              <w:t xml:space="preserve">1.1.3. Vykdyta pedagogų gerosios patirties sklaida, gerinant vaikų prioritetinių ugdymosi sričių pasiekimus. </w:t>
            </w:r>
          </w:p>
        </w:tc>
        <w:tc>
          <w:tcPr>
            <w:tcW w:w="0" w:type="auto"/>
            <w:shd w:val="clear" w:color="auto" w:fill="auto"/>
            <w:tcMar>
              <w:top w:w="100" w:type="dxa"/>
              <w:left w:w="100" w:type="dxa"/>
              <w:bottom w:w="100" w:type="dxa"/>
              <w:right w:w="100" w:type="dxa"/>
            </w:tcMar>
          </w:tcPr>
          <w:p w14:paraId="304BEC54" w14:textId="77777777" w:rsidR="00801DC8" w:rsidRPr="00C50734" w:rsidRDefault="00801DC8" w:rsidP="00AE0431">
            <w:pPr>
              <w:overflowPunct w:val="0"/>
              <w:textAlignment w:val="baseline"/>
              <w:rPr>
                <w:szCs w:val="24"/>
              </w:rPr>
            </w:pPr>
            <w:r w:rsidRPr="00C50734">
              <w:rPr>
                <w:szCs w:val="24"/>
              </w:rPr>
              <w:t>1.1.3.1. ne mažiau kaip trys pedagogai vykdo gerosios patirties sklaidą gerinant prioritetinių ugdymosi sričių pasiekimus (2022 m. I-IV ketv.).</w:t>
            </w:r>
          </w:p>
        </w:tc>
        <w:tc>
          <w:tcPr>
            <w:tcW w:w="0" w:type="auto"/>
            <w:shd w:val="clear" w:color="auto" w:fill="auto"/>
            <w:tcMar>
              <w:top w:w="100" w:type="dxa"/>
              <w:left w:w="100" w:type="dxa"/>
              <w:bottom w:w="100" w:type="dxa"/>
              <w:right w:w="100" w:type="dxa"/>
            </w:tcMar>
          </w:tcPr>
          <w:p w14:paraId="6BB62D07" w14:textId="77777777" w:rsidR="00801DC8" w:rsidRPr="00C50734" w:rsidRDefault="00801DC8" w:rsidP="00AE0431">
            <w:pPr>
              <w:overflowPunct w:val="0"/>
              <w:textAlignment w:val="baseline"/>
              <w:rPr>
                <w:szCs w:val="24"/>
              </w:rPr>
            </w:pPr>
            <w:r w:rsidRPr="00C50734">
              <w:rPr>
                <w:szCs w:val="24"/>
              </w:rPr>
              <w:t>1.1.3.1.1. 11 pedagogų vykdė gerosios patirties sklaidą gerinant prioritetinių ugdymosi sričių pasiekimus (2022 m. I-IV ketv.).</w:t>
            </w:r>
          </w:p>
        </w:tc>
      </w:tr>
      <w:tr w:rsidR="00801DC8" w:rsidRPr="00C50734" w14:paraId="52A8E403" w14:textId="77777777" w:rsidTr="003F3578">
        <w:trPr>
          <w:trHeight w:val="1982"/>
        </w:trPr>
        <w:tc>
          <w:tcPr>
            <w:tcW w:w="0" w:type="auto"/>
            <w:vMerge w:val="restart"/>
            <w:shd w:val="clear" w:color="auto" w:fill="auto"/>
            <w:tcMar>
              <w:top w:w="100" w:type="dxa"/>
              <w:left w:w="100" w:type="dxa"/>
              <w:bottom w:w="100" w:type="dxa"/>
              <w:right w:w="100" w:type="dxa"/>
            </w:tcMar>
          </w:tcPr>
          <w:p w14:paraId="25FB486A" w14:textId="77777777" w:rsidR="00801DC8" w:rsidRPr="00C50734" w:rsidRDefault="00801DC8" w:rsidP="00AE0431">
            <w:pPr>
              <w:overflowPunct w:val="0"/>
              <w:textAlignment w:val="baseline"/>
              <w:rPr>
                <w:b/>
                <w:szCs w:val="24"/>
              </w:rPr>
            </w:pPr>
            <w:r w:rsidRPr="00C50734">
              <w:rPr>
                <w:b/>
                <w:szCs w:val="24"/>
              </w:rPr>
              <w:t>Ugdymas(is)</w:t>
            </w:r>
          </w:p>
          <w:p w14:paraId="3415E313" w14:textId="77777777" w:rsidR="00801DC8" w:rsidRPr="00C50734" w:rsidRDefault="00801DC8" w:rsidP="00AE0431">
            <w:pPr>
              <w:overflowPunct w:val="0"/>
              <w:textAlignment w:val="baseline"/>
              <w:rPr>
                <w:b/>
                <w:szCs w:val="24"/>
              </w:rPr>
            </w:pPr>
            <w:r w:rsidRPr="00C50734">
              <w:rPr>
                <w:szCs w:val="24"/>
              </w:rPr>
              <w:t xml:space="preserve">1.2. Sudaryti </w:t>
            </w:r>
            <w:r w:rsidRPr="00C50734">
              <w:rPr>
                <w:bCs/>
                <w:szCs w:val="24"/>
              </w:rPr>
              <w:t xml:space="preserve">sąlygas ugdymosi turinio įvairovei. </w:t>
            </w:r>
          </w:p>
          <w:p w14:paraId="46B51E34"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2D54839D" w14:textId="77777777" w:rsidR="00801DC8" w:rsidRPr="00C50734" w:rsidRDefault="00801DC8" w:rsidP="00AE0431">
            <w:pPr>
              <w:overflowPunct w:val="0"/>
              <w:textAlignment w:val="baseline"/>
              <w:rPr>
                <w:szCs w:val="24"/>
              </w:rPr>
            </w:pPr>
            <w:r w:rsidRPr="00C50734">
              <w:rPr>
                <w:szCs w:val="24"/>
              </w:rPr>
              <w:t>1.2.1.  Į ugdymo turinį integruota STEAM krypties program</w:t>
            </w:r>
            <w:r w:rsidR="00755651">
              <w:rPr>
                <w:szCs w:val="24"/>
              </w:rPr>
              <w:t>a ,,Keliaukime kartu su STEAM“.</w:t>
            </w:r>
          </w:p>
        </w:tc>
        <w:tc>
          <w:tcPr>
            <w:tcW w:w="0" w:type="auto"/>
            <w:shd w:val="clear" w:color="auto" w:fill="auto"/>
            <w:tcMar>
              <w:top w:w="100" w:type="dxa"/>
              <w:left w:w="100" w:type="dxa"/>
              <w:bottom w:w="100" w:type="dxa"/>
              <w:right w:w="100" w:type="dxa"/>
            </w:tcMar>
          </w:tcPr>
          <w:p w14:paraId="1E49E5E5" w14:textId="77777777" w:rsidR="00801DC8" w:rsidRPr="00C50734" w:rsidRDefault="00801DC8" w:rsidP="00AE0431">
            <w:pPr>
              <w:overflowPunct w:val="0"/>
              <w:textAlignment w:val="baseline"/>
              <w:rPr>
                <w:szCs w:val="24"/>
              </w:rPr>
            </w:pPr>
            <w:r w:rsidRPr="00C50734">
              <w:rPr>
                <w:szCs w:val="24"/>
              </w:rPr>
              <w:t xml:space="preserve">1.2.1.1. 100 % realizuotas STEAM krypties programos ,,Keliaukime kartu su STEAM“ turinys. </w:t>
            </w:r>
          </w:p>
          <w:p w14:paraId="14053D17" w14:textId="77777777" w:rsidR="00801DC8" w:rsidRPr="00C50734" w:rsidRDefault="00801DC8" w:rsidP="00AE0431">
            <w:pPr>
              <w:overflowPunct w:val="0"/>
              <w:textAlignment w:val="baseline"/>
              <w:rPr>
                <w:szCs w:val="24"/>
              </w:rPr>
            </w:pPr>
            <w:r w:rsidRPr="00C50734">
              <w:rPr>
                <w:szCs w:val="24"/>
              </w:rPr>
              <w:t>Grupių, kurių ugdytiniai (5-6 metų amžiaus) dalyvavo programoje, skaičius – 4 (2022 m. I-IV ketv.).</w:t>
            </w:r>
          </w:p>
        </w:tc>
        <w:tc>
          <w:tcPr>
            <w:tcW w:w="0" w:type="auto"/>
            <w:shd w:val="clear" w:color="auto" w:fill="auto"/>
            <w:tcMar>
              <w:top w:w="100" w:type="dxa"/>
              <w:left w:w="100" w:type="dxa"/>
              <w:bottom w:w="100" w:type="dxa"/>
              <w:right w:w="100" w:type="dxa"/>
            </w:tcMar>
          </w:tcPr>
          <w:p w14:paraId="280545FE" w14:textId="77777777" w:rsidR="00801DC8" w:rsidRPr="00C50734" w:rsidRDefault="00801DC8" w:rsidP="00AE0431">
            <w:pPr>
              <w:overflowPunct w:val="0"/>
              <w:textAlignment w:val="baseline"/>
              <w:rPr>
                <w:szCs w:val="24"/>
              </w:rPr>
            </w:pPr>
            <w:r w:rsidRPr="00C50734">
              <w:rPr>
                <w:szCs w:val="24"/>
              </w:rPr>
              <w:t xml:space="preserve">1.2.1.1.1. 100 % realizuotas STEAM krypties programos ,,Keliaukime kartu su STEAM“ turinys. </w:t>
            </w:r>
          </w:p>
          <w:p w14:paraId="6D5AE24F" w14:textId="77777777" w:rsidR="00801DC8" w:rsidRPr="00C50734" w:rsidRDefault="00801DC8" w:rsidP="00AE0431">
            <w:pPr>
              <w:overflowPunct w:val="0"/>
              <w:textAlignment w:val="baseline"/>
              <w:rPr>
                <w:szCs w:val="24"/>
              </w:rPr>
            </w:pPr>
            <w:r w:rsidRPr="00C50734">
              <w:rPr>
                <w:szCs w:val="24"/>
              </w:rPr>
              <w:t>Grupių, kurių ugdytiniai (5-6 metų amžiaus) dalyvavo programoje, skaičius – 5 (2022 m. I-IV ketv.).</w:t>
            </w:r>
          </w:p>
        </w:tc>
      </w:tr>
      <w:tr w:rsidR="00801DC8" w:rsidRPr="00C50734" w14:paraId="3A9A8252" w14:textId="77777777" w:rsidTr="003F3578">
        <w:trPr>
          <w:trHeight w:val="1168"/>
        </w:trPr>
        <w:tc>
          <w:tcPr>
            <w:tcW w:w="0" w:type="auto"/>
            <w:vMerge/>
            <w:shd w:val="clear" w:color="auto" w:fill="auto"/>
            <w:tcMar>
              <w:top w:w="100" w:type="dxa"/>
              <w:left w:w="100" w:type="dxa"/>
              <w:bottom w:w="100" w:type="dxa"/>
              <w:right w:w="100" w:type="dxa"/>
            </w:tcMar>
          </w:tcPr>
          <w:p w14:paraId="344035E9" w14:textId="77777777" w:rsidR="00801DC8" w:rsidRPr="00C50734" w:rsidRDefault="00801DC8" w:rsidP="00AE0431">
            <w:pPr>
              <w:tabs>
                <w:tab w:val="left" w:pos="284"/>
              </w:tabs>
              <w:ind w:left="720"/>
              <w:rPr>
                <w:b/>
                <w:szCs w:val="24"/>
              </w:rPr>
            </w:pPr>
          </w:p>
        </w:tc>
        <w:tc>
          <w:tcPr>
            <w:tcW w:w="0" w:type="auto"/>
            <w:shd w:val="clear" w:color="auto" w:fill="auto"/>
            <w:tcMar>
              <w:top w:w="100" w:type="dxa"/>
              <w:left w:w="100" w:type="dxa"/>
              <w:bottom w:w="100" w:type="dxa"/>
              <w:right w:w="100" w:type="dxa"/>
            </w:tcMar>
          </w:tcPr>
          <w:p w14:paraId="1E60F7ED" w14:textId="77777777" w:rsidR="00801DC8" w:rsidRPr="00C50734" w:rsidRDefault="00801DC8" w:rsidP="00AE0431">
            <w:pPr>
              <w:pStyle w:val="Default"/>
            </w:pPr>
            <w:r w:rsidRPr="00C50734">
              <w:t xml:space="preserve">1.2.2. Sudarytos galimybės STEAM laboratorijoje ,,Išmanioji STEAM Moksliuko </w:t>
            </w:r>
            <w:r w:rsidRPr="00C50734">
              <w:lastRenderedPageBreak/>
              <w:t xml:space="preserve">laboratorija“ lankytis kitų Šiaulių miesto ikimokyklinio ugdymo įstaigų ugdytiniams.  </w:t>
            </w:r>
          </w:p>
        </w:tc>
        <w:tc>
          <w:tcPr>
            <w:tcW w:w="0" w:type="auto"/>
            <w:shd w:val="clear" w:color="auto" w:fill="auto"/>
            <w:tcMar>
              <w:top w:w="100" w:type="dxa"/>
              <w:left w:w="100" w:type="dxa"/>
              <w:bottom w:w="100" w:type="dxa"/>
              <w:right w:w="100" w:type="dxa"/>
            </w:tcMar>
          </w:tcPr>
          <w:p w14:paraId="0913EF21" w14:textId="77777777" w:rsidR="00801DC8" w:rsidRPr="00C50734" w:rsidRDefault="00801DC8" w:rsidP="00AE0431">
            <w:pPr>
              <w:rPr>
                <w:szCs w:val="24"/>
              </w:rPr>
            </w:pPr>
            <w:r w:rsidRPr="00C50734">
              <w:rPr>
                <w:szCs w:val="24"/>
              </w:rPr>
              <w:lastRenderedPageBreak/>
              <w:t xml:space="preserve">1.2.2.1. STEAM laboratorijoje ,,Išmanioji STEAM Moksliuko laboratorija“ lankėsi kitos Šiaulių miesto ikimokyklinio ugdymo </w:t>
            </w:r>
            <w:r w:rsidRPr="00C50734">
              <w:rPr>
                <w:szCs w:val="24"/>
              </w:rPr>
              <w:lastRenderedPageBreak/>
              <w:t>įstaigos – ne mažiau kaip dvi (2022 m. I-IV ketv.).</w:t>
            </w:r>
          </w:p>
        </w:tc>
        <w:tc>
          <w:tcPr>
            <w:tcW w:w="0" w:type="auto"/>
            <w:shd w:val="clear" w:color="auto" w:fill="auto"/>
            <w:tcMar>
              <w:top w:w="100" w:type="dxa"/>
              <w:left w:w="100" w:type="dxa"/>
              <w:bottom w:w="100" w:type="dxa"/>
              <w:right w:w="100" w:type="dxa"/>
            </w:tcMar>
          </w:tcPr>
          <w:p w14:paraId="5CC98906" w14:textId="77777777" w:rsidR="00801DC8" w:rsidRPr="00C50734" w:rsidRDefault="00801DC8" w:rsidP="00AE0431">
            <w:pPr>
              <w:rPr>
                <w:szCs w:val="24"/>
              </w:rPr>
            </w:pPr>
            <w:r w:rsidRPr="00C50734">
              <w:rPr>
                <w:szCs w:val="24"/>
              </w:rPr>
              <w:lastRenderedPageBreak/>
              <w:t xml:space="preserve">1.2.2.1.1. STEAM laboratorijoje ,,Išmanioji STEAM Moksliuko laboratorija“ lankėsi 4 kitų </w:t>
            </w:r>
            <w:r w:rsidRPr="00C50734">
              <w:rPr>
                <w:color w:val="000000"/>
                <w:szCs w:val="24"/>
              </w:rPr>
              <w:t xml:space="preserve">Šiaulių miesto ikimokyklinio ugdymo įstaigų ugdytiniai </w:t>
            </w:r>
            <w:r w:rsidRPr="00C50734">
              <w:rPr>
                <w:color w:val="000000"/>
                <w:szCs w:val="24"/>
              </w:rPr>
              <w:lastRenderedPageBreak/>
              <w:t>(Šiaulių lopšelis-darželis ,,Ąžuoliukas“, Šiaulių lopšelis-darželis ,,Salduvė“, Šiaulių lopšelis-darželis „Ežerėlis“, Šiaulių lopšelis-darželis „Auksinis raktelis“).</w:t>
            </w:r>
          </w:p>
        </w:tc>
      </w:tr>
      <w:tr w:rsidR="00801DC8" w:rsidRPr="00C50734" w14:paraId="181D5E01" w14:textId="77777777" w:rsidTr="00E95B9B">
        <w:trPr>
          <w:trHeight w:val="1495"/>
        </w:trPr>
        <w:tc>
          <w:tcPr>
            <w:tcW w:w="0" w:type="auto"/>
            <w:vMerge/>
            <w:shd w:val="clear" w:color="auto" w:fill="auto"/>
            <w:tcMar>
              <w:top w:w="100" w:type="dxa"/>
              <w:left w:w="100" w:type="dxa"/>
              <w:bottom w:w="100" w:type="dxa"/>
              <w:right w:w="100" w:type="dxa"/>
            </w:tcMar>
          </w:tcPr>
          <w:p w14:paraId="54866725" w14:textId="77777777" w:rsidR="00801DC8" w:rsidRPr="00C50734" w:rsidRDefault="00801DC8" w:rsidP="00AE0431">
            <w:pPr>
              <w:tabs>
                <w:tab w:val="left" w:pos="284"/>
              </w:tabs>
              <w:ind w:left="720"/>
              <w:rPr>
                <w:b/>
                <w:szCs w:val="24"/>
              </w:rPr>
            </w:pPr>
          </w:p>
        </w:tc>
        <w:tc>
          <w:tcPr>
            <w:tcW w:w="0" w:type="auto"/>
            <w:vMerge w:val="restart"/>
            <w:shd w:val="clear" w:color="auto" w:fill="auto"/>
            <w:tcMar>
              <w:top w:w="100" w:type="dxa"/>
              <w:left w:w="100" w:type="dxa"/>
              <w:bottom w:w="100" w:type="dxa"/>
              <w:right w:w="100" w:type="dxa"/>
            </w:tcMar>
          </w:tcPr>
          <w:p w14:paraId="432FCABC" w14:textId="77777777" w:rsidR="00801DC8" w:rsidRPr="00C50734" w:rsidRDefault="00801DC8" w:rsidP="00AE0431">
            <w:pPr>
              <w:overflowPunct w:val="0"/>
              <w:textAlignment w:val="baseline"/>
              <w:rPr>
                <w:szCs w:val="24"/>
              </w:rPr>
            </w:pPr>
            <w:r w:rsidRPr="00C50734">
              <w:rPr>
                <w:szCs w:val="24"/>
              </w:rPr>
              <w:t xml:space="preserve">1.2.3. Įgyvendintos vaiko fizinės ir emocinės sveikatos saugojimui ir stiprinimui skirtos programos ir veiklos.  </w:t>
            </w:r>
          </w:p>
        </w:tc>
        <w:tc>
          <w:tcPr>
            <w:tcW w:w="0" w:type="auto"/>
            <w:shd w:val="clear" w:color="auto" w:fill="auto"/>
            <w:tcMar>
              <w:top w:w="100" w:type="dxa"/>
              <w:left w:w="100" w:type="dxa"/>
              <w:bottom w:w="100" w:type="dxa"/>
              <w:right w:w="100" w:type="dxa"/>
            </w:tcMar>
          </w:tcPr>
          <w:p w14:paraId="1B817567" w14:textId="77777777" w:rsidR="00801DC8" w:rsidRPr="00C50734" w:rsidRDefault="00801DC8" w:rsidP="00AE0431">
            <w:pPr>
              <w:rPr>
                <w:szCs w:val="24"/>
              </w:rPr>
            </w:pPr>
            <w:r w:rsidRPr="00C50734">
              <w:rPr>
                <w:szCs w:val="24"/>
              </w:rPr>
              <w:t>1.2.3.1. Grupių, kuriose įgyvendinta socialinio-emocinio ugdymo programa ,,Kimochiai“ skaičius – 5 (2022 m. I-IV ketv.).</w:t>
            </w:r>
          </w:p>
        </w:tc>
        <w:tc>
          <w:tcPr>
            <w:tcW w:w="0" w:type="auto"/>
            <w:shd w:val="clear" w:color="auto" w:fill="auto"/>
            <w:tcMar>
              <w:top w:w="100" w:type="dxa"/>
              <w:left w:w="100" w:type="dxa"/>
              <w:bottom w:w="100" w:type="dxa"/>
              <w:right w:w="100" w:type="dxa"/>
            </w:tcMar>
          </w:tcPr>
          <w:p w14:paraId="5081A17F" w14:textId="77777777" w:rsidR="00801DC8" w:rsidRPr="00C50734" w:rsidRDefault="00801DC8" w:rsidP="00AE0431">
            <w:pPr>
              <w:rPr>
                <w:szCs w:val="24"/>
              </w:rPr>
            </w:pPr>
            <w:r w:rsidRPr="00C50734">
              <w:rPr>
                <w:szCs w:val="24"/>
              </w:rPr>
              <w:t>1.2.3.1.1. Grupių, kuriose įgyvendinta socialinio-emocinio ugdymo programa ,,Kimochiai“ skaičius – 6 (2022 m. I-IV ketv.).</w:t>
            </w:r>
          </w:p>
        </w:tc>
      </w:tr>
      <w:tr w:rsidR="00801DC8" w:rsidRPr="00C50734" w14:paraId="1D0714AB" w14:textId="77777777" w:rsidTr="003F3578">
        <w:trPr>
          <w:trHeight w:val="1730"/>
        </w:trPr>
        <w:tc>
          <w:tcPr>
            <w:tcW w:w="0" w:type="auto"/>
            <w:vMerge/>
            <w:shd w:val="clear" w:color="auto" w:fill="auto"/>
            <w:tcMar>
              <w:top w:w="100" w:type="dxa"/>
              <w:left w:w="100" w:type="dxa"/>
              <w:bottom w:w="100" w:type="dxa"/>
              <w:right w:w="100" w:type="dxa"/>
            </w:tcMar>
          </w:tcPr>
          <w:p w14:paraId="39AC102D"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18F55096"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162153DA" w14:textId="77777777" w:rsidR="00801DC8" w:rsidRPr="00C50734" w:rsidRDefault="00801DC8" w:rsidP="00AE0431">
            <w:pPr>
              <w:rPr>
                <w:szCs w:val="24"/>
              </w:rPr>
            </w:pPr>
            <w:r w:rsidRPr="00C50734">
              <w:rPr>
                <w:szCs w:val="24"/>
              </w:rPr>
              <w:t>1.2.3.2. 100 proc. priešmokyklinio amžiaus ugdytinių dalyvavo tarptautinėje programoje  ,,Zipio draugai“ (2022 m. I-IV ketv.).</w:t>
            </w:r>
          </w:p>
        </w:tc>
        <w:tc>
          <w:tcPr>
            <w:tcW w:w="0" w:type="auto"/>
            <w:shd w:val="clear" w:color="auto" w:fill="auto"/>
            <w:tcMar>
              <w:top w:w="100" w:type="dxa"/>
              <w:left w:w="100" w:type="dxa"/>
              <w:bottom w:w="100" w:type="dxa"/>
              <w:right w:w="100" w:type="dxa"/>
            </w:tcMar>
          </w:tcPr>
          <w:p w14:paraId="179A7F01" w14:textId="77777777" w:rsidR="00801DC8" w:rsidRPr="00C50734" w:rsidRDefault="00801DC8" w:rsidP="00E95B9B">
            <w:pPr>
              <w:rPr>
                <w:szCs w:val="24"/>
              </w:rPr>
            </w:pPr>
            <w:r w:rsidRPr="00C50734">
              <w:rPr>
                <w:szCs w:val="24"/>
              </w:rPr>
              <w:t xml:space="preserve">1.2.3.2.1. 100 proc. priešmokyklinio amžiaus ugdytinių dalyvavo tarptautinėje programoje  ,,Zipio draugai“. </w:t>
            </w:r>
            <w:r w:rsidRPr="00C50734">
              <w:rPr>
                <w:color w:val="000000"/>
                <w:szCs w:val="24"/>
              </w:rPr>
              <w:t>Grupių, kuriose įgyvendinta tarptautinė program</w:t>
            </w:r>
            <w:r w:rsidR="00E95B9B">
              <w:rPr>
                <w:color w:val="000000"/>
                <w:szCs w:val="24"/>
              </w:rPr>
              <w:t xml:space="preserve">a „Zipio draugai“, skaičius – 3 </w:t>
            </w:r>
            <w:r w:rsidR="00E95B9B" w:rsidRPr="00C50734">
              <w:rPr>
                <w:szCs w:val="24"/>
              </w:rPr>
              <w:t>(2022 m. I-IV ketv.)</w:t>
            </w:r>
          </w:p>
        </w:tc>
      </w:tr>
      <w:tr w:rsidR="00801DC8" w:rsidRPr="00C50734" w14:paraId="3EAB085F" w14:textId="77777777" w:rsidTr="003F3578">
        <w:trPr>
          <w:trHeight w:val="1189"/>
        </w:trPr>
        <w:tc>
          <w:tcPr>
            <w:tcW w:w="0" w:type="auto"/>
            <w:vMerge/>
            <w:shd w:val="clear" w:color="auto" w:fill="auto"/>
            <w:tcMar>
              <w:top w:w="100" w:type="dxa"/>
              <w:left w:w="100" w:type="dxa"/>
              <w:bottom w:w="100" w:type="dxa"/>
              <w:right w:w="100" w:type="dxa"/>
            </w:tcMar>
          </w:tcPr>
          <w:p w14:paraId="33B0ACA7"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1BDC55EA"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6ED8C447" w14:textId="77777777" w:rsidR="00801DC8" w:rsidRPr="00C50734" w:rsidRDefault="00801DC8" w:rsidP="00AE0431">
            <w:pPr>
              <w:rPr>
                <w:szCs w:val="24"/>
              </w:rPr>
            </w:pPr>
            <w:r w:rsidRPr="00C50734">
              <w:rPr>
                <w:szCs w:val="24"/>
              </w:rPr>
              <w:t>1.2.3.3. Įgyvendinta 85 % sveikatą stiprinančios mokyklos programos ,,Keliaukime kartu sveikatos takeliu“ priemonių (2022 m. I-IV ketv.).</w:t>
            </w:r>
          </w:p>
        </w:tc>
        <w:tc>
          <w:tcPr>
            <w:tcW w:w="0" w:type="auto"/>
            <w:shd w:val="clear" w:color="auto" w:fill="auto"/>
            <w:tcMar>
              <w:top w:w="100" w:type="dxa"/>
              <w:left w:w="100" w:type="dxa"/>
              <w:bottom w:w="100" w:type="dxa"/>
              <w:right w:w="100" w:type="dxa"/>
            </w:tcMar>
          </w:tcPr>
          <w:p w14:paraId="0CEEC292" w14:textId="77777777" w:rsidR="00801DC8" w:rsidRPr="00C50734" w:rsidRDefault="00801DC8" w:rsidP="00AE0431">
            <w:pPr>
              <w:rPr>
                <w:szCs w:val="24"/>
              </w:rPr>
            </w:pPr>
            <w:r w:rsidRPr="00C50734">
              <w:rPr>
                <w:szCs w:val="24"/>
              </w:rPr>
              <w:t>1.2.3.3. 1. Įgyvendinta 100 % sveikatą stiprinančios mokyklos programos ,,Keliaukime kartu sveikatos takeliu“ priemonių (2022 m. I-IV ketv.).</w:t>
            </w:r>
          </w:p>
        </w:tc>
      </w:tr>
      <w:tr w:rsidR="00801DC8" w:rsidRPr="00C50734" w14:paraId="3157E6E1" w14:textId="77777777" w:rsidTr="003F3578">
        <w:trPr>
          <w:trHeight w:val="1456"/>
        </w:trPr>
        <w:tc>
          <w:tcPr>
            <w:tcW w:w="0" w:type="auto"/>
            <w:vMerge/>
            <w:shd w:val="clear" w:color="auto" w:fill="auto"/>
            <w:tcMar>
              <w:top w:w="100" w:type="dxa"/>
              <w:left w:w="100" w:type="dxa"/>
              <w:bottom w:w="100" w:type="dxa"/>
              <w:right w:w="100" w:type="dxa"/>
            </w:tcMar>
          </w:tcPr>
          <w:p w14:paraId="426CFA3B"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69C87B7A"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4B35F38D" w14:textId="77777777" w:rsidR="00801DC8" w:rsidRPr="00C50734" w:rsidRDefault="00801DC8" w:rsidP="00AE0431">
            <w:pPr>
              <w:rPr>
                <w:szCs w:val="24"/>
              </w:rPr>
            </w:pPr>
            <w:r w:rsidRPr="00C50734">
              <w:rPr>
                <w:szCs w:val="24"/>
              </w:rPr>
              <w:t>1.2.3.4. Į ugdymo turinį integruotos Lietuvos tautinio olimpinio komiteto projekto ,,Olimpinė karta“ priemonių skaičius – ne mažiau kaip 5 (2022 m. I-IV ketv.).</w:t>
            </w:r>
          </w:p>
        </w:tc>
        <w:tc>
          <w:tcPr>
            <w:tcW w:w="0" w:type="auto"/>
            <w:shd w:val="clear" w:color="auto" w:fill="auto"/>
            <w:tcMar>
              <w:top w:w="100" w:type="dxa"/>
              <w:left w:w="100" w:type="dxa"/>
              <w:bottom w:w="100" w:type="dxa"/>
              <w:right w:w="100" w:type="dxa"/>
            </w:tcMar>
          </w:tcPr>
          <w:p w14:paraId="6FCD4834" w14:textId="77777777" w:rsidR="00801DC8" w:rsidRPr="00C50734" w:rsidRDefault="00801DC8" w:rsidP="00AE0431">
            <w:pPr>
              <w:tabs>
                <w:tab w:val="left" w:pos="284"/>
              </w:tabs>
              <w:rPr>
                <w:b/>
                <w:szCs w:val="24"/>
              </w:rPr>
            </w:pPr>
            <w:r w:rsidRPr="00C50734">
              <w:rPr>
                <w:szCs w:val="24"/>
              </w:rPr>
              <w:t>1.2.3.4.1. Į ugdymo turinį integruotos Lietuvos tautinio olimpinio komiteto projekto ,,Olimpinė karta“ priemonių skaičius – 8 (2022 m. II-IV ketv.).</w:t>
            </w:r>
          </w:p>
        </w:tc>
      </w:tr>
      <w:tr w:rsidR="00801DC8" w:rsidRPr="00C50734" w14:paraId="5B810879" w14:textId="77777777" w:rsidTr="003F3578">
        <w:trPr>
          <w:trHeight w:val="743"/>
        </w:trPr>
        <w:tc>
          <w:tcPr>
            <w:tcW w:w="0" w:type="auto"/>
            <w:vMerge/>
            <w:shd w:val="clear" w:color="auto" w:fill="auto"/>
            <w:tcMar>
              <w:top w:w="100" w:type="dxa"/>
              <w:left w:w="100" w:type="dxa"/>
              <w:bottom w:w="100" w:type="dxa"/>
              <w:right w:w="100" w:type="dxa"/>
            </w:tcMar>
          </w:tcPr>
          <w:p w14:paraId="14412679" w14:textId="77777777" w:rsidR="00801DC8" w:rsidRPr="00C50734" w:rsidRDefault="00801DC8" w:rsidP="00AE0431">
            <w:pPr>
              <w:tabs>
                <w:tab w:val="left" w:pos="284"/>
              </w:tabs>
              <w:ind w:left="720"/>
              <w:rPr>
                <w:b/>
                <w:szCs w:val="24"/>
              </w:rPr>
            </w:pPr>
          </w:p>
        </w:tc>
        <w:tc>
          <w:tcPr>
            <w:tcW w:w="0" w:type="auto"/>
            <w:vMerge w:val="restart"/>
            <w:shd w:val="clear" w:color="auto" w:fill="auto"/>
            <w:tcMar>
              <w:top w:w="100" w:type="dxa"/>
              <w:left w:w="100" w:type="dxa"/>
              <w:bottom w:w="100" w:type="dxa"/>
              <w:right w:w="100" w:type="dxa"/>
            </w:tcMar>
          </w:tcPr>
          <w:p w14:paraId="226DB68B" w14:textId="77777777" w:rsidR="00801DC8" w:rsidRPr="00C50734" w:rsidRDefault="00801DC8" w:rsidP="00AE0431">
            <w:pPr>
              <w:overflowPunct w:val="0"/>
              <w:textAlignment w:val="baseline"/>
              <w:rPr>
                <w:szCs w:val="24"/>
              </w:rPr>
            </w:pPr>
            <w:r w:rsidRPr="00C50734">
              <w:rPr>
                <w:szCs w:val="24"/>
              </w:rPr>
              <w:t xml:space="preserve">1.2.4. Užtikrinta sisteminga ir veiksminga švietimo pagalba vaikams, turintiems specialiųjų ugdymosi poreikių. </w:t>
            </w:r>
          </w:p>
        </w:tc>
        <w:tc>
          <w:tcPr>
            <w:tcW w:w="0" w:type="auto"/>
            <w:shd w:val="clear" w:color="auto" w:fill="auto"/>
            <w:tcMar>
              <w:top w:w="100" w:type="dxa"/>
              <w:left w:w="100" w:type="dxa"/>
              <w:bottom w:w="100" w:type="dxa"/>
              <w:right w:w="100" w:type="dxa"/>
            </w:tcMar>
          </w:tcPr>
          <w:p w14:paraId="6600AA04" w14:textId="77777777" w:rsidR="00801DC8" w:rsidRPr="00C50734" w:rsidRDefault="00801DC8" w:rsidP="00AE0431">
            <w:pPr>
              <w:rPr>
                <w:szCs w:val="24"/>
              </w:rPr>
            </w:pPr>
            <w:r w:rsidRPr="00C50734">
              <w:rPr>
                <w:szCs w:val="24"/>
              </w:rPr>
              <w:t>1.2.4.1. Švietimo pagalbos vaikams (kuriems PPT nustatyti specialieji ugdymosi poreikiai) specialistų paslaugų prieinamumas – 100 %. (2022 m. I-IV ketv.).</w:t>
            </w:r>
          </w:p>
        </w:tc>
        <w:tc>
          <w:tcPr>
            <w:tcW w:w="0" w:type="auto"/>
            <w:shd w:val="clear" w:color="auto" w:fill="auto"/>
            <w:tcMar>
              <w:top w:w="100" w:type="dxa"/>
              <w:left w:w="100" w:type="dxa"/>
              <w:bottom w:w="100" w:type="dxa"/>
              <w:right w:w="100" w:type="dxa"/>
            </w:tcMar>
          </w:tcPr>
          <w:p w14:paraId="42874C25" w14:textId="77777777" w:rsidR="00801DC8" w:rsidRPr="00C50734" w:rsidRDefault="00801DC8" w:rsidP="00AE0431">
            <w:pPr>
              <w:rPr>
                <w:szCs w:val="24"/>
              </w:rPr>
            </w:pPr>
            <w:r w:rsidRPr="00C50734">
              <w:rPr>
                <w:szCs w:val="24"/>
              </w:rPr>
              <w:t xml:space="preserve">1.2.4.1.1. Švietimo pagalbos vaikams (kuriems PPT nustatyti specialieji ugdymosi poreikiai) specialistų paslaugų prieinamumas – 100 %. (2022 m. I-IV ketv.). Visiems specialiųjų ugdymosi poreikių turintiems vaikams (vadovaujantis Šiaulių m. PPT išvadomis ir rekomendacijomis) teikiama logopedo, socialinio </w:t>
            </w:r>
            <w:r w:rsidRPr="00C50734">
              <w:rPr>
                <w:szCs w:val="24"/>
              </w:rPr>
              <w:lastRenderedPageBreak/>
              <w:t>pedagogo, specialiojo pedagogo, judesio korekcijos specialisto pagalba, dirba keturi mokytojo padėjėjai.</w:t>
            </w:r>
          </w:p>
        </w:tc>
      </w:tr>
      <w:tr w:rsidR="00801DC8" w:rsidRPr="00C50734" w14:paraId="5376221C" w14:textId="77777777" w:rsidTr="003F3578">
        <w:trPr>
          <w:trHeight w:val="1475"/>
        </w:trPr>
        <w:tc>
          <w:tcPr>
            <w:tcW w:w="0" w:type="auto"/>
            <w:vMerge/>
            <w:shd w:val="clear" w:color="auto" w:fill="auto"/>
            <w:tcMar>
              <w:top w:w="100" w:type="dxa"/>
              <w:left w:w="100" w:type="dxa"/>
              <w:bottom w:w="100" w:type="dxa"/>
              <w:right w:w="100" w:type="dxa"/>
            </w:tcMar>
          </w:tcPr>
          <w:p w14:paraId="002EEC6B"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23306BE9"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13A8957A" w14:textId="77777777" w:rsidR="00801DC8" w:rsidRPr="00C50734" w:rsidRDefault="00801DC8" w:rsidP="00AE0431">
            <w:pPr>
              <w:rPr>
                <w:szCs w:val="24"/>
              </w:rPr>
            </w:pPr>
            <w:r w:rsidRPr="00C50734">
              <w:rPr>
                <w:szCs w:val="24"/>
              </w:rPr>
              <w:t>1.2.4.2. Parengti ir 100 % įgyvendinti pagalbos vaikui planai (2022 m. I-IV ketv.).</w:t>
            </w:r>
          </w:p>
        </w:tc>
        <w:tc>
          <w:tcPr>
            <w:tcW w:w="0" w:type="auto"/>
            <w:shd w:val="clear" w:color="auto" w:fill="auto"/>
            <w:tcMar>
              <w:top w:w="100" w:type="dxa"/>
              <w:left w:w="100" w:type="dxa"/>
              <w:bottom w:w="100" w:type="dxa"/>
              <w:right w:w="100" w:type="dxa"/>
            </w:tcMar>
          </w:tcPr>
          <w:p w14:paraId="457B244A" w14:textId="77777777" w:rsidR="00801DC8" w:rsidRPr="00C50734" w:rsidRDefault="00801DC8" w:rsidP="00AE0431">
            <w:pPr>
              <w:rPr>
                <w:color w:val="000000"/>
                <w:szCs w:val="24"/>
              </w:rPr>
            </w:pPr>
            <w:r w:rsidRPr="00C50734">
              <w:rPr>
                <w:szCs w:val="24"/>
              </w:rPr>
              <w:t xml:space="preserve">1.2.4.2.1. Parengti ir 100 % įgyvendinti pagalbos vaikui planai (2022 m. I-IV ketv.). </w:t>
            </w:r>
            <w:r w:rsidRPr="00C50734">
              <w:rPr>
                <w:color w:val="000000"/>
                <w:szCs w:val="24"/>
              </w:rPr>
              <w:t>Pagalbos vaikui planų įgyvendinimo rezultatai aptarti 2 kartus per metus (2022-05-17 VGK posėdžio protokolas Nr.VGK-3; 2022-12-16 VGK posėdžio protokolas Nr. VGK-7).</w:t>
            </w:r>
          </w:p>
          <w:p w14:paraId="202C02DA" w14:textId="77777777" w:rsidR="00801DC8" w:rsidRPr="00C50734" w:rsidRDefault="00801DC8" w:rsidP="00AE0431">
            <w:pPr>
              <w:rPr>
                <w:szCs w:val="24"/>
              </w:rPr>
            </w:pPr>
            <w:r w:rsidRPr="00C50734">
              <w:rPr>
                <w:szCs w:val="24"/>
              </w:rPr>
              <w:t>(2022 m. I-IV ketv.).</w:t>
            </w:r>
          </w:p>
        </w:tc>
      </w:tr>
      <w:tr w:rsidR="00801DC8" w:rsidRPr="00C50734" w14:paraId="5D527457" w14:textId="77777777" w:rsidTr="003F3578">
        <w:trPr>
          <w:trHeight w:val="1475"/>
        </w:trPr>
        <w:tc>
          <w:tcPr>
            <w:tcW w:w="0" w:type="auto"/>
            <w:vMerge/>
            <w:shd w:val="clear" w:color="auto" w:fill="auto"/>
            <w:tcMar>
              <w:top w:w="100" w:type="dxa"/>
              <w:left w:w="100" w:type="dxa"/>
              <w:bottom w:w="100" w:type="dxa"/>
              <w:right w:w="100" w:type="dxa"/>
            </w:tcMar>
          </w:tcPr>
          <w:p w14:paraId="76077FDC"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18C10626"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40159095" w14:textId="77777777" w:rsidR="00801DC8" w:rsidRPr="00C50734" w:rsidRDefault="00801DC8" w:rsidP="00AE0431">
            <w:pPr>
              <w:rPr>
                <w:szCs w:val="24"/>
              </w:rPr>
            </w:pPr>
            <w:r w:rsidRPr="00C50734">
              <w:rPr>
                <w:szCs w:val="24"/>
              </w:rPr>
              <w:t>1.2.4.3. 100 % pedagogų bei švietimo pagalbos specialistų, mokytojo padėjėjų, ne mažiau kaip 80 %  tėvų (globėjų) bendradarbiauja rengiant ir įgyvendinant pagalbos vaikui planus (2022 m. I-IV ketv.).</w:t>
            </w:r>
          </w:p>
        </w:tc>
        <w:tc>
          <w:tcPr>
            <w:tcW w:w="0" w:type="auto"/>
            <w:shd w:val="clear" w:color="auto" w:fill="auto"/>
            <w:tcMar>
              <w:top w:w="100" w:type="dxa"/>
              <w:left w:w="100" w:type="dxa"/>
              <w:bottom w:w="100" w:type="dxa"/>
              <w:right w:w="100" w:type="dxa"/>
            </w:tcMar>
          </w:tcPr>
          <w:p w14:paraId="1658877D" w14:textId="77777777" w:rsidR="00801DC8" w:rsidRPr="00C50734" w:rsidRDefault="00801DC8" w:rsidP="00AE0431">
            <w:pPr>
              <w:rPr>
                <w:szCs w:val="24"/>
              </w:rPr>
            </w:pPr>
            <w:r w:rsidRPr="00C50734">
              <w:rPr>
                <w:szCs w:val="24"/>
              </w:rPr>
              <w:t>1.2.4.3.1.100 % pedagogų bei švietimo pagalbos specialistų, mokytojo padėjėjų, 100 %  tėvų (globėjų) bendradarbiauja rengiant ir įgyvendinant pagalbos vaikui planus (2022 m. I-IV ketv.).</w:t>
            </w:r>
          </w:p>
        </w:tc>
      </w:tr>
      <w:tr w:rsidR="00801DC8" w:rsidRPr="00C50734" w14:paraId="1D070B27" w14:textId="77777777" w:rsidTr="003F3578">
        <w:trPr>
          <w:trHeight w:val="1475"/>
        </w:trPr>
        <w:tc>
          <w:tcPr>
            <w:tcW w:w="0" w:type="auto"/>
            <w:vMerge/>
            <w:shd w:val="clear" w:color="auto" w:fill="auto"/>
            <w:tcMar>
              <w:top w:w="100" w:type="dxa"/>
              <w:left w:w="100" w:type="dxa"/>
              <w:bottom w:w="100" w:type="dxa"/>
              <w:right w:w="100" w:type="dxa"/>
            </w:tcMar>
          </w:tcPr>
          <w:p w14:paraId="3F4614B5"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7E953B31"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3E0CC608" w14:textId="77777777" w:rsidR="00801DC8" w:rsidRPr="00C50734" w:rsidRDefault="00801DC8" w:rsidP="00AE0431">
            <w:pPr>
              <w:rPr>
                <w:szCs w:val="24"/>
              </w:rPr>
            </w:pPr>
            <w:r w:rsidRPr="00C50734">
              <w:rPr>
                <w:szCs w:val="24"/>
              </w:rPr>
              <w:t>1.2.4.4. Gabių vaikų pasirodymų miesto renginiuose skaičius – ne mažiau kaip du pasirodymai (2022 m. I-IV ketv.).</w:t>
            </w:r>
          </w:p>
        </w:tc>
        <w:tc>
          <w:tcPr>
            <w:tcW w:w="0" w:type="auto"/>
            <w:shd w:val="clear" w:color="auto" w:fill="auto"/>
            <w:tcMar>
              <w:top w:w="100" w:type="dxa"/>
              <w:left w:w="100" w:type="dxa"/>
              <w:bottom w:w="100" w:type="dxa"/>
              <w:right w:w="100" w:type="dxa"/>
            </w:tcMar>
          </w:tcPr>
          <w:p w14:paraId="0B15E4DF" w14:textId="77777777" w:rsidR="00801DC8" w:rsidRPr="00C50734" w:rsidRDefault="00801DC8" w:rsidP="00AE0431">
            <w:pPr>
              <w:rPr>
                <w:color w:val="000000"/>
                <w:szCs w:val="24"/>
              </w:rPr>
            </w:pPr>
            <w:r>
              <w:rPr>
                <w:color w:val="000000"/>
                <w:szCs w:val="24"/>
              </w:rPr>
              <w:t>1.2.4</w:t>
            </w:r>
            <w:r w:rsidRPr="00C50734">
              <w:rPr>
                <w:color w:val="000000"/>
                <w:szCs w:val="24"/>
              </w:rPr>
              <w:t>.4.</w:t>
            </w:r>
            <w:r>
              <w:rPr>
                <w:color w:val="000000"/>
                <w:szCs w:val="24"/>
              </w:rPr>
              <w:t>1.</w:t>
            </w:r>
            <w:r w:rsidRPr="00C50734">
              <w:rPr>
                <w:color w:val="000000"/>
                <w:szCs w:val="24"/>
              </w:rPr>
              <w:t xml:space="preserve"> Organizuoti gabių vaikų pasirodymai 7 respublikiniuose renginiuose: </w:t>
            </w:r>
            <w:r>
              <w:rPr>
                <w:color w:val="000000"/>
                <w:szCs w:val="24"/>
              </w:rPr>
              <w:t>r</w:t>
            </w:r>
            <w:r w:rsidRPr="00C50734">
              <w:rPr>
                <w:color w:val="000000"/>
                <w:szCs w:val="24"/>
              </w:rPr>
              <w:t>espublikinis ikimokyklinio ir priešmokyklinio amžiaus vaikų virtualus video projektas „Kybur vybur kabarai – mokausi kalbėt gerai“. Respublikinis ikimokyklinio ir priešmokyklinio ugdymo muzikinis projektas „Sveikas, rudenėli!“. Respublikinis ikimokyklinio ir priešmokyklinio ugdymo įstaigų muzikinis projektas „Klausau, ritmuoju, improvizuoju“.</w:t>
            </w:r>
          </w:p>
          <w:p w14:paraId="61F9E8D2" w14:textId="77777777" w:rsidR="00801DC8" w:rsidRPr="00C50734" w:rsidRDefault="00801DC8" w:rsidP="00AE0431">
            <w:pPr>
              <w:textAlignment w:val="baseline"/>
              <w:rPr>
                <w:color w:val="000000"/>
                <w:szCs w:val="24"/>
              </w:rPr>
            </w:pPr>
            <w:r w:rsidRPr="00C50734">
              <w:rPr>
                <w:color w:val="000000"/>
                <w:szCs w:val="24"/>
              </w:rPr>
              <w:t>Respublikinis virtualus liaudies dainų festivalis „Iš dainelių iš dainų vainiką Lietuvai pinu 2022“</w:t>
            </w:r>
            <w:r w:rsidR="00E95B9B">
              <w:rPr>
                <w:color w:val="000000"/>
                <w:szCs w:val="24"/>
              </w:rPr>
              <w:t>.</w:t>
            </w:r>
          </w:p>
          <w:p w14:paraId="4B65A7C4" w14:textId="77777777" w:rsidR="00801DC8" w:rsidRPr="00C50734" w:rsidRDefault="00801DC8" w:rsidP="00AE0431">
            <w:pPr>
              <w:textAlignment w:val="baseline"/>
              <w:rPr>
                <w:color w:val="000000"/>
                <w:szCs w:val="24"/>
              </w:rPr>
            </w:pPr>
            <w:r w:rsidRPr="00C50734">
              <w:rPr>
                <w:color w:val="000000"/>
                <w:szCs w:val="24"/>
              </w:rPr>
              <w:t xml:space="preserve">Respublikinis virtualus kūrybinis muzikinis projektas </w:t>
            </w:r>
            <w:r w:rsidRPr="00C50734">
              <w:rPr>
                <w:color w:val="000000"/>
                <w:szCs w:val="24"/>
              </w:rPr>
              <w:lastRenderedPageBreak/>
              <w:t>„Pasigaminsiu instrumentą ir užgrosiu“.</w:t>
            </w:r>
          </w:p>
          <w:p w14:paraId="15E1DE20" w14:textId="77777777" w:rsidR="00801DC8" w:rsidRPr="00C50734" w:rsidRDefault="00801DC8" w:rsidP="00AE0431">
            <w:pPr>
              <w:textAlignment w:val="baseline"/>
              <w:rPr>
                <w:color w:val="000000"/>
                <w:szCs w:val="24"/>
              </w:rPr>
            </w:pPr>
            <w:r w:rsidRPr="00C50734">
              <w:rPr>
                <w:color w:val="000000"/>
                <w:szCs w:val="24"/>
              </w:rPr>
              <w:t>Respublikinė bendro ugdymo mokyklų 1-4 klasių mokinių ir priešmokyklinio ugdymo vaikų konferencija „Skrynelę pravėrus...“.</w:t>
            </w:r>
          </w:p>
          <w:p w14:paraId="151335E3" w14:textId="77777777" w:rsidR="00801DC8" w:rsidRPr="00C50734" w:rsidRDefault="00801DC8" w:rsidP="00AE0431">
            <w:pPr>
              <w:textAlignment w:val="baseline"/>
              <w:rPr>
                <w:color w:val="000000"/>
                <w:szCs w:val="24"/>
              </w:rPr>
            </w:pPr>
            <w:r w:rsidRPr="00C50734">
              <w:rPr>
                <w:color w:val="000000"/>
                <w:szCs w:val="24"/>
                <w:shd w:val="clear" w:color="auto" w:fill="FFFFFF"/>
              </w:rPr>
              <w:t xml:space="preserve">Respublikinis ikimokyklinio ugdymo įstaigų atlikėjų projektas </w:t>
            </w:r>
            <w:r w:rsidR="00E95B9B">
              <w:rPr>
                <w:color w:val="000000"/>
                <w:szCs w:val="24"/>
                <w:shd w:val="clear" w:color="auto" w:fill="FFFFFF"/>
              </w:rPr>
              <w:t xml:space="preserve">„Pele, pele, nešk miegelį 2022“ </w:t>
            </w:r>
            <w:r w:rsidR="00E95B9B" w:rsidRPr="00C50734">
              <w:rPr>
                <w:szCs w:val="24"/>
              </w:rPr>
              <w:t>(2022 m. I-IV ketv.).</w:t>
            </w:r>
          </w:p>
        </w:tc>
      </w:tr>
      <w:tr w:rsidR="00801DC8" w:rsidRPr="00C50734" w14:paraId="7980EA88" w14:textId="77777777" w:rsidTr="00E95B9B">
        <w:trPr>
          <w:trHeight w:val="1615"/>
        </w:trPr>
        <w:tc>
          <w:tcPr>
            <w:tcW w:w="0" w:type="auto"/>
            <w:vMerge/>
            <w:shd w:val="clear" w:color="auto" w:fill="auto"/>
            <w:tcMar>
              <w:top w:w="100" w:type="dxa"/>
              <w:left w:w="100" w:type="dxa"/>
              <w:bottom w:w="100" w:type="dxa"/>
              <w:right w:w="100" w:type="dxa"/>
            </w:tcMar>
          </w:tcPr>
          <w:p w14:paraId="324387CC" w14:textId="77777777" w:rsidR="00801DC8" w:rsidRPr="00C50734" w:rsidRDefault="00801DC8" w:rsidP="00AE0431">
            <w:pPr>
              <w:tabs>
                <w:tab w:val="left" w:pos="284"/>
              </w:tabs>
              <w:ind w:left="720"/>
              <w:rPr>
                <w:b/>
                <w:szCs w:val="24"/>
              </w:rPr>
            </w:pPr>
          </w:p>
        </w:tc>
        <w:tc>
          <w:tcPr>
            <w:tcW w:w="0" w:type="auto"/>
            <w:shd w:val="clear" w:color="auto" w:fill="auto"/>
            <w:tcMar>
              <w:top w:w="100" w:type="dxa"/>
              <w:left w:w="100" w:type="dxa"/>
              <w:bottom w:w="100" w:type="dxa"/>
              <w:right w:w="100" w:type="dxa"/>
            </w:tcMar>
          </w:tcPr>
          <w:p w14:paraId="63BD7287" w14:textId="77777777" w:rsidR="00801DC8" w:rsidRPr="00C50734" w:rsidRDefault="00801DC8" w:rsidP="00AE0431">
            <w:pPr>
              <w:overflowPunct w:val="0"/>
              <w:textAlignment w:val="baseline"/>
              <w:rPr>
                <w:szCs w:val="24"/>
              </w:rPr>
            </w:pPr>
            <w:r w:rsidRPr="00C50734">
              <w:rPr>
                <w:szCs w:val="24"/>
              </w:rPr>
              <w:t>1.2.5. Įgyvendintas Socialinių kompetencijų ugdymo sistemos modelis.</w:t>
            </w:r>
          </w:p>
        </w:tc>
        <w:tc>
          <w:tcPr>
            <w:tcW w:w="0" w:type="auto"/>
            <w:shd w:val="clear" w:color="auto" w:fill="auto"/>
            <w:tcMar>
              <w:top w:w="100" w:type="dxa"/>
              <w:left w:w="100" w:type="dxa"/>
              <w:bottom w:w="100" w:type="dxa"/>
              <w:right w:w="100" w:type="dxa"/>
            </w:tcMar>
          </w:tcPr>
          <w:p w14:paraId="75DF8194" w14:textId="77777777" w:rsidR="00801DC8" w:rsidRPr="00C50734" w:rsidRDefault="00801DC8" w:rsidP="00AE0431">
            <w:pPr>
              <w:rPr>
                <w:szCs w:val="24"/>
              </w:rPr>
            </w:pPr>
            <w:r w:rsidRPr="00C50734">
              <w:rPr>
                <w:szCs w:val="24"/>
              </w:rPr>
              <w:t>1.2.5.1. Šiaulių miesto SKU informacinėje sistemoje fiksuotos ir įgyvendintos ne mažiau kaip 3 veiklos (2022 m. I-IV ketv.).</w:t>
            </w:r>
          </w:p>
        </w:tc>
        <w:tc>
          <w:tcPr>
            <w:tcW w:w="0" w:type="auto"/>
            <w:shd w:val="clear" w:color="auto" w:fill="auto"/>
            <w:tcMar>
              <w:top w:w="100" w:type="dxa"/>
              <w:left w:w="100" w:type="dxa"/>
              <w:bottom w:w="100" w:type="dxa"/>
              <w:right w:w="100" w:type="dxa"/>
            </w:tcMar>
          </w:tcPr>
          <w:p w14:paraId="1A7AF11F" w14:textId="77777777" w:rsidR="00801DC8" w:rsidRPr="00C50734" w:rsidRDefault="00801DC8" w:rsidP="00AE0431">
            <w:pPr>
              <w:rPr>
                <w:szCs w:val="24"/>
              </w:rPr>
            </w:pPr>
            <w:r w:rsidRPr="00C50734">
              <w:rPr>
                <w:szCs w:val="24"/>
              </w:rPr>
              <w:t>1.2.5.1.1. Šiaulių miesto SKU informacinėje sistemoje fiksuotos ir įgyvendintos 4 veiklos (2022 m. I-IV ketv.).</w:t>
            </w:r>
          </w:p>
        </w:tc>
      </w:tr>
      <w:tr w:rsidR="003F3578" w:rsidRPr="00C50734" w14:paraId="0DB8A034" w14:textId="77777777" w:rsidTr="003F3578">
        <w:trPr>
          <w:trHeight w:val="1235"/>
        </w:trPr>
        <w:tc>
          <w:tcPr>
            <w:tcW w:w="0" w:type="auto"/>
            <w:vMerge w:val="restart"/>
            <w:shd w:val="clear" w:color="auto" w:fill="auto"/>
            <w:tcMar>
              <w:top w:w="100" w:type="dxa"/>
              <w:left w:w="100" w:type="dxa"/>
              <w:bottom w:w="100" w:type="dxa"/>
              <w:right w:w="100" w:type="dxa"/>
            </w:tcMar>
          </w:tcPr>
          <w:p w14:paraId="61B24D0E" w14:textId="77777777" w:rsidR="003F3578" w:rsidRPr="00C50734" w:rsidRDefault="003F3578" w:rsidP="00AE0431">
            <w:pPr>
              <w:rPr>
                <w:b/>
                <w:szCs w:val="24"/>
              </w:rPr>
            </w:pPr>
            <w:r w:rsidRPr="00C50734">
              <w:rPr>
                <w:b/>
                <w:szCs w:val="24"/>
              </w:rPr>
              <w:t>Ugdymosi aplinka</w:t>
            </w:r>
          </w:p>
          <w:p w14:paraId="1042F06D" w14:textId="77777777" w:rsidR="003F3578" w:rsidRPr="00C50734" w:rsidRDefault="003F3578" w:rsidP="00AE0431">
            <w:pPr>
              <w:overflowPunct w:val="0"/>
              <w:textAlignment w:val="baseline"/>
              <w:rPr>
                <w:szCs w:val="24"/>
              </w:rPr>
            </w:pPr>
            <w:r w:rsidRPr="00C50734">
              <w:rPr>
                <w:szCs w:val="24"/>
              </w:rPr>
              <w:t xml:space="preserve">1.3. Kurti ir modernizuoti lopšelio-darželio edukacines erdves. </w:t>
            </w:r>
          </w:p>
        </w:tc>
        <w:tc>
          <w:tcPr>
            <w:tcW w:w="0" w:type="auto"/>
            <w:vMerge w:val="restart"/>
            <w:shd w:val="clear" w:color="auto" w:fill="auto"/>
            <w:tcMar>
              <w:top w:w="100" w:type="dxa"/>
              <w:left w:w="100" w:type="dxa"/>
              <w:bottom w:w="100" w:type="dxa"/>
              <w:right w:w="100" w:type="dxa"/>
            </w:tcMar>
          </w:tcPr>
          <w:p w14:paraId="730E2D02" w14:textId="77777777" w:rsidR="003F3578" w:rsidRPr="00C50734" w:rsidRDefault="003F3578" w:rsidP="00AE0431">
            <w:pPr>
              <w:overflowPunct w:val="0"/>
              <w:textAlignment w:val="baseline"/>
              <w:rPr>
                <w:szCs w:val="24"/>
              </w:rPr>
            </w:pPr>
            <w:r w:rsidRPr="00C50734">
              <w:rPr>
                <w:szCs w:val="24"/>
              </w:rPr>
              <w:t xml:space="preserve">1.3.1. Išplėtota ,,Ugdymosi be sienų“ koncepcija. </w:t>
            </w:r>
          </w:p>
        </w:tc>
        <w:tc>
          <w:tcPr>
            <w:tcW w:w="0" w:type="auto"/>
            <w:shd w:val="clear" w:color="auto" w:fill="auto"/>
            <w:tcMar>
              <w:top w:w="100" w:type="dxa"/>
              <w:left w:w="100" w:type="dxa"/>
              <w:bottom w:w="100" w:type="dxa"/>
              <w:right w:w="100" w:type="dxa"/>
            </w:tcMar>
          </w:tcPr>
          <w:p w14:paraId="01E19466" w14:textId="77777777" w:rsidR="003F3578" w:rsidRPr="00C50734" w:rsidRDefault="003F3578" w:rsidP="00AE0431">
            <w:pPr>
              <w:rPr>
                <w:szCs w:val="24"/>
              </w:rPr>
            </w:pPr>
            <w:r w:rsidRPr="00C50734">
              <w:rPr>
                <w:szCs w:val="24"/>
              </w:rPr>
              <w:t>1.3.1.1. Įkurtos ne mažiau kaip dvi edukacinės erdvės, skirtos socialiniam-emociniam vaikų ugdymuisi (2022 m. I-IV ketv.).</w:t>
            </w:r>
          </w:p>
        </w:tc>
        <w:tc>
          <w:tcPr>
            <w:tcW w:w="0" w:type="auto"/>
            <w:shd w:val="clear" w:color="auto" w:fill="auto"/>
            <w:tcMar>
              <w:top w:w="100" w:type="dxa"/>
              <w:left w:w="100" w:type="dxa"/>
              <w:bottom w:w="100" w:type="dxa"/>
              <w:right w:w="100" w:type="dxa"/>
            </w:tcMar>
          </w:tcPr>
          <w:p w14:paraId="4606CB78" w14:textId="77777777" w:rsidR="003F3578" w:rsidRPr="00C50734" w:rsidRDefault="003F3578" w:rsidP="00AE0431">
            <w:pPr>
              <w:rPr>
                <w:szCs w:val="24"/>
              </w:rPr>
            </w:pPr>
            <w:r w:rsidRPr="00C50734">
              <w:rPr>
                <w:szCs w:val="24"/>
              </w:rPr>
              <w:t>1.3.1.1.1. Įkurtos dvi edukacinės erdvės, skirtos socialiniam-emociniam vaikų ugdymuisi</w:t>
            </w:r>
            <w:r>
              <w:rPr>
                <w:szCs w:val="24"/>
              </w:rPr>
              <w:t xml:space="preserve">: </w:t>
            </w:r>
            <w:r w:rsidRPr="00C50734">
              <w:rPr>
                <w:szCs w:val="24"/>
              </w:rPr>
              <w:t>,,Poilsio sala“, ,,Menučių palėpė“ (2022 m. I-IV ketv.).</w:t>
            </w:r>
          </w:p>
        </w:tc>
      </w:tr>
      <w:tr w:rsidR="003F3578" w:rsidRPr="00C50734" w14:paraId="78937C1E" w14:textId="77777777" w:rsidTr="003F3578">
        <w:trPr>
          <w:trHeight w:val="1235"/>
        </w:trPr>
        <w:tc>
          <w:tcPr>
            <w:tcW w:w="0" w:type="auto"/>
            <w:vMerge/>
            <w:shd w:val="clear" w:color="auto" w:fill="auto"/>
            <w:tcMar>
              <w:top w:w="100" w:type="dxa"/>
              <w:left w:w="100" w:type="dxa"/>
              <w:bottom w:w="100" w:type="dxa"/>
              <w:right w:w="100" w:type="dxa"/>
            </w:tcMar>
          </w:tcPr>
          <w:p w14:paraId="7EE69AB1" w14:textId="77777777" w:rsidR="003F3578" w:rsidRPr="00C50734" w:rsidRDefault="003F357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6FC97428" w14:textId="77777777" w:rsidR="003F3578" w:rsidRPr="00C50734" w:rsidRDefault="003F3578" w:rsidP="00AE0431">
            <w:pPr>
              <w:widowControl w:val="0"/>
              <w:pBdr>
                <w:top w:val="nil"/>
                <w:left w:val="nil"/>
                <w:bottom w:val="nil"/>
                <w:right w:val="nil"/>
                <w:between w:val="nil"/>
              </w:pBdr>
              <w:rPr>
                <w:b/>
                <w:szCs w:val="24"/>
              </w:rPr>
            </w:pPr>
          </w:p>
        </w:tc>
        <w:tc>
          <w:tcPr>
            <w:tcW w:w="0" w:type="auto"/>
            <w:shd w:val="clear" w:color="auto" w:fill="auto"/>
            <w:tcMar>
              <w:top w:w="100" w:type="dxa"/>
              <w:left w:w="100" w:type="dxa"/>
              <w:bottom w:w="100" w:type="dxa"/>
              <w:right w:w="100" w:type="dxa"/>
            </w:tcMar>
          </w:tcPr>
          <w:p w14:paraId="1E7A061D" w14:textId="77777777" w:rsidR="003F3578" w:rsidRPr="00C50734" w:rsidRDefault="003F3578" w:rsidP="00AE0431">
            <w:pPr>
              <w:tabs>
                <w:tab w:val="left" w:pos="284"/>
              </w:tabs>
              <w:rPr>
                <w:b/>
                <w:szCs w:val="24"/>
              </w:rPr>
            </w:pPr>
            <w:r w:rsidRPr="00C50734">
              <w:rPr>
                <w:szCs w:val="24"/>
              </w:rPr>
              <w:t xml:space="preserve">1.3.1.2. Modernizuota viena lauko edukacinė erdvė, skirta STEAM krypties veiklų organizavimui (2022 m. I-IV ketv.). </w:t>
            </w:r>
          </w:p>
        </w:tc>
        <w:tc>
          <w:tcPr>
            <w:tcW w:w="0" w:type="auto"/>
            <w:shd w:val="clear" w:color="auto" w:fill="auto"/>
            <w:tcMar>
              <w:top w:w="100" w:type="dxa"/>
              <w:left w:w="100" w:type="dxa"/>
              <w:bottom w:w="100" w:type="dxa"/>
              <w:right w:w="100" w:type="dxa"/>
            </w:tcMar>
          </w:tcPr>
          <w:p w14:paraId="4A494972" w14:textId="77777777" w:rsidR="003F3578" w:rsidRPr="00C50734" w:rsidRDefault="003F3578" w:rsidP="00AE0431">
            <w:pPr>
              <w:tabs>
                <w:tab w:val="left" w:pos="284"/>
              </w:tabs>
              <w:rPr>
                <w:b/>
                <w:szCs w:val="24"/>
              </w:rPr>
            </w:pPr>
            <w:r w:rsidRPr="00C50734">
              <w:rPr>
                <w:szCs w:val="24"/>
              </w:rPr>
              <w:t xml:space="preserve">1.3.1.2.1. Modernizuota viena lauko edukacinė erdvė, skirta STEAM krypties veiklų organizavimui – ,,STEAM virtuvėlė“ (2022 m. I-IV ketv.). </w:t>
            </w:r>
          </w:p>
        </w:tc>
      </w:tr>
      <w:tr w:rsidR="003F3578" w:rsidRPr="00C50734" w14:paraId="01AA1290" w14:textId="77777777" w:rsidTr="003F3578">
        <w:trPr>
          <w:trHeight w:val="1685"/>
        </w:trPr>
        <w:tc>
          <w:tcPr>
            <w:tcW w:w="0" w:type="auto"/>
            <w:vMerge/>
            <w:shd w:val="clear" w:color="auto" w:fill="auto"/>
            <w:tcMar>
              <w:top w:w="100" w:type="dxa"/>
              <w:left w:w="100" w:type="dxa"/>
              <w:bottom w:w="100" w:type="dxa"/>
              <w:right w:w="100" w:type="dxa"/>
            </w:tcMar>
          </w:tcPr>
          <w:p w14:paraId="4D0D85B5" w14:textId="77777777" w:rsidR="003F3578" w:rsidRPr="00C50734" w:rsidRDefault="003F357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1ACF3F82" w14:textId="77777777" w:rsidR="003F3578" w:rsidRPr="00C50734" w:rsidRDefault="003F3578" w:rsidP="00AE0431">
            <w:pPr>
              <w:tabs>
                <w:tab w:val="left" w:pos="284"/>
              </w:tabs>
              <w:rPr>
                <w:b/>
                <w:szCs w:val="24"/>
              </w:rPr>
            </w:pPr>
          </w:p>
        </w:tc>
        <w:tc>
          <w:tcPr>
            <w:tcW w:w="0" w:type="auto"/>
            <w:shd w:val="clear" w:color="auto" w:fill="auto"/>
            <w:tcMar>
              <w:top w:w="100" w:type="dxa"/>
              <w:left w:w="100" w:type="dxa"/>
              <w:bottom w:w="100" w:type="dxa"/>
              <w:right w:w="100" w:type="dxa"/>
            </w:tcMar>
          </w:tcPr>
          <w:p w14:paraId="1BC40E09" w14:textId="77777777" w:rsidR="003F3578" w:rsidRPr="00C50734" w:rsidRDefault="003F3578" w:rsidP="00AE0431">
            <w:pPr>
              <w:tabs>
                <w:tab w:val="left" w:pos="284"/>
              </w:tabs>
              <w:rPr>
                <w:b/>
                <w:szCs w:val="24"/>
              </w:rPr>
            </w:pPr>
            <w:r w:rsidRPr="00C50734">
              <w:rPr>
                <w:szCs w:val="24"/>
              </w:rPr>
              <w:t xml:space="preserve">1.3.1.3. Atnaujintos ne mažiau kaip dvi lauko edukacinės erdvės, skirtos vaikų fizinės sveikatos stiprinimui (2022 m. I-IV ketv.). </w:t>
            </w:r>
          </w:p>
        </w:tc>
        <w:tc>
          <w:tcPr>
            <w:tcW w:w="0" w:type="auto"/>
            <w:shd w:val="clear" w:color="auto" w:fill="auto"/>
            <w:tcMar>
              <w:top w:w="100" w:type="dxa"/>
              <w:left w:w="100" w:type="dxa"/>
              <w:bottom w:w="100" w:type="dxa"/>
              <w:right w:w="100" w:type="dxa"/>
            </w:tcMar>
          </w:tcPr>
          <w:p w14:paraId="4B5B1E66" w14:textId="77777777" w:rsidR="003F3578" w:rsidRPr="00C50734" w:rsidRDefault="003F3578" w:rsidP="00AE0431">
            <w:pPr>
              <w:tabs>
                <w:tab w:val="left" w:pos="284"/>
              </w:tabs>
              <w:rPr>
                <w:b/>
                <w:szCs w:val="24"/>
              </w:rPr>
            </w:pPr>
            <w:r w:rsidRPr="00C50734">
              <w:rPr>
                <w:szCs w:val="24"/>
              </w:rPr>
              <w:t xml:space="preserve">1.3.1.3.1. Atnaujintos dvi lauko edukacinės erdvės, skirtos vaikų fizinės sveikatos stiprinimui - ,,Basakojų takas“ Vytauto ir Vilniaus g. (2022 m. I-IV ketv.). </w:t>
            </w:r>
          </w:p>
        </w:tc>
      </w:tr>
      <w:tr w:rsidR="00801DC8" w:rsidRPr="00C50734" w14:paraId="48D7C740" w14:textId="77777777" w:rsidTr="003F3578">
        <w:trPr>
          <w:trHeight w:val="1594"/>
        </w:trPr>
        <w:tc>
          <w:tcPr>
            <w:tcW w:w="0" w:type="auto"/>
            <w:vMerge/>
            <w:shd w:val="clear" w:color="auto" w:fill="auto"/>
            <w:tcMar>
              <w:top w:w="100" w:type="dxa"/>
              <w:left w:w="100" w:type="dxa"/>
              <w:bottom w:w="100" w:type="dxa"/>
              <w:right w:w="100" w:type="dxa"/>
            </w:tcMar>
          </w:tcPr>
          <w:p w14:paraId="7496DA2D" w14:textId="77777777" w:rsidR="00801DC8" w:rsidRPr="00C50734" w:rsidRDefault="00801DC8" w:rsidP="00AE0431">
            <w:pPr>
              <w:tabs>
                <w:tab w:val="left" w:pos="284"/>
              </w:tabs>
              <w:ind w:left="720"/>
              <w:rPr>
                <w:b/>
                <w:szCs w:val="24"/>
              </w:rPr>
            </w:pPr>
          </w:p>
        </w:tc>
        <w:tc>
          <w:tcPr>
            <w:tcW w:w="0" w:type="auto"/>
            <w:shd w:val="clear" w:color="auto" w:fill="auto"/>
            <w:tcMar>
              <w:top w:w="100" w:type="dxa"/>
              <w:left w:w="100" w:type="dxa"/>
              <w:bottom w:w="100" w:type="dxa"/>
              <w:right w:w="100" w:type="dxa"/>
            </w:tcMar>
          </w:tcPr>
          <w:p w14:paraId="5A3CF592" w14:textId="77777777" w:rsidR="00801DC8" w:rsidRPr="00C50734" w:rsidRDefault="00801DC8" w:rsidP="00AE0431">
            <w:pPr>
              <w:overflowPunct w:val="0"/>
              <w:textAlignment w:val="baseline"/>
              <w:rPr>
                <w:szCs w:val="24"/>
              </w:rPr>
            </w:pPr>
            <w:r w:rsidRPr="00C50734">
              <w:rPr>
                <w:szCs w:val="24"/>
              </w:rPr>
              <w:t xml:space="preserve">1.3.2. Įsigyta šiuolaikinių edukacinių priemonių, skirtų grupių vaikų silpnųjų ugdymosi sričių gerinimui. </w:t>
            </w:r>
          </w:p>
        </w:tc>
        <w:tc>
          <w:tcPr>
            <w:tcW w:w="0" w:type="auto"/>
            <w:shd w:val="clear" w:color="auto" w:fill="auto"/>
            <w:tcMar>
              <w:top w:w="100" w:type="dxa"/>
              <w:left w:w="100" w:type="dxa"/>
              <w:bottom w:w="100" w:type="dxa"/>
              <w:right w:w="100" w:type="dxa"/>
            </w:tcMar>
          </w:tcPr>
          <w:p w14:paraId="6FA5C5C4" w14:textId="77777777" w:rsidR="00801DC8" w:rsidRPr="00C50734" w:rsidRDefault="00801DC8" w:rsidP="00E95B9B">
            <w:pPr>
              <w:rPr>
                <w:szCs w:val="24"/>
              </w:rPr>
            </w:pPr>
            <w:r w:rsidRPr="00C50734">
              <w:rPr>
                <w:szCs w:val="24"/>
              </w:rPr>
              <w:t>1.3.2.</w:t>
            </w:r>
            <w:r w:rsidR="00E95B9B">
              <w:rPr>
                <w:szCs w:val="24"/>
              </w:rPr>
              <w:t>1</w:t>
            </w:r>
            <w:r w:rsidRPr="00C50734">
              <w:rPr>
                <w:szCs w:val="24"/>
              </w:rPr>
              <w:t>. Įsigyta ne mažiau kaip 14  šiuolaikinių edukacinių priemonių, skirtų vaikų silpnųjų ugdymosi sričių gerinimui (2022 m. I-IV ketv.).</w:t>
            </w:r>
          </w:p>
        </w:tc>
        <w:tc>
          <w:tcPr>
            <w:tcW w:w="0" w:type="auto"/>
            <w:shd w:val="clear" w:color="auto" w:fill="auto"/>
            <w:tcMar>
              <w:top w:w="100" w:type="dxa"/>
              <w:left w:w="100" w:type="dxa"/>
              <w:bottom w:w="100" w:type="dxa"/>
              <w:right w:w="100" w:type="dxa"/>
            </w:tcMar>
          </w:tcPr>
          <w:p w14:paraId="45A0E757" w14:textId="77777777" w:rsidR="00801DC8" w:rsidRPr="00C50734" w:rsidRDefault="00801DC8" w:rsidP="00AE0431">
            <w:pPr>
              <w:rPr>
                <w:szCs w:val="24"/>
              </w:rPr>
            </w:pPr>
            <w:r w:rsidRPr="00C50734">
              <w:rPr>
                <w:szCs w:val="24"/>
              </w:rPr>
              <w:t>1</w:t>
            </w:r>
            <w:r w:rsidR="00E95B9B">
              <w:rPr>
                <w:szCs w:val="24"/>
              </w:rPr>
              <w:t>.3.2.1</w:t>
            </w:r>
            <w:r w:rsidRPr="00C50734">
              <w:rPr>
                <w:szCs w:val="24"/>
              </w:rPr>
              <w:t>.1. Įsigyta 74 vnt. šiuolaikinių edukacinių priemonių, skirtų vaikų silpnųjų ugdymosi sričių gerinimui (2022 m. I-IV ketv.).</w:t>
            </w:r>
          </w:p>
        </w:tc>
      </w:tr>
      <w:tr w:rsidR="00801DC8" w:rsidRPr="00C50734" w14:paraId="3244815F" w14:textId="77777777" w:rsidTr="003F3578">
        <w:trPr>
          <w:trHeight w:val="1340"/>
        </w:trPr>
        <w:tc>
          <w:tcPr>
            <w:tcW w:w="0" w:type="auto"/>
            <w:vMerge w:val="restart"/>
            <w:shd w:val="clear" w:color="auto" w:fill="auto"/>
            <w:tcMar>
              <w:top w:w="100" w:type="dxa"/>
              <w:left w:w="100" w:type="dxa"/>
              <w:bottom w:w="100" w:type="dxa"/>
              <w:right w:w="100" w:type="dxa"/>
            </w:tcMar>
          </w:tcPr>
          <w:p w14:paraId="1903C981" w14:textId="77777777" w:rsidR="00801DC8" w:rsidRPr="00C50734" w:rsidRDefault="00801DC8" w:rsidP="00AE0431">
            <w:pPr>
              <w:overflowPunct w:val="0"/>
              <w:textAlignment w:val="baseline"/>
              <w:rPr>
                <w:b/>
                <w:szCs w:val="24"/>
              </w:rPr>
            </w:pPr>
            <w:r w:rsidRPr="00C50734">
              <w:rPr>
                <w:b/>
                <w:szCs w:val="24"/>
              </w:rPr>
              <w:lastRenderedPageBreak/>
              <w:t xml:space="preserve">Lyderystė ir vadyba </w:t>
            </w:r>
          </w:p>
          <w:p w14:paraId="415618E1" w14:textId="77777777" w:rsidR="00801DC8" w:rsidRPr="00C50734" w:rsidRDefault="00801DC8" w:rsidP="00AE0431">
            <w:pPr>
              <w:overflowPunct w:val="0"/>
              <w:textAlignment w:val="baseline"/>
              <w:rPr>
                <w:b/>
                <w:szCs w:val="24"/>
              </w:rPr>
            </w:pPr>
            <w:r w:rsidRPr="00C50734">
              <w:rPr>
                <w:szCs w:val="24"/>
              </w:rPr>
              <w:t xml:space="preserve">1.4. Stiprinti įstaigos  bendruomenės narių bendradarbiavimo kultūrą. </w:t>
            </w:r>
          </w:p>
          <w:p w14:paraId="1F05405D" w14:textId="77777777" w:rsidR="00801DC8" w:rsidRPr="00C50734" w:rsidRDefault="00801DC8" w:rsidP="00AE0431">
            <w:pPr>
              <w:overflowPunct w:val="0"/>
              <w:textAlignment w:val="baseline"/>
              <w:rPr>
                <w:b/>
                <w:szCs w:val="24"/>
              </w:rPr>
            </w:pPr>
          </w:p>
        </w:tc>
        <w:tc>
          <w:tcPr>
            <w:tcW w:w="0" w:type="auto"/>
            <w:vMerge w:val="restart"/>
            <w:shd w:val="clear" w:color="auto" w:fill="auto"/>
            <w:tcMar>
              <w:top w:w="100" w:type="dxa"/>
              <w:left w:w="100" w:type="dxa"/>
              <w:bottom w:w="100" w:type="dxa"/>
              <w:right w:w="100" w:type="dxa"/>
            </w:tcMar>
          </w:tcPr>
          <w:p w14:paraId="2782F459" w14:textId="77777777" w:rsidR="00801DC8" w:rsidRPr="00C50734" w:rsidRDefault="00801DC8" w:rsidP="00AE0431">
            <w:pPr>
              <w:ind w:right="135"/>
              <w:rPr>
                <w:szCs w:val="24"/>
              </w:rPr>
            </w:pPr>
            <w:r w:rsidRPr="00C50734">
              <w:rPr>
                <w:szCs w:val="24"/>
              </w:rPr>
              <w:t>1.4.1.  Įstaigos bendruomenės nariai dalyvauja sprendimų priėmime. </w:t>
            </w:r>
          </w:p>
          <w:p w14:paraId="65E4B586" w14:textId="77777777" w:rsidR="00801DC8" w:rsidRPr="00C50734" w:rsidRDefault="00801DC8" w:rsidP="00AE0431">
            <w:pPr>
              <w:overflowPunct w:val="0"/>
              <w:textAlignment w:val="baseline"/>
              <w:rPr>
                <w:szCs w:val="24"/>
              </w:rPr>
            </w:pPr>
          </w:p>
          <w:p w14:paraId="1214C28E" w14:textId="77777777" w:rsidR="00801DC8" w:rsidRPr="00C50734" w:rsidRDefault="00801DC8" w:rsidP="00AE0431">
            <w:pPr>
              <w:overflowPunct w:val="0"/>
              <w:textAlignment w:val="baseline"/>
              <w:rPr>
                <w:szCs w:val="24"/>
              </w:rPr>
            </w:pPr>
          </w:p>
          <w:p w14:paraId="41787224" w14:textId="77777777" w:rsidR="00801DC8" w:rsidRPr="00C50734" w:rsidRDefault="00801DC8" w:rsidP="00AE0431">
            <w:pPr>
              <w:overflowPunct w:val="0"/>
              <w:textAlignment w:val="baseline"/>
              <w:rPr>
                <w:szCs w:val="24"/>
              </w:rPr>
            </w:pPr>
          </w:p>
        </w:tc>
        <w:tc>
          <w:tcPr>
            <w:tcW w:w="0" w:type="auto"/>
            <w:shd w:val="clear" w:color="auto" w:fill="auto"/>
            <w:tcMar>
              <w:top w:w="100" w:type="dxa"/>
              <w:left w:w="100" w:type="dxa"/>
              <w:bottom w:w="100" w:type="dxa"/>
              <w:right w:w="100" w:type="dxa"/>
            </w:tcMar>
          </w:tcPr>
          <w:p w14:paraId="44BF9D87" w14:textId="77777777" w:rsidR="00801DC8" w:rsidRPr="00C50734" w:rsidRDefault="00801DC8" w:rsidP="00AE0431">
            <w:pPr>
              <w:rPr>
                <w:szCs w:val="24"/>
              </w:rPr>
            </w:pPr>
            <w:r w:rsidRPr="00C50734">
              <w:rPr>
                <w:szCs w:val="24"/>
              </w:rPr>
              <w:t xml:space="preserve">1.4.1.1. Atliktas bendruomenės narių (tėvų, pedagogų, vaikų) nuomonės tyrimas ,,Ar esame geras darželis?“. Veiklos kokybės įsivertinime dalyvauja ne mažiau kaip 70 proc. bendruomenės narių (2022 m. II, III ketv.). </w:t>
            </w:r>
          </w:p>
        </w:tc>
        <w:tc>
          <w:tcPr>
            <w:tcW w:w="0" w:type="auto"/>
            <w:shd w:val="clear" w:color="auto" w:fill="auto"/>
            <w:tcMar>
              <w:top w:w="100" w:type="dxa"/>
              <w:left w:w="100" w:type="dxa"/>
              <w:bottom w:w="100" w:type="dxa"/>
              <w:right w:w="100" w:type="dxa"/>
            </w:tcMar>
          </w:tcPr>
          <w:p w14:paraId="060B24B4" w14:textId="77777777" w:rsidR="00801DC8" w:rsidRPr="00C50734" w:rsidRDefault="00801DC8" w:rsidP="00AE0431">
            <w:pPr>
              <w:rPr>
                <w:szCs w:val="24"/>
              </w:rPr>
            </w:pPr>
            <w:r w:rsidRPr="00C50734">
              <w:rPr>
                <w:szCs w:val="24"/>
              </w:rPr>
              <w:t xml:space="preserve">1.4.1.1.1. Atliktas bendruomenės narių (tėvų, pedagogų, vaikų) nuomonės tyrimas ,,Ar esame geras darželis?“. Veiklos kokybės įsivertinime dalyvavo 77 proc. bendruomenės narių. </w:t>
            </w:r>
          </w:p>
          <w:p w14:paraId="748BCD00" w14:textId="77777777" w:rsidR="00801DC8" w:rsidRPr="00C50734" w:rsidRDefault="00801DC8" w:rsidP="00AE0431">
            <w:pPr>
              <w:rPr>
                <w:szCs w:val="24"/>
              </w:rPr>
            </w:pPr>
            <w:r w:rsidRPr="00C50734">
              <w:rPr>
                <w:szCs w:val="24"/>
              </w:rPr>
              <w:t xml:space="preserve">Atlikta ugdytinių tėvų apklausa dėl neformaliojo švietimo būrelių (2022 m. II, III ketv.). </w:t>
            </w:r>
          </w:p>
        </w:tc>
      </w:tr>
      <w:tr w:rsidR="00801DC8" w:rsidRPr="00C50734" w14:paraId="18A4D6F3" w14:textId="77777777" w:rsidTr="003F3578">
        <w:trPr>
          <w:trHeight w:val="1895"/>
        </w:trPr>
        <w:tc>
          <w:tcPr>
            <w:tcW w:w="0" w:type="auto"/>
            <w:vMerge/>
            <w:shd w:val="clear" w:color="auto" w:fill="auto"/>
            <w:tcMar>
              <w:top w:w="100" w:type="dxa"/>
              <w:left w:w="100" w:type="dxa"/>
              <w:bottom w:w="100" w:type="dxa"/>
              <w:right w:w="100" w:type="dxa"/>
            </w:tcMar>
          </w:tcPr>
          <w:p w14:paraId="0923E378"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40DA30C9" w14:textId="77777777" w:rsidR="00801DC8" w:rsidRPr="00C50734" w:rsidRDefault="00801DC8" w:rsidP="00AE0431">
            <w:pPr>
              <w:ind w:right="135"/>
              <w:rPr>
                <w:szCs w:val="24"/>
              </w:rPr>
            </w:pPr>
          </w:p>
        </w:tc>
        <w:tc>
          <w:tcPr>
            <w:tcW w:w="0" w:type="auto"/>
            <w:shd w:val="clear" w:color="auto" w:fill="auto"/>
            <w:tcMar>
              <w:top w:w="100" w:type="dxa"/>
              <w:left w:w="100" w:type="dxa"/>
              <w:bottom w:w="100" w:type="dxa"/>
              <w:right w:w="100" w:type="dxa"/>
            </w:tcMar>
          </w:tcPr>
          <w:p w14:paraId="0D8E5FB9" w14:textId="77777777" w:rsidR="00801DC8" w:rsidRPr="00C50734" w:rsidRDefault="00801DC8" w:rsidP="00AE0431">
            <w:pPr>
              <w:rPr>
                <w:szCs w:val="24"/>
              </w:rPr>
            </w:pPr>
            <w:r w:rsidRPr="00C50734">
              <w:rPr>
                <w:szCs w:val="24"/>
              </w:rPr>
              <w:t>1.4.1.2. Įstaigos bendruomenės atstovai (tėvai, darbuotojai) dalyvauja atliekant SSGG analizę, rengiant strateginį veiklos planą, metinį veiklos planą (sudaryta darbo grupė) (2022 m. IV ketv.).</w:t>
            </w:r>
          </w:p>
        </w:tc>
        <w:tc>
          <w:tcPr>
            <w:tcW w:w="0" w:type="auto"/>
            <w:shd w:val="clear" w:color="auto" w:fill="auto"/>
            <w:tcMar>
              <w:top w:w="100" w:type="dxa"/>
              <w:left w:w="100" w:type="dxa"/>
              <w:bottom w:w="100" w:type="dxa"/>
              <w:right w:w="100" w:type="dxa"/>
            </w:tcMar>
          </w:tcPr>
          <w:p w14:paraId="29FAE160" w14:textId="77777777" w:rsidR="00801DC8" w:rsidRPr="00C50734" w:rsidRDefault="00801DC8" w:rsidP="00AE0431">
            <w:pPr>
              <w:tabs>
                <w:tab w:val="left" w:pos="284"/>
              </w:tabs>
              <w:rPr>
                <w:b/>
                <w:szCs w:val="24"/>
              </w:rPr>
            </w:pPr>
            <w:r w:rsidRPr="00C50734">
              <w:rPr>
                <w:szCs w:val="24"/>
              </w:rPr>
              <w:t>1.4.1.2.</w:t>
            </w:r>
            <w:r>
              <w:rPr>
                <w:szCs w:val="24"/>
              </w:rPr>
              <w:t>1.</w:t>
            </w:r>
            <w:r w:rsidRPr="00C50734">
              <w:rPr>
                <w:szCs w:val="24"/>
              </w:rPr>
              <w:t xml:space="preserve"> </w:t>
            </w:r>
            <w:r>
              <w:t xml:space="preserve">2023-2025 m. Šiaulių </w:t>
            </w:r>
            <w:r>
              <w:rPr>
                <w:color w:val="000000"/>
              </w:rPr>
              <w:t>lopšelio-darželio ,,Drugelis“</w:t>
            </w:r>
            <w:r>
              <w:t xml:space="preserve"> strateginį, metinį planą parengė </w:t>
            </w:r>
            <w:r>
              <w:rPr>
                <w:color w:val="000000"/>
              </w:rPr>
              <w:t>202</w:t>
            </w:r>
            <w:r>
              <w:t>2</w:t>
            </w:r>
            <w:r>
              <w:rPr>
                <w:color w:val="000000"/>
              </w:rPr>
              <w:t xml:space="preserve"> m. spalio 19 d. </w:t>
            </w:r>
            <w:r>
              <w:t xml:space="preserve">direktoriaus </w:t>
            </w:r>
            <w:r>
              <w:rPr>
                <w:color w:val="000000"/>
              </w:rPr>
              <w:t>įsakymu (Nr. V-187), sudaryta darbo grupė iš direktoriaus, administracijos darbuotojų, mokytojų, ugdytinių tėvų atstovų.</w:t>
            </w:r>
            <w:r w:rsidRPr="00C50734">
              <w:rPr>
                <w:szCs w:val="24"/>
              </w:rPr>
              <w:t xml:space="preserve"> (2022 m. IV ketv.).</w:t>
            </w:r>
          </w:p>
        </w:tc>
      </w:tr>
      <w:tr w:rsidR="00801DC8" w:rsidRPr="00C50734" w14:paraId="4D8242D5" w14:textId="77777777" w:rsidTr="003F3578">
        <w:trPr>
          <w:trHeight w:val="625"/>
        </w:trPr>
        <w:tc>
          <w:tcPr>
            <w:tcW w:w="0" w:type="auto"/>
            <w:vMerge/>
            <w:shd w:val="clear" w:color="auto" w:fill="auto"/>
            <w:tcMar>
              <w:top w:w="100" w:type="dxa"/>
              <w:left w:w="100" w:type="dxa"/>
              <w:bottom w:w="100" w:type="dxa"/>
              <w:right w:w="100" w:type="dxa"/>
            </w:tcMar>
          </w:tcPr>
          <w:p w14:paraId="06D6EF2A" w14:textId="77777777" w:rsidR="00801DC8" w:rsidRPr="00C50734" w:rsidRDefault="00801DC8" w:rsidP="00AE0431">
            <w:pPr>
              <w:tabs>
                <w:tab w:val="left" w:pos="284"/>
              </w:tabs>
              <w:ind w:left="720"/>
              <w:rPr>
                <w:b/>
                <w:szCs w:val="24"/>
              </w:rPr>
            </w:pPr>
          </w:p>
        </w:tc>
        <w:tc>
          <w:tcPr>
            <w:tcW w:w="0" w:type="auto"/>
            <w:vMerge w:val="restart"/>
            <w:shd w:val="clear" w:color="auto" w:fill="auto"/>
            <w:tcMar>
              <w:top w:w="100" w:type="dxa"/>
              <w:left w:w="100" w:type="dxa"/>
              <w:bottom w:w="100" w:type="dxa"/>
              <w:right w:w="100" w:type="dxa"/>
            </w:tcMar>
          </w:tcPr>
          <w:p w14:paraId="7EA1CB49" w14:textId="77777777" w:rsidR="00801DC8" w:rsidRPr="00C50734" w:rsidRDefault="00801DC8" w:rsidP="00AE0431">
            <w:pPr>
              <w:rPr>
                <w:color w:val="000000"/>
                <w:szCs w:val="24"/>
              </w:rPr>
            </w:pPr>
            <w:r w:rsidRPr="00C50734">
              <w:rPr>
                <w:szCs w:val="24"/>
              </w:rPr>
              <w:t xml:space="preserve">1.4.2. </w:t>
            </w:r>
            <w:r w:rsidRPr="00C50734">
              <w:rPr>
                <w:color w:val="000000"/>
                <w:szCs w:val="24"/>
              </w:rPr>
              <w:t>Vykdoma tėvų (globėjų), vaikų, įstaigos darbuotojų socialinė partnerystė.</w:t>
            </w:r>
          </w:p>
        </w:tc>
        <w:tc>
          <w:tcPr>
            <w:tcW w:w="0" w:type="auto"/>
            <w:shd w:val="clear" w:color="auto" w:fill="auto"/>
            <w:tcMar>
              <w:top w:w="100" w:type="dxa"/>
              <w:left w:w="100" w:type="dxa"/>
              <w:bottom w:w="100" w:type="dxa"/>
              <w:right w:w="100" w:type="dxa"/>
            </w:tcMar>
          </w:tcPr>
          <w:p w14:paraId="2000B618" w14:textId="77777777" w:rsidR="00801DC8" w:rsidRPr="00C50734" w:rsidRDefault="00801DC8" w:rsidP="00801DC8">
            <w:pPr>
              <w:pStyle w:val="Sraopastraipa"/>
              <w:numPr>
                <w:ilvl w:val="3"/>
                <w:numId w:val="2"/>
              </w:numPr>
              <w:tabs>
                <w:tab w:val="left" w:pos="741"/>
              </w:tabs>
              <w:ind w:left="0" w:hanging="57"/>
              <w:rPr>
                <w:color w:val="000000"/>
                <w:szCs w:val="24"/>
              </w:rPr>
            </w:pPr>
            <w:r w:rsidRPr="00C50734">
              <w:rPr>
                <w:color w:val="000000"/>
                <w:szCs w:val="24"/>
              </w:rPr>
              <w:t xml:space="preserve">Įgyvendintos ne mažiau kaip 2 pilietinės, socialinės akcijos. </w:t>
            </w:r>
          </w:p>
        </w:tc>
        <w:tc>
          <w:tcPr>
            <w:tcW w:w="0" w:type="auto"/>
            <w:shd w:val="clear" w:color="auto" w:fill="auto"/>
            <w:tcMar>
              <w:top w:w="100" w:type="dxa"/>
              <w:left w:w="100" w:type="dxa"/>
              <w:bottom w:w="100" w:type="dxa"/>
              <w:right w:w="100" w:type="dxa"/>
            </w:tcMar>
          </w:tcPr>
          <w:p w14:paraId="565672E3" w14:textId="77777777" w:rsidR="00801DC8" w:rsidRPr="00C50734" w:rsidRDefault="00801DC8" w:rsidP="00AE0431">
            <w:pPr>
              <w:pStyle w:val="Sraopastraipa"/>
              <w:ind w:left="0"/>
              <w:rPr>
                <w:szCs w:val="24"/>
              </w:rPr>
            </w:pPr>
            <w:r w:rsidRPr="00C50734">
              <w:rPr>
                <w:szCs w:val="24"/>
              </w:rPr>
              <w:t>1.4.2.1.1. Įgyvendintos 5 pilietinės, socialinės akcijos: „Atmintis gyva, nes liudija“, „Iš visos širdies vaikams“, ,,Sukurkime paukšteliams namus“, „Žvakelė ant u</w:t>
            </w:r>
            <w:r w:rsidR="00E95B9B">
              <w:rPr>
                <w:szCs w:val="24"/>
              </w:rPr>
              <w:t xml:space="preserve">žmiršto kapo“, „Moliūgų šventė“ </w:t>
            </w:r>
            <w:r w:rsidR="00E95B9B" w:rsidRPr="00C50734">
              <w:rPr>
                <w:szCs w:val="24"/>
              </w:rPr>
              <w:t>(2022 m. I-IV ketv.).</w:t>
            </w:r>
          </w:p>
        </w:tc>
      </w:tr>
      <w:tr w:rsidR="00801DC8" w:rsidRPr="00C50734" w14:paraId="19ED1933" w14:textId="77777777" w:rsidTr="003F3578">
        <w:trPr>
          <w:trHeight w:val="20"/>
        </w:trPr>
        <w:tc>
          <w:tcPr>
            <w:tcW w:w="0" w:type="auto"/>
            <w:vMerge/>
            <w:shd w:val="clear" w:color="auto" w:fill="auto"/>
            <w:tcMar>
              <w:top w:w="100" w:type="dxa"/>
              <w:left w:w="100" w:type="dxa"/>
              <w:bottom w:w="100" w:type="dxa"/>
              <w:right w:w="100" w:type="dxa"/>
            </w:tcMar>
          </w:tcPr>
          <w:p w14:paraId="194AD374" w14:textId="77777777" w:rsidR="00801DC8" w:rsidRPr="00C50734" w:rsidRDefault="00801DC8" w:rsidP="00AE0431">
            <w:pPr>
              <w:tabs>
                <w:tab w:val="left" w:pos="284"/>
              </w:tabs>
              <w:ind w:left="720"/>
              <w:rPr>
                <w:b/>
                <w:szCs w:val="24"/>
              </w:rPr>
            </w:pPr>
          </w:p>
        </w:tc>
        <w:tc>
          <w:tcPr>
            <w:tcW w:w="0" w:type="auto"/>
            <w:vMerge/>
            <w:shd w:val="clear" w:color="auto" w:fill="auto"/>
            <w:tcMar>
              <w:top w:w="100" w:type="dxa"/>
              <w:left w:w="100" w:type="dxa"/>
              <w:bottom w:w="100" w:type="dxa"/>
              <w:right w:w="100" w:type="dxa"/>
            </w:tcMar>
          </w:tcPr>
          <w:p w14:paraId="669EB618" w14:textId="77777777" w:rsidR="00801DC8" w:rsidRPr="00C50734" w:rsidRDefault="00801DC8" w:rsidP="00AE0431">
            <w:pPr>
              <w:rPr>
                <w:color w:val="000000"/>
                <w:szCs w:val="24"/>
              </w:rPr>
            </w:pPr>
          </w:p>
        </w:tc>
        <w:tc>
          <w:tcPr>
            <w:tcW w:w="0" w:type="auto"/>
            <w:shd w:val="clear" w:color="auto" w:fill="auto"/>
            <w:tcMar>
              <w:top w:w="100" w:type="dxa"/>
              <w:left w:w="100" w:type="dxa"/>
              <w:bottom w:w="100" w:type="dxa"/>
              <w:right w:w="100" w:type="dxa"/>
            </w:tcMar>
          </w:tcPr>
          <w:p w14:paraId="71BCB652" w14:textId="77777777" w:rsidR="00801DC8" w:rsidRPr="00C50734" w:rsidRDefault="00801DC8" w:rsidP="00801DC8">
            <w:pPr>
              <w:pStyle w:val="Sraopastraipa"/>
              <w:numPr>
                <w:ilvl w:val="3"/>
                <w:numId w:val="2"/>
              </w:numPr>
              <w:tabs>
                <w:tab w:val="left" w:pos="708"/>
              </w:tabs>
              <w:ind w:left="0" w:hanging="57"/>
              <w:rPr>
                <w:color w:val="000000"/>
                <w:szCs w:val="24"/>
              </w:rPr>
            </w:pPr>
            <w:r w:rsidRPr="00C50734">
              <w:rPr>
                <w:color w:val="000000"/>
                <w:szCs w:val="24"/>
              </w:rPr>
              <w:t xml:space="preserve">Įgyvendinta ne mažiau kaip 1 bendruomenės narių iniciatyva/idėja </w:t>
            </w:r>
            <w:r w:rsidRPr="00C50734">
              <w:rPr>
                <w:szCs w:val="24"/>
              </w:rPr>
              <w:t>(2022 m. I-IV ketv.).</w:t>
            </w:r>
          </w:p>
        </w:tc>
        <w:tc>
          <w:tcPr>
            <w:tcW w:w="0" w:type="auto"/>
            <w:shd w:val="clear" w:color="auto" w:fill="auto"/>
            <w:tcMar>
              <w:top w:w="100" w:type="dxa"/>
              <w:left w:w="100" w:type="dxa"/>
              <w:bottom w:w="100" w:type="dxa"/>
              <w:right w:w="100" w:type="dxa"/>
            </w:tcMar>
          </w:tcPr>
          <w:p w14:paraId="6FAB4E70" w14:textId="77777777" w:rsidR="00801DC8" w:rsidRPr="00C50734" w:rsidRDefault="00801DC8" w:rsidP="00C87395">
            <w:pPr>
              <w:tabs>
                <w:tab w:val="left" w:pos="284"/>
              </w:tabs>
              <w:rPr>
                <w:color w:val="000000"/>
                <w:szCs w:val="24"/>
              </w:rPr>
            </w:pPr>
            <w:r w:rsidRPr="00C50734">
              <w:rPr>
                <w:color w:val="000000"/>
                <w:szCs w:val="24"/>
              </w:rPr>
              <w:t>1.4.2.</w:t>
            </w:r>
            <w:r w:rsidR="00C87395">
              <w:rPr>
                <w:color w:val="000000"/>
                <w:szCs w:val="24"/>
              </w:rPr>
              <w:t>2</w:t>
            </w:r>
            <w:r w:rsidRPr="00C50734">
              <w:rPr>
                <w:color w:val="000000"/>
                <w:szCs w:val="24"/>
              </w:rPr>
              <w:t xml:space="preserve">.1. Įgyvendintos 6 bendruomenės narių iniciatyvos: socialinės iniciatyvos – lopšelio-darželio tarybos pirmininko inicijuota akcija ukrainiečiams ,,Iš visos širdies vaikams“ ir socialinė akcija „Aš ir tu – tai mes“; meninio ugdymo mokytojos ir ikimokyklinio ugdymo mokytojos idėja – kūrybinių erdvių konkursui sukurtos edukacinės erdvės „Menučių palėpė“, „Paukštelių nameliai“, „Poilsio sala“; judesio korekcijos specialistės iniciatyva – plaukimo pamokos priešmokyklinio ugdymo grupių ugdytiniams, dalyvaujant projekte </w:t>
            </w:r>
            <w:r w:rsidRPr="00C50734">
              <w:rPr>
                <w:color w:val="000000"/>
                <w:szCs w:val="24"/>
              </w:rPr>
              <w:lastRenderedPageBreak/>
              <w:t xml:space="preserve">„Šiauliuose madinga sportuoti“; ugdytinių tėvelių iniciatyva dovanota eglutė </w:t>
            </w:r>
            <w:r w:rsidR="00C87395" w:rsidRPr="00C50734">
              <w:rPr>
                <w:color w:val="000000"/>
                <w:szCs w:val="24"/>
              </w:rPr>
              <w:t>Šv.</w:t>
            </w:r>
            <w:r w:rsidRPr="00C50734">
              <w:rPr>
                <w:color w:val="000000"/>
                <w:szCs w:val="24"/>
              </w:rPr>
              <w:t xml:space="preserve"> Kalėdų šventei. </w:t>
            </w:r>
            <w:r w:rsidRPr="00C50734">
              <w:rPr>
                <w:szCs w:val="24"/>
              </w:rPr>
              <w:t>(2022 m. I-IV ketv.).</w:t>
            </w:r>
          </w:p>
        </w:tc>
      </w:tr>
    </w:tbl>
    <w:p w14:paraId="37EC6C68" w14:textId="77777777" w:rsidR="00801DC8" w:rsidRDefault="00801DC8" w:rsidP="00801DC8">
      <w:pPr>
        <w:tabs>
          <w:tab w:val="left" w:pos="284"/>
        </w:tabs>
        <w:ind w:left="720"/>
        <w:rPr>
          <w:b/>
        </w:rPr>
      </w:pPr>
    </w:p>
    <w:p w14:paraId="04079213" w14:textId="77777777" w:rsidR="00801DC8" w:rsidRDefault="00801DC8" w:rsidP="00801DC8">
      <w:pPr>
        <w:pBdr>
          <w:top w:val="nil"/>
          <w:left w:val="nil"/>
          <w:bottom w:val="nil"/>
          <w:right w:val="nil"/>
          <w:between w:val="nil"/>
        </w:pBdr>
        <w:tabs>
          <w:tab w:val="left" w:pos="284"/>
        </w:tabs>
        <w:rPr>
          <w:b/>
        </w:rPr>
      </w:pPr>
    </w:p>
    <w:p w14:paraId="317B9089" w14:textId="77777777" w:rsidR="00801DC8" w:rsidRDefault="00801DC8" w:rsidP="00801DC8">
      <w:pPr>
        <w:tabs>
          <w:tab w:val="left" w:pos="284"/>
        </w:tabs>
        <w:rPr>
          <w:b/>
        </w:rPr>
      </w:pPr>
      <w:r>
        <w:rPr>
          <w:b/>
        </w:rPr>
        <w:t>2.</w:t>
      </w:r>
      <w:r>
        <w:rPr>
          <w:b/>
        </w:rPr>
        <w:tab/>
        <w:t>Užduotys, neįvykdytos ar įvykdytos iš dalies dėl numatytų rizikų (jei tokių buvo)</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103"/>
      </w:tblGrid>
      <w:tr w:rsidR="00801DC8" w14:paraId="57C583C1" w14:textId="77777777" w:rsidTr="00755651">
        <w:tc>
          <w:tcPr>
            <w:tcW w:w="4820" w:type="dxa"/>
            <w:tcBorders>
              <w:top w:val="single" w:sz="4" w:space="0" w:color="000000"/>
              <w:left w:val="single" w:sz="4" w:space="0" w:color="000000"/>
              <w:bottom w:val="single" w:sz="4" w:space="0" w:color="000000"/>
              <w:right w:val="single" w:sz="4" w:space="0" w:color="000000"/>
            </w:tcBorders>
            <w:vAlign w:val="center"/>
          </w:tcPr>
          <w:p w14:paraId="6C64A2FF" w14:textId="77777777" w:rsidR="00801DC8" w:rsidRDefault="00801DC8" w:rsidP="00AE0431">
            <w:pPr>
              <w:jc w:val="center"/>
            </w:pPr>
            <w:r>
              <w:t>Užduotys</w:t>
            </w:r>
          </w:p>
        </w:tc>
        <w:tc>
          <w:tcPr>
            <w:tcW w:w="5103" w:type="dxa"/>
            <w:tcBorders>
              <w:top w:val="single" w:sz="4" w:space="0" w:color="000000"/>
              <w:left w:val="single" w:sz="4" w:space="0" w:color="000000"/>
              <w:bottom w:val="single" w:sz="4" w:space="0" w:color="000000"/>
              <w:right w:val="single" w:sz="4" w:space="0" w:color="000000"/>
            </w:tcBorders>
            <w:vAlign w:val="center"/>
          </w:tcPr>
          <w:p w14:paraId="6BCDF88F" w14:textId="77777777" w:rsidR="00801DC8" w:rsidRDefault="00801DC8" w:rsidP="00AE0431">
            <w:pPr>
              <w:jc w:val="center"/>
            </w:pPr>
            <w:r>
              <w:t xml:space="preserve">Priežastys, rizikos </w:t>
            </w:r>
          </w:p>
        </w:tc>
      </w:tr>
      <w:tr w:rsidR="00801DC8" w14:paraId="48B8B5C4" w14:textId="77777777" w:rsidTr="00755651">
        <w:tc>
          <w:tcPr>
            <w:tcW w:w="4820" w:type="dxa"/>
            <w:tcBorders>
              <w:top w:val="single" w:sz="4" w:space="0" w:color="000000"/>
              <w:left w:val="single" w:sz="4" w:space="0" w:color="000000"/>
              <w:bottom w:val="single" w:sz="4" w:space="0" w:color="000000"/>
              <w:right w:val="single" w:sz="4" w:space="0" w:color="000000"/>
            </w:tcBorders>
          </w:tcPr>
          <w:p w14:paraId="4F5C5C0D" w14:textId="77777777" w:rsidR="00801DC8" w:rsidRDefault="00801DC8" w:rsidP="00AE0431">
            <w:pPr>
              <w:jc w:val="center"/>
            </w:pPr>
            <w:r>
              <w:t>-</w:t>
            </w:r>
          </w:p>
        </w:tc>
        <w:tc>
          <w:tcPr>
            <w:tcW w:w="5103" w:type="dxa"/>
            <w:tcBorders>
              <w:top w:val="single" w:sz="4" w:space="0" w:color="000000"/>
              <w:left w:val="single" w:sz="4" w:space="0" w:color="000000"/>
              <w:bottom w:val="single" w:sz="4" w:space="0" w:color="000000"/>
              <w:right w:val="single" w:sz="4" w:space="0" w:color="000000"/>
            </w:tcBorders>
          </w:tcPr>
          <w:p w14:paraId="25444FDE" w14:textId="77777777" w:rsidR="00801DC8" w:rsidRDefault="00801DC8" w:rsidP="00AE0431">
            <w:pPr>
              <w:jc w:val="center"/>
            </w:pPr>
            <w:r>
              <w:t>-</w:t>
            </w:r>
          </w:p>
        </w:tc>
      </w:tr>
    </w:tbl>
    <w:p w14:paraId="7121E9EE" w14:textId="77777777" w:rsidR="00801DC8" w:rsidRDefault="00801DC8" w:rsidP="00801DC8"/>
    <w:p w14:paraId="3D184579" w14:textId="77777777" w:rsidR="00801DC8" w:rsidRDefault="00801DC8" w:rsidP="00801DC8">
      <w:pPr>
        <w:tabs>
          <w:tab w:val="left" w:pos="284"/>
        </w:tabs>
        <w:rPr>
          <w:b/>
        </w:rPr>
      </w:pPr>
      <w:r>
        <w:rPr>
          <w:b/>
        </w:rPr>
        <w:t>3.</w:t>
      </w:r>
      <w:r>
        <w:rPr>
          <w:b/>
        </w:rPr>
        <w:tab/>
        <w:t>Veiklos, kurios nebuvo planuotos ir nustatytos, bet įvykdytos</w:t>
      </w:r>
    </w:p>
    <w:p w14:paraId="672E1017" w14:textId="77777777" w:rsidR="00801DC8" w:rsidRDefault="00801DC8" w:rsidP="00801DC8">
      <w:pPr>
        <w:tabs>
          <w:tab w:val="left" w:pos="284"/>
        </w:tabs>
      </w:pPr>
      <w:r>
        <w:t>(pildoma, jei buvo atlikta papildomų, svarių įstaigos veiklos rezultatams)</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35"/>
        <w:gridCol w:w="5282"/>
      </w:tblGrid>
      <w:tr w:rsidR="00801DC8" w:rsidRPr="00FF59C6" w14:paraId="0154A496" w14:textId="77777777" w:rsidTr="00755651">
        <w:tc>
          <w:tcPr>
            <w:tcW w:w="4635" w:type="dxa"/>
            <w:tcBorders>
              <w:top w:val="single" w:sz="4" w:space="0" w:color="000000"/>
              <w:left w:val="single" w:sz="4" w:space="0" w:color="000000"/>
              <w:bottom w:val="single" w:sz="4" w:space="0" w:color="000000"/>
              <w:right w:val="single" w:sz="4" w:space="0" w:color="000000"/>
            </w:tcBorders>
            <w:vAlign w:val="center"/>
          </w:tcPr>
          <w:p w14:paraId="6D2C3A17" w14:textId="77777777" w:rsidR="00801DC8" w:rsidRPr="00FF59C6" w:rsidRDefault="00801DC8" w:rsidP="00AE0431">
            <w:r w:rsidRPr="00FF59C6">
              <w:t>Užduotys / veiklos</w:t>
            </w:r>
          </w:p>
        </w:tc>
        <w:tc>
          <w:tcPr>
            <w:tcW w:w="0" w:type="auto"/>
            <w:tcBorders>
              <w:top w:val="single" w:sz="4" w:space="0" w:color="000000"/>
              <w:left w:val="single" w:sz="4" w:space="0" w:color="000000"/>
              <w:bottom w:val="single" w:sz="4" w:space="0" w:color="000000"/>
              <w:right w:val="single" w:sz="4" w:space="0" w:color="000000"/>
            </w:tcBorders>
            <w:vAlign w:val="center"/>
          </w:tcPr>
          <w:p w14:paraId="54BD683C" w14:textId="77777777" w:rsidR="00801DC8" w:rsidRPr="00FF59C6" w:rsidRDefault="00801DC8" w:rsidP="00AE0431">
            <w:r w:rsidRPr="00FF59C6">
              <w:t>Poveikis švietimo įstaigos veiklai</w:t>
            </w:r>
          </w:p>
        </w:tc>
      </w:tr>
      <w:tr w:rsidR="00801DC8" w:rsidRPr="00FF59C6" w14:paraId="6B4F30F2"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73AB95A" w14:textId="77777777" w:rsidR="00801DC8" w:rsidRPr="00FF59C6" w:rsidRDefault="00801DC8" w:rsidP="00AE0431">
            <w:pPr>
              <w:pBdr>
                <w:top w:val="nil"/>
                <w:left w:val="nil"/>
                <w:bottom w:val="nil"/>
                <w:right w:val="nil"/>
                <w:between w:val="nil"/>
              </w:pBdr>
              <w:rPr>
                <w:szCs w:val="24"/>
              </w:rPr>
            </w:pPr>
            <w:r w:rsidRPr="00FF59C6">
              <w:rPr>
                <w:szCs w:val="24"/>
              </w:rPr>
              <w:t>3.1. Inicijuotas paraiškos teikimas dėl projekto ,,STEAM darželis“ programos ,,Keliaukime kartu su STEAM“ įgyvendinimo. Gautas finansavimas (tęstinis projektas).</w:t>
            </w:r>
          </w:p>
          <w:p w14:paraId="12E587A4" w14:textId="77777777" w:rsidR="00801DC8" w:rsidRPr="00FF59C6" w:rsidRDefault="00801DC8" w:rsidP="00AE0431"/>
        </w:tc>
        <w:tc>
          <w:tcPr>
            <w:tcW w:w="0" w:type="auto"/>
            <w:tcBorders>
              <w:top w:val="single" w:sz="4" w:space="0" w:color="000000"/>
              <w:left w:val="single" w:sz="4" w:space="0" w:color="000000"/>
              <w:bottom w:val="single" w:sz="4" w:space="0" w:color="000000"/>
              <w:right w:val="single" w:sz="4" w:space="0" w:color="000000"/>
            </w:tcBorders>
          </w:tcPr>
          <w:p w14:paraId="0A916AAC" w14:textId="77777777" w:rsidR="00801DC8" w:rsidRPr="00FF59C6" w:rsidRDefault="00801DC8" w:rsidP="00AE0431">
            <w:pPr>
              <w:tabs>
                <w:tab w:val="left" w:pos="616"/>
              </w:tabs>
            </w:pPr>
            <w:r w:rsidRPr="00FF59C6">
              <w:t>3.1.1.Papildomas finansavimo šaltinių pritraukimas – gautas finansavimas (5 000,00 Eurų).</w:t>
            </w:r>
          </w:p>
          <w:p w14:paraId="07B5FA47" w14:textId="77777777" w:rsidR="00801DC8" w:rsidRPr="00FF59C6" w:rsidRDefault="00801DC8" w:rsidP="00AE0431">
            <w:pPr>
              <w:tabs>
                <w:tab w:val="left" w:pos="616"/>
              </w:tabs>
            </w:pPr>
            <w:r w:rsidRPr="00FF59C6">
              <w:rPr>
                <w:highlight w:val="white"/>
              </w:rPr>
              <w:t xml:space="preserve">Įgyvendinta tęstinė </w:t>
            </w:r>
            <w:r w:rsidRPr="00FF59C6">
              <w:rPr>
                <w:smallCaps/>
              </w:rPr>
              <w:t>„</w:t>
            </w:r>
            <w:r w:rsidRPr="00FF59C6">
              <w:t>STEAM darželis“ ugdymo programa. Sudarytos sąlygos programos veiklose dalyvauti ir kitų ikimokyklinio ugdymo įstaigų vaikams. Projekte dalyvavusiems pedagogams organizuotos kūrybinės STEAM meistriškumo dirbtuvės, suteikta naujų žinių ir praktinių įgūdžių dirbant STEAM srityje, su išmaniosiomis, projekto metu įsigytomis edukacinėmis priemonėmis. Šiuolaikinėmis išmaniosiomis edukacinėmis priemonėmis  papildyta 2020 metais į</w:t>
            </w:r>
            <w:r w:rsidRPr="00FF59C6">
              <w:rPr>
                <w:highlight w:val="white"/>
              </w:rPr>
              <w:t>kurta STEAM veikloms pritaikyta Šiaulių lopšelio-darželio ,,Drugelis“ vidaus edukacinė erdvė ,,Išmanioji Moksliuko laboratorija”. Į</w:t>
            </w:r>
            <w:r w:rsidRPr="00FF59C6">
              <w:t>sigyta edukacinių priemonių, skirtų šiuolaikinių medijų ir informacinių išteklių įvairovės pažinimui, tyrinėjimams ir atradimams, skatinančių patirtinį vaiko dalyvavimą ugdymosi procese. Užtikrinama STEAM krypties plėtra įstaigoje, ugdymo kokybė, įvairiapusiška įstaigos veikla, inovatyvių švietimo paslaugų įgyvendinimas, vaikų pasiekimų ir ugdymosi pažangos gerinimas.</w:t>
            </w:r>
          </w:p>
        </w:tc>
      </w:tr>
      <w:tr w:rsidR="00801DC8" w:rsidRPr="00FF59C6" w14:paraId="18E85E8A"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5815B07B" w14:textId="77777777" w:rsidR="00801DC8" w:rsidRPr="00FF59C6" w:rsidRDefault="00801DC8" w:rsidP="00AE0431">
            <w:pPr>
              <w:pBdr>
                <w:top w:val="nil"/>
                <w:left w:val="nil"/>
                <w:bottom w:val="nil"/>
                <w:right w:val="nil"/>
                <w:between w:val="nil"/>
              </w:pBdr>
              <w:rPr>
                <w:szCs w:val="24"/>
              </w:rPr>
            </w:pPr>
            <w:r w:rsidRPr="00FF59C6">
              <w:rPr>
                <w:szCs w:val="24"/>
              </w:rPr>
              <w:t xml:space="preserve">3.2. Inicijuotas papildomos patalpos STEAM veikloms organizuoti Vytauto g. įrengimas. </w:t>
            </w:r>
          </w:p>
        </w:tc>
        <w:tc>
          <w:tcPr>
            <w:tcW w:w="0" w:type="auto"/>
            <w:tcBorders>
              <w:top w:val="single" w:sz="4" w:space="0" w:color="000000"/>
              <w:left w:val="single" w:sz="4" w:space="0" w:color="000000"/>
              <w:bottom w:val="single" w:sz="4" w:space="0" w:color="000000"/>
              <w:right w:val="single" w:sz="4" w:space="0" w:color="000000"/>
            </w:tcBorders>
          </w:tcPr>
          <w:p w14:paraId="53204AF4" w14:textId="77777777" w:rsidR="00801DC8" w:rsidRPr="00FF59C6" w:rsidRDefault="00801DC8" w:rsidP="00AE0431">
            <w:pPr>
              <w:tabs>
                <w:tab w:val="left" w:pos="616"/>
              </w:tabs>
            </w:pPr>
            <w:r w:rsidRPr="00FF59C6">
              <w:t>3.2.1. Suremontuota patalpa. Sudarytos sąlygos programos ,,STEAM darželis“ veiklose dalyvauti didesniam skaičiui kitų ikimokyklinio ugdymo įstaigų vaikams. Užtikrinama Šiaulių miesto STEAM krypties ikimokykliniame ugdyme plėtra, ugdymo kokybė, įvairiapusiška įstaigos veikla, švietimo paslaugų inovatyvumas, vaikų pasiekimų ir ugdymosi pažangos gerinimas.</w:t>
            </w:r>
          </w:p>
        </w:tc>
      </w:tr>
      <w:tr w:rsidR="00801DC8" w:rsidRPr="00FF59C6" w14:paraId="36AF52DF"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57F9D31" w14:textId="77777777" w:rsidR="00801DC8" w:rsidRPr="00FF59C6" w:rsidRDefault="00801DC8" w:rsidP="00AE0431">
            <w:pPr>
              <w:pBdr>
                <w:top w:val="nil"/>
                <w:left w:val="nil"/>
                <w:bottom w:val="nil"/>
                <w:right w:val="nil"/>
                <w:between w:val="nil"/>
              </w:pBdr>
              <w:rPr>
                <w:szCs w:val="24"/>
              </w:rPr>
            </w:pPr>
            <w:r w:rsidRPr="00FF59C6">
              <w:rPr>
                <w:szCs w:val="24"/>
              </w:rPr>
              <w:t xml:space="preserve">3.3. Inicijuota </w:t>
            </w:r>
            <w:r w:rsidRPr="00FF59C6">
              <w:t>ir organizuota respublikinė STEAM konferencija ,,Šiaulių miesto STEAM darželiai: vieta kurti ir tyrinėti“ (2022 m. birželio 10 d.)</w:t>
            </w:r>
          </w:p>
        </w:tc>
        <w:tc>
          <w:tcPr>
            <w:tcW w:w="0" w:type="auto"/>
            <w:tcBorders>
              <w:top w:val="single" w:sz="4" w:space="0" w:color="000000"/>
              <w:left w:val="single" w:sz="4" w:space="0" w:color="000000"/>
              <w:bottom w:val="single" w:sz="4" w:space="0" w:color="000000"/>
              <w:right w:val="single" w:sz="4" w:space="0" w:color="000000"/>
            </w:tcBorders>
          </w:tcPr>
          <w:p w14:paraId="2BBE1819" w14:textId="77777777" w:rsidR="00801DC8" w:rsidRPr="00FF59C6" w:rsidRDefault="00801DC8" w:rsidP="00AE0431">
            <w:pPr>
              <w:tabs>
                <w:tab w:val="left" w:pos="616"/>
              </w:tabs>
            </w:pPr>
            <w:r w:rsidRPr="00FF59C6">
              <w:t xml:space="preserve">3.3.1. Šiaulių miesto STEAM krypties ikimokykliniame ugdyme plėtra, pedagogų gerosios patirties sklaida nacionaliniu lygmeniu, inovatyvių švietimo paslaugų sklaida. Konferencijoje dalyvavo 120 dalyvių iš skirtingų Lietuvos miestų. </w:t>
            </w:r>
          </w:p>
        </w:tc>
      </w:tr>
      <w:tr w:rsidR="00801DC8" w:rsidRPr="00FF59C6" w14:paraId="7716558E"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7F0AFC0A" w14:textId="77777777" w:rsidR="00801DC8" w:rsidRPr="00FF59C6" w:rsidRDefault="00801DC8" w:rsidP="00AE0431">
            <w:pPr>
              <w:pBdr>
                <w:top w:val="nil"/>
                <w:left w:val="nil"/>
                <w:bottom w:val="nil"/>
                <w:right w:val="nil"/>
                <w:between w:val="nil"/>
              </w:pBdr>
              <w:rPr>
                <w:szCs w:val="24"/>
              </w:rPr>
            </w:pPr>
            <w:r w:rsidRPr="00FF59C6">
              <w:lastRenderedPageBreak/>
              <w:t>3.4. Lopšelyje-darželyje ,,Drugelis“ organizuota STEAM gerosios patirties sklaidos diena Vilniaus ir Alytaus švietimo įstaigų vadovams (2022 m. gruodžio 1 d.).</w:t>
            </w:r>
          </w:p>
        </w:tc>
        <w:tc>
          <w:tcPr>
            <w:tcW w:w="0" w:type="auto"/>
            <w:tcBorders>
              <w:top w:val="single" w:sz="4" w:space="0" w:color="000000"/>
              <w:left w:val="single" w:sz="4" w:space="0" w:color="000000"/>
              <w:bottom w:val="single" w:sz="4" w:space="0" w:color="000000"/>
              <w:right w:val="single" w:sz="4" w:space="0" w:color="000000"/>
            </w:tcBorders>
          </w:tcPr>
          <w:p w14:paraId="63741353" w14:textId="77777777" w:rsidR="00801DC8" w:rsidRPr="00FF59C6" w:rsidRDefault="00801DC8" w:rsidP="00AE0431">
            <w:pPr>
              <w:tabs>
                <w:tab w:val="left" w:pos="616"/>
              </w:tabs>
            </w:pPr>
            <w:r w:rsidRPr="00FF59C6">
              <w:t xml:space="preserve">3.4.1. STEAM krypties ikimokykliniame ugdyme plėtra, gerosios patirties sklaida supažindinant kitų Lietuvos švietimo įstaigų vadovus su Šiaulių miesto ,,STEAM darželiai“ programa. </w:t>
            </w:r>
          </w:p>
        </w:tc>
      </w:tr>
      <w:tr w:rsidR="00072955" w:rsidRPr="00FF59C6" w14:paraId="12BB4341"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EDD12D6" w14:textId="77777777" w:rsidR="00072955" w:rsidRPr="00072955" w:rsidRDefault="00072955" w:rsidP="00072955">
            <w:pPr>
              <w:rPr>
                <w:color w:val="000000"/>
                <w:szCs w:val="24"/>
              </w:rPr>
            </w:pPr>
            <w:r>
              <w:t xml:space="preserve">3.5. </w:t>
            </w:r>
            <w:r w:rsidRPr="00072955">
              <w:t xml:space="preserve">Inicijuotas paraiškos parengimas ir įsitraukimas, dalyvavimas </w:t>
            </w:r>
            <w:r w:rsidRPr="00072955">
              <w:rPr>
                <w:spacing w:val="2"/>
                <w:shd w:val="clear" w:color="auto" w:fill="FFFFFF"/>
              </w:rPr>
              <w:t>Lietuvos Respublikos žemės ūkio ministerijos ir VšĮ Kaimo verslo ir rinkų plėtros agentūros inicijuojamoje šviečiamoj</w:t>
            </w:r>
            <w:r>
              <w:rPr>
                <w:spacing w:val="2"/>
                <w:shd w:val="clear" w:color="auto" w:fill="FFFFFF"/>
              </w:rPr>
              <w:t>oje gyvulininkystės programoje vaikams ir jaunimui</w:t>
            </w:r>
            <w:r w:rsidRPr="00072955">
              <w:rPr>
                <w:color w:val="000000"/>
                <w:szCs w:val="24"/>
              </w:rPr>
              <w:t xml:space="preserve"> „Šviečiamoji gyvulininkystė ir aš“</w:t>
            </w:r>
            <w:r>
              <w:rPr>
                <w:color w:val="000000"/>
                <w:szCs w:val="24"/>
              </w:rPr>
              <w:t>.</w:t>
            </w:r>
          </w:p>
        </w:tc>
        <w:tc>
          <w:tcPr>
            <w:tcW w:w="0" w:type="auto"/>
            <w:tcBorders>
              <w:top w:val="single" w:sz="4" w:space="0" w:color="000000"/>
              <w:left w:val="single" w:sz="4" w:space="0" w:color="000000"/>
              <w:bottom w:val="single" w:sz="4" w:space="0" w:color="000000"/>
              <w:right w:val="single" w:sz="4" w:space="0" w:color="000000"/>
            </w:tcBorders>
          </w:tcPr>
          <w:p w14:paraId="72286518" w14:textId="77777777" w:rsidR="00072955" w:rsidRPr="00FF59C6" w:rsidRDefault="00072955" w:rsidP="00AE0431">
            <w:pPr>
              <w:tabs>
                <w:tab w:val="left" w:pos="616"/>
              </w:tabs>
            </w:pPr>
            <w:r>
              <w:rPr>
                <w:spacing w:val="2"/>
                <w:shd w:val="clear" w:color="auto" w:fill="FFFFFF"/>
              </w:rPr>
              <w:t xml:space="preserve">3.5.1 </w:t>
            </w:r>
            <w:r w:rsidRPr="00ED6042">
              <w:rPr>
                <w:spacing w:val="2"/>
                <w:shd w:val="clear" w:color="auto" w:fill="FFFFFF"/>
              </w:rPr>
              <w:t xml:space="preserve">Paraiška dėl lopšelio-darželio ,,Drugelis“ įsitraukimo į programą patvirtinta </w:t>
            </w:r>
            <w:r w:rsidRPr="00ED6042">
              <w:t>Lietuvos Respublikos žemės ūkio ministro 2022 m. kovo 15 d. įsakymu Nr. 3D-181. Programoje 2022 m. balandžio – lapkričio mėn. dalyvavo 20 lopšelio-darželio ,,Drugelis</w:t>
            </w:r>
            <w:r>
              <w:t>“</w:t>
            </w:r>
            <w:r w:rsidRPr="00ED6042">
              <w:t xml:space="preserve"> 4 metų amžiaus ,,Lapiukai“ grupės vaikai ir 2 pedagogai. Programos tikslas </w:t>
            </w:r>
            <w:r>
              <w:t>–</w:t>
            </w:r>
            <w:r w:rsidRPr="00ED6042">
              <w:t xml:space="preserve"> s</w:t>
            </w:r>
            <w:r w:rsidRPr="00ED6042">
              <w:rPr>
                <w:shd w:val="clear" w:color="auto" w:fill="FFFFFF"/>
              </w:rPr>
              <w:t>upažindinti su Lietuvoje paplitusiomis tradicinėmis gyvulininkystės šakomis: pienine ir mėsine galvijininkyste, kiaulininkyste, paukštininkyste, arklininkyste, avininkyste, ožkininkyste, triušininkyste ir bitininkyste, jų produktais, taip pat su saugomomis senosiomis Lietuvos ūkinių gyvūnų veislėmis, gyvulininkystės specialistų rengimu, darbo šioje srityje galimybėmis. Programos nauda: skatinamas  ikimokyklinio amžiaus vaikų susidomėjimas gyvulininkystės šakomis; u</w:t>
            </w:r>
            <w:r w:rsidRPr="00ED6042">
              <w:t>gdomos vaikų problemų sprendimo, tyrinėjimo, mokėjimo mokytis, pažinimo, komunikavimo, kūrybiškumo, sveikatos saugojimo, profesinės kompetencijos; tobulinamos mokytojų dalykinės, tiriamoji, informacinių komunikacijų taikymo ir kūrybinė kompetencijos; s</w:t>
            </w:r>
            <w:r w:rsidRPr="00ED6042">
              <w:rPr>
                <w:shd w:val="clear" w:color="auto" w:fill="FFFFFF"/>
              </w:rPr>
              <w:t>katinamos socialinės partnerystės, skatinant bendradarbiavimą,  dalijimąsi gerąja patirtimi.</w:t>
            </w:r>
          </w:p>
        </w:tc>
      </w:tr>
      <w:tr w:rsidR="00801DC8" w:rsidRPr="00FF59C6" w14:paraId="52275CEF"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350FE011" w14:textId="77777777" w:rsidR="00801DC8" w:rsidRPr="00FF59C6" w:rsidRDefault="00072955" w:rsidP="00AE0431">
            <w:pPr>
              <w:pBdr>
                <w:top w:val="nil"/>
                <w:left w:val="nil"/>
                <w:bottom w:val="nil"/>
                <w:right w:val="nil"/>
                <w:between w:val="nil"/>
              </w:pBdr>
              <w:rPr>
                <w:szCs w:val="24"/>
              </w:rPr>
            </w:pPr>
            <w:r>
              <w:rPr>
                <w:szCs w:val="24"/>
                <w:highlight w:val="white"/>
              </w:rPr>
              <w:t>3.6</w:t>
            </w:r>
            <w:r w:rsidR="00801DC8" w:rsidRPr="00FF59C6">
              <w:rPr>
                <w:szCs w:val="24"/>
                <w:highlight w:val="white"/>
              </w:rPr>
              <w:t xml:space="preserve">. </w:t>
            </w:r>
            <w:r w:rsidR="00801DC8" w:rsidRPr="00FF59C6">
              <w:rPr>
                <w:szCs w:val="24"/>
              </w:rPr>
              <w:t xml:space="preserve">Inicijuotas Lietuvos tautinio olimpinio ugdymo projekto ,,Olimpinė karta“ paraiškos parengimas. </w:t>
            </w:r>
          </w:p>
          <w:p w14:paraId="3D13C2A5" w14:textId="77777777" w:rsidR="00801DC8" w:rsidRPr="00FF59C6" w:rsidRDefault="00801DC8" w:rsidP="00AE0431">
            <w:pPr>
              <w:rPr>
                <w:highlight w:val="white"/>
              </w:rPr>
            </w:pPr>
          </w:p>
        </w:tc>
        <w:tc>
          <w:tcPr>
            <w:tcW w:w="0" w:type="auto"/>
            <w:tcBorders>
              <w:top w:val="single" w:sz="4" w:space="0" w:color="000000"/>
              <w:left w:val="single" w:sz="4" w:space="0" w:color="000000"/>
              <w:bottom w:val="single" w:sz="4" w:space="0" w:color="000000"/>
              <w:right w:val="single" w:sz="4" w:space="0" w:color="000000"/>
            </w:tcBorders>
          </w:tcPr>
          <w:p w14:paraId="3A1EFEF2" w14:textId="77777777" w:rsidR="00801DC8" w:rsidRPr="00FF59C6" w:rsidRDefault="00072955" w:rsidP="00AE0431">
            <w:r>
              <w:t>3.6</w:t>
            </w:r>
            <w:r w:rsidR="00801DC8" w:rsidRPr="00FF59C6">
              <w:t>.1. Projektų inicijavimas ir organizavimas pritraukiant papildomą finansavimą. Projekto veiklų įgyvendinimui gautos lėšos iš Lietuvos tautinio olimpinio komiteto – 400,00 Eurų. Už gautas lėšas 2022 m. įsigyta edukacinių priemonių vaikams, fizinei veiklai organizuoti. Užtikrinama įvairiapusiška įstaigos veikla, vaikų sveikatinimo krypties plėtra, ugdymo kokybės gerinimas, inovatyvių švietimo paslaugų įgyvendinimas, vaikų pasiekimų ir ugdymosi pažangos gerinimas. </w:t>
            </w:r>
          </w:p>
        </w:tc>
      </w:tr>
      <w:tr w:rsidR="00801DC8" w:rsidRPr="00FF59C6" w14:paraId="4ED373EB"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4B25208E" w14:textId="77777777" w:rsidR="00801DC8" w:rsidRPr="00FF59C6" w:rsidRDefault="00801DC8" w:rsidP="00072955">
            <w:r w:rsidRPr="00FF59C6">
              <w:t>3.</w:t>
            </w:r>
            <w:r w:rsidR="00072955">
              <w:t>7</w:t>
            </w:r>
            <w:r w:rsidRPr="00FF59C6">
              <w:t xml:space="preserve">. Inicijuotas paraiškos parengimas </w:t>
            </w:r>
            <w:r w:rsidRPr="00FF59C6">
              <w:rPr>
                <w:szCs w:val="24"/>
              </w:rPr>
              <w:t xml:space="preserve">Lietuvos Respublikos žemės ūkio ministerijai </w:t>
            </w:r>
            <w:r w:rsidRPr="00FF59C6">
              <w:t>dėl įsitraukimo  į ekologiškų maisto produktų vartojimo skatinimo ikimokyklinio ugdymo įstaigose programą. Gautas finansavimas (tęstinis projektas).</w:t>
            </w:r>
          </w:p>
        </w:tc>
        <w:tc>
          <w:tcPr>
            <w:tcW w:w="0" w:type="auto"/>
            <w:tcBorders>
              <w:top w:val="single" w:sz="4" w:space="0" w:color="000000"/>
              <w:left w:val="single" w:sz="4" w:space="0" w:color="000000"/>
              <w:bottom w:val="single" w:sz="4" w:space="0" w:color="000000"/>
              <w:right w:val="single" w:sz="4" w:space="0" w:color="000000"/>
            </w:tcBorders>
          </w:tcPr>
          <w:p w14:paraId="6A5EB85B" w14:textId="77777777" w:rsidR="00801DC8" w:rsidRPr="00731A69" w:rsidRDefault="00801DC8" w:rsidP="00AE0431">
            <w:pPr>
              <w:pBdr>
                <w:top w:val="nil"/>
                <w:left w:val="nil"/>
                <w:bottom w:val="nil"/>
                <w:right w:val="nil"/>
                <w:between w:val="nil"/>
              </w:pBdr>
              <w:rPr>
                <w:szCs w:val="24"/>
              </w:rPr>
            </w:pPr>
            <w:r w:rsidRPr="00731A69">
              <w:rPr>
                <w:szCs w:val="24"/>
              </w:rPr>
              <w:t>3</w:t>
            </w:r>
            <w:r w:rsidR="00072955">
              <w:rPr>
                <w:szCs w:val="24"/>
              </w:rPr>
              <w:t>.7</w:t>
            </w:r>
            <w:r w:rsidRPr="00731A69">
              <w:rPr>
                <w:szCs w:val="24"/>
              </w:rPr>
              <w:t xml:space="preserve">.1. </w:t>
            </w:r>
            <w:r w:rsidRPr="00731A69">
              <w:t>Projektų inicijavimas ir organizavimas pritraukiant papildomą finansavimą</w:t>
            </w:r>
            <w:r w:rsidRPr="00731A69">
              <w:rPr>
                <w:szCs w:val="24"/>
              </w:rPr>
              <w:t xml:space="preserve">. Projekto įgyvendinimui gautos lėšos iš Lietuvos Respublikos žemės ūkio ministerijos – 8160, 00 Eur. 2022 m. rugsėjo-gruodžio mėn. visi lopšelio-darželio ,,Drugelis“ vaikai maitinami ekologiškais ir pagal nacionalinę žemės ūkio ir maisto kokybės sistemą pagamintais produktais (60 proc. maisto produktų, iš kurių gaminamas maistas lopšelio-darželio vaikams yra pagal kokybės sistemas pagaminti EKO produktai). Užtikrinamas vaikų sveikatai palankus maitinimas, įvairiapusiška įstaigos veikla, vaikų </w:t>
            </w:r>
            <w:r w:rsidRPr="00731A69">
              <w:rPr>
                <w:szCs w:val="24"/>
              </w:rPr>
              <w:lastRenderedPageBreak/>
              <w:t>sveikatinimo krypties plėtra įstaigoje, paslaugų inovatyvumas, sveikos mitybos skatinimas. </w:t>
            </w:r>
          </w:p>
        </w:tc>
      </w:tr>
      <w:tr w:rsidR="00801DC8" w:rsidRPr="00FF59C6" w14:paraId="3B6B64D8"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112D7B0" w14:textId="77777777" w:rsidR="00801DC8" w:rsidRPr="00FF59C6" w:rsidRDefault="00072955" w:rsidP="00AE0431">
            <w:pPr>
              <w:pBdr>
                <w:top w:val="nil"/>
                <w:left w:val="nil"/>
                <w:bottom w:val="nil"/>
                <w:right w:val="nil"/>
                <w:between w:val="nil"/>
              </w:pBdr>
              <w:rPr>
                <w:szCs w:val="24"/>
              </w:rPr>
            </w:pPr>
            <w:r>
              <w:rPr>
                <w:szCs w:val="24"/>
              </w:rPr>
              <w:lastRenderedPageBreak/>
              <w:t>3.8</w:t>
            </w:r>
            <w:r w:rsidR="00801DC8" w:rsidRPr="00FF59C6">
              <w:rPr>
                <w:szCs w:val="24"/>
              </w:rPr>
              <w:t xml:space="preserve">. Inicijuoti ir organizuoti </w:t>
            </w:r>
          </w:p>
          <w:p w14:paraId="6AE94231" w14:textId="77777777" w:rsidR="00801DC8" w:rsidRPr="00FF59C6" w:rsidRDefault="00801DC8" w:rsidP="00AE0431">
            <w:pPr>
              <w:pBdr>
                <w:top w:val="nil"/>
                <w:left w:val="nil"/>
                <w:bottom w:val="nil"/>
                <w:right w:val="nil"/>
                <w:between w:val="nil"/>
              </w:pBdr>
            </w:pPr>
            <w:r w:rsidRPr="00FF59C6">
              <w:t xml:space="preserve">praktiniai ilgalaikiai įtraukiojo ugdymo ir STEAM krypties mokymai visai lopšelio-darželio ,,Drugelis“ pedagogų bendruomenei. </w:t>
            </w:r>
          </w:p>
          <w:p w14:paraId="119D480A" w14:textId="77777777" w:rsidR="00801DC8" w:rsidRPr="00FF59C6" w:rsidRDefault="00801DC8" w:rsidP="00AE0431">
            <w:pPr>
              <w:pBdr>
                <w:top w:val="nil"/>
                <w:left w:val="nil"/>
                <w:bottom w:val="nil"/>
                <w:right w:val="nil"/>
                <w:between w:val="nil"/>
              </w:pBdr>
            </w:pPr>
          </w:p>
          <w:p w14:paraId="59E17362" w14:textId="77777777" w:rsidR="00801DC8" w:rsidRPr="00FF59C6" w:rsidRDefault="00801DC8" w:rsidP="00AE0431">
            <w:pPr>
              <w:pBdr>
                <w:top w:val="nil"/>
                <w:left w:val="nil"/>
                <w:bottom w:val="nil"/>
                <w:right w:val="nil"/>
                <w:between w:val="nil"/>
              </w:pBdr>
            </w:pPr>
          </w:p>
          <w:p w14:paraId="391468F1" w14:textId="77777777" w:rsidR="00801DC8" w:rsidRPr="00FF59C6" w:rsidRDefault="00801DC8" w:rsidP="00AE0431">
            <w:pPr>
              <w:pBdr>
                <w:top w:val="nil"/>
                <w:left w:val="nil"/>
                <w:bottom w:val="nil"/>
                <w:right w:val="nil"/>
                <w:between w:val="nil"/>
              </w:pBdr>
            </w:pPr>
          </w:p>
        </w:tc>
        <w:tc>
          <w:tcPr>
            <w:tcW w:w="0" w:type="auto"/>
            <w:tcBorders>
              <w:top w:val="single" w:sz="4" w:space="0" w:color="000000"/>
              <w:left w:val="single" w:sz="4" w:space="0" w:color="000000"/>
              <w:bottom w:val="single" w:sz="4" w:space="0" w:color="000000"/>
              <w:right w:val="single" w:sz="4" w:space="0" w:color="000000"/>
            </w:tcBorders>
          </w:tcPr>
          <w:p w14:paraId="5F0AC66E" w14:textId="77777777" w:rsidR="00801DC8" w:rsidRPr="00FF59C6" w:rsidRDefault="00072955" w:rsidP="00AE0431">
            <w:pPr>
              <w:pBdr>
                <w:top w:val="nil"/>
                <w:left w:val="nil"/>
                <w:bottom w:val="nil"/>
                <w:right w:val="nil"/>
                <w:between w:val="nil"/>
              </w:pBdr>
              <w:rPr>
                <w:szCs w:val="24"/>
              </w:rPr>
            </w:pPr>
            <w:r>
              <w:t>3.8</w:t>
            </w:r>
            <w:r w:rsidR="00801DC8" w:rsidRPr="00FF59C6">
              <w:t xml:space="preserve">.1. Visi lopšelio-darželio mokytojai dalyvavo mokymuose įtraukiojo ugdymo tema. Sudarytos sąlygos pedagogų kvalifikacijos tobulinimui. </w:t>
            </w:r>
            <w:r w:rsidR="00801DC8" w:rsidRPr="00FF59C6">
              <w:rPr>
                <w:highlight w:val="white"/>
              </w:rPr>
              <w:t xml:space="preserve">Sustiprintos pedagogų kompetencijos įtraukiojo ugdymo ir STEAM krypties srityse, gebėjimas dirbti šiuolaikinėje švietimo institucijoje savarankiškai, kūrybingai ir atsakingai modeliuojant pedagoginę veiklą, taikant modernias ugdymo technologijas, strategijas, dirbant su įvairiapusių raidos sutrikimų turinčiais vaikais. </w:t>
            </w:r>
          </w:p>
        </w:tc>
      </w:tr>
      <w:tr w:rsidR="00801DC8" w:rsidRPr="00FF59C6" w14:paraId="78AAE005"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208881D" w14:textId="77777777" w:rsidR="00801DC8" w:rsidRPr="00FF59C6" w:rsidRDefault="00072955" w:rsidP="00AE0431">
            <w:r>
              <w:rPr>
                <w:szCs w:val="24"/>
              </w:rPr>
              <w:t>3.9</w:t>
            </w:r>
            <w:r w:rsidR="00801DC8" w:rsidRPr="00FF59C6">
              <w:rPr>
                <w:szCs w:val="24"/>
              </w:rPr>
              <w:t xml:space="preserve">. Inicijuotas pedagogų ir administracijos darbuotojų įsitraukimas ir dalyvavimas </w:t>
            </w:r>
            <w:r w:rsidR="00801DC8" w:rsidRPr="00FF59C6">
              <w:t>ilgalaikėje kvalifikacijos tobulinimo programoje ,,Tūkstantmečio darželis“ (40 val.).</w:t>
            </w:r>
          </w:p>
        </w:tc>
        <w:tc>
          <w:tcPr>
            <w:tcW w:w="0" w:type="auto"/>
            <w:tcBorders>
              <w:top w:val="single" w:sz="4" w:space="0" w:color="000000"/>
              <w:left w:val="single" w:sz="4" w:space="0" w:color="000000"/>
              <w:bottom w:val="single" w:sz="4" w:space="0" w:color="000000"/>
              <w:right w:val="single" w:sz="4" w:space="0" w:color="000000"/>
            </w:tcBorders>
          </w:tcPr>
          <w:p w14:paraId="3C5A8B9D" w14:textId="77777777" w:rsidR="00801DC8" w:rsidRPr="00FF59C6" w:rsidRDefault="00801DC8" w:rsidP="00072955">
            <w:r w:rsidRPr="00FF59C6">
              <w:t>3.</w:t>
            </w:r>
            <w:r w:rsidR="00072955">
              <w:t>9</w:t>
            </w:r>
            <w:r w:rsidRPr="00FF59C6">
              <w:t>.1. Programoje dalyvavo visi ikimokyklinio ir priešmokyklinio ugdymo pedagogai, pavaduotojas ugdymui, direktorius. Ugdymo inovacijų lopšelyje-darželyje ,,Drugelis” skatinimas. Sąlygų pedagogų kvalifikacijos tobulinimui sudarymas.</w:t>
            </w:r>
          </w:p>
        </w:tc>
      </w:tr>
      <w:tr w:rsidR="00801DC8" w:rsidRPr="00FF59C6" w14:paraId="5D29E376"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4E6125CA" w14:textId="77777777" w:rsidR="00801DC8" w:rsidRPr="00FF59C6" w:rsidRDefault="00072955" w:rsidP="00AE0431">
            <w:pPr>
              <w:pBdr>
                <w:top w:val="nil"/>
                <w:left w:val="nil"/>
                <w:bottom w:val="nil"/>
                <w:right w:val="nil"/>
                <w:between w:val="nil"/>
              </w:pBdr>
              <w:rPr>
                <w:szCs w:val="24"/>
              </w:rPr>
            </w:pPr>
            <w:r>
              <w:rPr>
                <w:szCs w:val="24"/>
              </w:rPr>
              <w:t>3.10</w:t>
            </w:r>
            <w:r w:rsidR="00801DC8" w:rsidRPr="00FF59C6">
              <w:rPr>
                <w:szCs w:val="24"/>
              </w:rPr>
              <w:t xml:space="preserve">. Kokybės vadybos sistemos (BVM) diegimas lopšelyje-darželyje ,,Drugelis”. </w:t>
            </w:r>
          </w:p>
          <w:p w14:paraId="7FF38787" w14:textId="77777777" w:rsidR="00801DC8" w:rsidRPr="00FF59C6" w:rsidRDefault="00801DC8" w:rsidP="00AE0431"/>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CA33B62" w14:textId="77777777" w:rsidR="00801DC8" w:rsidRPr="00FF59C6" w:rsidRDefault="00072955" w:rsidP="00AE0431">
            <w:r>
              <w:t>3.10</w:t>
            </w:r>
            <w:r w:rsidR="00801DC8" w:rsidRPr="00FF59C6">
              <w:t>.1. Dalyvauta ilgalaikės programos ,,Kokybės vadybos sistemos diegimas švietimo įstaigoje“. Patobulintos strateginio bei švietimo kokybės ugdymo kompetencijos.</w:t>
            </w:r>
          </w:p>
        </w:tc>
      </w:tr>
      <w:tr w:rsidR="00801DC8" w:rsidRPr="00FF59C6" w14:paraId="67C2A508"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B07FCEF" w14:textId="77777777" w:rsidR="00801DC8" w:rsidRPr="00FF59C6" w:rsidRDefault="00072955" w:rsidP="00AE0431">
            <w:pPr>
              <w:pBdr>
                <w:top w:val="nil"/>
                <w:left w:val="nil"/>
                <w:bottom w:val="nil"/>
                <w:right w:val="nil"/>
                <w:between w:val="nil"/>
              </w:pBdr>
              <w:rPr>
                <w:szCs w:val="24"/>
              </w:rPr>
            </w:pPr>
            <w:r>
              <w:t>3.11</w:t>
            </w:r>
            <w:r w:rsidR="00801DC8" w:rsidRPr="00FF59C6">
              <w:t>. Inicijuotas ir organizuotas lopšelio-darželio ,,Drugelis“ edukacinių erdvių, STEAM programos pristatymas užsienio šalių studentams, atvykusiems studijuoti pagal Erasmus+ programą Vilniaus universiteto Šiaulių akademijoje (2022 m. gegužės mėn.).</w:t>
            </w:r>
          </w:p>
        </w:tc>
        <w:tc>
          <w:tcPr>
            <w:tcW w:w="0" w:type="auto"/>
            <w:tcBorders>
              <w:top w:val="single" w:sz="4" w:space="0" w:color="000000"/>
              <w:left w:val="single" w:sz="4" w:space="0" w:color="000000"/>
              <w:bottom w:val="single" w:sz="4" w:space="0" w:color="000000"/>
              <w:right w:val="single" w:sz="4" w:space="0" w:color="000000"/>
            </w:tcBorders>
          </w:tcPr>
          <w:p w14:paraId="6C7F3935" w14:textId="77777777" w:rsidR="00801DC8" w:rsidRPr="00FF59C6" w:rsidRDefault="00072955" w:rsidP="00AE0431">
            <w:pPr>
              <w:pBdr>
                <w:top w:val="nil"/>
                <w:left w:val="nil"/>
                <w:bottom w:val="nil"/>
                <w:right w:val="nil"/>
                <w:between w:val="nil"/>
              </w:pBdr>
              <w:rPr>
                <w:szCs w:val="24"/>
              </w:rPr>
            </w:pPr>
            <w:r>
              <w:rPr>
                <w:szCs w:val="24"/>
              </w:rPr>
              <w:t>3.11</w:t>
            </w:r>
            <w:r w:rsidR="00801DC8" w:rsidRPr="00FF59C6">
              <w:rPr>
                <w:szCs w:val="24"/>
              </w:rPr>
              <w:t xml:space="preserve">.1. </w:t>
            </w:r>
            <w:r w:rsidR="00801DC8" w:rsidRPr="00FF59C6">
              <w:t xml:space="preserve">STEAM krypties ikimokykliniame ugdyme plėtra, gerosios patirties sklaida supažindinant užsienio šalių pedagogikos krypties studentus su Šiaulių miesto ,,STEAM darželiai“ programa, lopšelio-darželio ,,Drugelis“ edukacinėmis erdvėmis. Vizite dalyvavo 10 studentų iš įvairių užsienio šalių. </w:t>
            </w:r>
          </w:p>
        </w:tc>
      </w:tr>
      <w:tr w:rsidR="00801DC8" w:rsidRPr="00FF59C6" w14:paraId="5ECAF008"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31420AA2" w14:textId="77777777" w:rsidR="00801DC8" w:rsidRPr="00FF59C6" w:rsidRDefault="00072955" w:rsidP="00AE0431">
            <w:pPr>
              <w:pBdr>
                <w:top w:val="nil"/>
                <w:left w:val="nil"/>
                <w:bottom w:val="nil"/>
                <w:right w:val="nil"/>
                <w:between w:val="nil"/>
              </w:pBdr>
            </w:pPr>
            <w:r>
              <w:t>3.12</w:t>
            </w:r>
            <w:r w:rsidR="00801DC8" w:rsidRPr="00FF59C6">
              <w:t>. Inicijuotas ir organizuotas dalyvavimas respublikiniame ,,Mokyklų edukacinių erdvių konkurse“ (organizatorius – Lietuvos mokinių neformaliojo švietimo centras, 2022 m. birželio mėn.).</w:t>
            </w:r>
          </w:p>
        </w:tc>
        <w:tc>
          <w:tcPr>
            <w:tcW w:w="0" w:type="auto"/>
            <w:tcBorders>
              <w:top w:val="single" w:sz="4" w:space="0" w:color="000000"/>
              <w:left w:val="single" w:sz="4" w:space="0" w:color="000000"/>
              <w:bottom w:val="single" w:sz="4" w:space="0" w:color="000000"/>
              <w:right w:val="single" w:sz="4" w:space="0" w:color="000000"/>
            </w:tcBorders>
          </w:tcPr>
          <w:p w14:paraId="4D9EC3D0" w14:textId="77777777" w:rsidR="00801DC8" w:rsidRPr="00FF59C6" w:rsidRDefault="00072955" w:rsidP="00AE0431">
            <w:pPr>
              <w:pBdr>
                <w:top w:val="nil"/>
                <w:left w:val="nil"/>
                <w:bottom w:val="nil"/>
                <w:right w:val="nil"/>
                <w:between w:val="nil"/>
              </w:pBdr>
              <w:rPr>
                <w:szCs w:val="24"/>
              </w:rPr>
            </w:pPr>
            <w:r>
              <w:rPr>
                <w:szCs w:val="24"/>
              </w:rPr>
              <w:t>3.12</w:t>
            </w:r>
            <w:r w:rsidR="00801DC8" w:rsidRPr="00FF59C6">
              <w:rPr>
                <w:szCs w:val="24"/>
              </w:rPr>
              <w:t xml:space="preserve">.1. Įkurtos naujos lauko ir vidaus edukacinės erdvės vaikams, pristatytos respublikiniame ,,Mokyklų edukacinių erdvių konkurse“. Praeitas pirmas – savivaldybės etapas, patekome į antrą – nacionalinį etapą. Aktyvinamas, skatinamas </w:t>
            </w:r>
            <w:r w:rsidR="00801DC8" w:rsidRPr="00FF59C6">
              <w:rPr>
                <w:szCs w:val="24"/>
                <w:shd w:val="clear" w:color="auto" w:fill="FFFFFF"/>
              </w:rPr>
              <w:t xml:space="preserve">estetiškas edukacinių erdvių kūrimas, kūrybiškas jų naudojimas vaikų ugdymosi procesui organizuoti, įtraukiant į praktinę veiklą visą mokyklos bendruomenę; formuojamas lopšelio-darželio ,,Drugelis“ aplinkos savitumas, gerosios patirties sklaida. </w:t>
            </w:r>
          </w:p>
        </w:tc>
      </w:tr>
      <w:tr w:rsidR="00801DC8" w:rsidRPr="00FF59C6" w14:paraId="095316BE" w14:textId="77777777" w:rsidTr="00755651">
        <w:tc>
          <w:tcPr>
            <w:tcW w:w="4635" w:type="dxa"/>
            <w:tcBorders>
              <w:top w:val="single" w:sz="4" w:space="0" w:color="000000"/>
              <w:left w:val="single" w:sz="4" w:space="0" w:color="000000"/>
              <w:bottom w:val="single" w:sz="4" w:space="0" w:color="000000"/>
              <w:right w:val="single" w:sz="4" w:space="0" w:color="000000"/>
            </w:tcBorders>
          </w:tcPr>
          <w:p w14:paraId="2A674B35" w14:textId="77777777" w:rsidR="00801DC8" w:rsidRPr="00FF59C6" w:rsidRDefault="00801DC8" w:rsidP="00072955">
            <w:pPr>
              <w:pBdr>
                <w:top w:val="nil"/>
                <w:left w:val="nil"/>
                <w:bottom w:val="nil"/>
                <w:right w:val="nil"/>
                <w:between w:val="nil"/>
              </w:pBdr>
              <w:rPr>
                <w:szCs w:val="24"/>
              </w:rPr>
            </w:pPr>
            <w:r w:rsidRPr="00FF59C6">
              <w:rPr>
                <w:szCs w:val="24"/>
              </w:rPr>
              <w:t>3.</w:t>
            </w:r>
            <w:r w:rsidR="00072955">
              <w:rPr>
                <w:szCs w:val="24"/>
              </w:rPr>
              <w:t>13</w:t>
            </w:r>
            <w:r w:rsidRPr="00FF59C6">
              <w:rPr>
                <w:szCs w:val="24"/>
              </w:rPr>
              <w:t xml:space="preserve">. Inicijuotas bendradarbiavimo sutarties pasirašymas su Šiaulių plaukimo centru ,,Delfinas“. </w:t>
            </w:r>
          </w:p>
        </w:tc>
        <w:tc>
          <w:tcPr>
            <w:tcW w:w="0" w:type="auto"/>
            <w:tcBorders>
              <w:top w:val="single" w:sz="4" w:space="0" w:color="000000"/>
              <w:left w:val="single" w:sz="4" w:space="0" w:color="000000"/>
              <w:bottom w:val="single" w:sz="4" w:space="0" w:color="000000"/>
              <w:right w:val="single" w:sz="4" w:space="0" w:color="000000"/>
            </w:tcBorders>
          </w:tcPr>
          <w:p w14:paraId="57BD0419" w14:textId="77777777" w:rsidR="00801DC8" w:rsidRPr="00FF59C6" w:rsidRDefault="00801DC8" w:rsidP="00072955">
            <w:pPr>
              <w:pBdr>
                <w:top w:val="nil"/>
                <w:left w:val="nil"/>
                <w:bottom w:val="nil"/>
                <w:right w:val="nil"/>
                <w:between w:val="nil"/>
              </w:pBdr>
              <w:rPr>
                <w:szCs w:val="24"/>
              </w:rPr>
            </w:pPr>
            <w:r w:rsidRPr="00FF59C6">
              <w:rPr>
                <w:szCs w:val="24"/>
              </w:rPr>
              <w:t>3.</w:t>
            </w:r>
            <w:r w:rsidR="00072955">
              <w:rPr>
                <w:szCs w:val="24"/>
              </w:rPr>
              <w:t>13</w:t>
            </w:r>
            <w:r w:rsidRPr="00FF59C6">
              <w:rPr>
                <w:szCs w:val="24"/>
              </w:rPr>
              <w:t>.1. Pasirašyta bendradarbiavimo sutartis su Šiaulių plaukimo centru ,,Delfinas“ (2022-09-08, Nr.73). Organizuojami plaukimo užsiėmimai visiems priešmokyklinio amžiaus vaikams. Užtikrinama įvairiapusiška įstaigos veikla, vaiko fizinės bei emocinės sveikatos saugojimo bei stiprinimo krypties plėtra, vaikų pasiekimų ir ugdymosi pažanga.</w:t>
            </w:r>
          </w:p>
        </w:tc>
      </w:tr>
    </w:tbl>
    <w:p w14:paraId="539C1A77" w14:textId="34B76BCE" w:rsidR="00801DC8" w:rsidRDefault="00801DC8" w:rsidP="00801DC8">
      <w:pPr>
        <w:tabs>
          <w:tab w:val="left" w:pos="284"/>
        </w:tabs>
        <w:rPr>
          <w:b/>
        </w:rPr>
      </w:pPr>
    </w:p>
    <w:p w14:paraId="7BAF8816" w14:textId="72036F82" w:rsidR="00D33059" w:rsidRDefault="00D33059" w:rsidP="00801DC8">
      <w:pPr>
        <w:tabs>
          <w:tab w:val="left" w:pos="284"/>
        </w:tabs>
        <w:rPr>
          <w:b/>
        </w:rPr>
      </w:pPr>
    </w:p>
    <w:p w14:paraId="08D9C3DE" w14:textId="2EA445BA" w:rsidR="00D33059" w:rsidRDefault="00D33059" w:rsidP="00801DC8">
      <w:pPr>
        <w:tabs>
          <w:tab w:val="left" w:pos="284"/>
        </w:tabs>
        <w:rPr>
          <w:b/>
        </w:rPr>
      </w:pPr>
    </w:p>
    <w:p w14:paraId="6F13BA26" w14:textId="12D23183" w:rsidR="00D33059" w:rsidRDefault="00D33059" w:rsidP="00801DC8">
      <w:pPr>
        <w:tabs>
          <w:tab w:val="left" w:pos="284"/>
        </w:tabs>
        <w:rPr>
          <w:b/>
        </w:rPr>
      </w:pPr>
    </w:p>
    <w:p w14:paraId="24C232C7" w14:textId="77777777" w:rsidR="00D33059" w:rsidRDefault="00D33059" w:rsidP="00801DC8">
      <w:pPr>
        <w:tabs>
          <w:tab w:val="left" w:pos="284"/>
        </w:tabs>
        <w:rPr>
          <w:b/>
        </w:rPr>
      </w:pPr>
    </w:p>
    <w:p w14:paraId="26B01DD9" w14:textId="18B0C334" w:rsidR="00801DC8" w:rsidRDefault="00801DC8" w:rsidP="00801DC8">
      <w:pPr>
        <w:rPr>
          <w:b/>
        </w:rPr>
      </w:pPr>
      <w:r>
        <w:rPr>
          <w:b/>
        </w:rPr>
        <w:lastRenderedPageBreak/>
        <w:t xml:space="preserve">4. Pakoreguotos praėjusių metų veiklos užduotys (jei tokių buvo) ir rezultatai </w:t>
      </w:r>
    </w:p>
    <w:p w14:paraId="503D6DDE" w14:textId="77777777" w:rsidR="00D33059" w:rsidRDefault="00D33059" w:rsidP="00801DC8">
      <w:pPr>
        <w:rPr>
          <w:b/>
        </w:rPr>
      </w:pP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2127"/>
        <w:gridCol w:w="3005"/>
        <w:gridCol w:w="2126"/>
      </w:tblGrid>
      <w:tr w:rsidR="00801DC8" w14:paraId="69C28DB1" w14:textId="77777777" w:rsidTr="00755651">
        <w:tc>
          <w:tcPr>
            <w:tcW w:w="2665" w:type="dxa"/>
            <w:tcBorders>
              <w:top w:val="single" w:sz="4" w:space="0" w:color="000000"/>
              <w:left w:val="single" w:sz="4" w:space="0" w:color="000000"/>
              <w:bottom w:val="single" w:sz="4" w:space="0" w:color="000000"/>
              <w:right w:val="single" w:sz="4" w:space="0" w:color="000000"/>
            </w:tcBorders>
            <w:vAlign w:val="center"/>
          </w:tcPr>
          <w:p w14:paraId="4D75E6C5" w14:textId="77777777" w:rsidR="00801DC8" w:rsidRDefault="00801DC8" w:rsidP="00AE0431">
            <w:pPr>
              <w:jc w:val="center"/>
            </w:pPr>
            <w:r>
              <w:rPr>
                <w:sz w:val="22"/>
                <w:szCs w:val="22"/>
              </w:rPr>
              <w:t>Užduotys</w:t>
            </w:r>
          </w:p>
        </w:tc>
        <w:tc>
          <w:tcPr>
            <w:tcW w:w="2127" w:type="dxa"/>
            <w:tcBorders>
              <w:top w:val="single" w:sz="4" w:space="0" w:color="000000"/>
              <w:left w:val="single" w:sz="4" w:space="0" w:color="000000"/>
              <w:bottom w:val="single" w:sz="4" w:space="0" w:color="000000"/>
              <w:right w:val="single" w:sz="4" w:space="0" w:color="000000"/>
            </w:tcBorders>
            <w:vAlign w:val="center"/>
          </w:tcPr>
          <w:p w14:paraId="3F2304B5" w14:textId="77777777" w:rsidR="00801DC8" w:rsidRDefault="00801DC8" w:rsidP="00AE0431">
            <w:pPr>
              <w:jc w:val="center"/>
            </w:pPr>
            <w:r>
              <w:rPr>
                <w:sz w:val="22"/>
                <w:szCs w:val="22"/>
              </w:rPr>
              <w:t>Siektini rezultatai</w:t>
            </w:r>
          </w:p>
        </w:tc>
        <w:tc>
          <w:tcPr>
            <w:tcW w:w="3005" w:type="dxa"/>
            <w:tcBorders>
              <w:top w:val="single" w:sz="4" w:space="0" w:color="000000"/>
              <w:left w:val="single" w:sz="4" w:space="0" w:color="000000"/>
              <w:bottom w:val="single" w:sz="4" w:space="0" w:color="000000"/>
              <w:right w:val="single" w:sz="4" w:space="0" w:color="000000"/>
            </w:tcBorders>
            <w:vAlign w:val="center"/>
          </w:tcPr>
          <w:p w14:paraId="3D78783C" w14:textId="77777777" w:rsidR="00801DC8" w:rsidRDefault="00801DC8" w:rsidP="00AE0431">
            <w:pPr>
              <w:jc w:val="center"/>
            </w:pPr>
            <w:r>
              <w:rPr>
                <w:sz w:val="22"/>
                <w:szCs w:val="22"/>
              </w:rPr>
              <w:t>Rezultatų vertinimo rodikliai</w:t>
            </w:r>
            <w:r>
              <w:rPr>
                <w:sz w:val="20"/>
              </w:rPr>
              <w:t>(kuriais vadovaujantis vertinama, ar nustatytos užduotys įvykdytos)</w:t>
            </w:r>
          </w:p>
        </w:tc>
        <w:tc>
          <w:tcPr>
            <w:tcW w:w="2126" w:type="dxa"/>
            <w:tcBorders>
              <w:top w:val="single" w:sz="4" w:space="0" w:color="000000"/>
              <w:left w:val="single" w:sz="4" w:space="0" w:color="000000"/>
              <w:bottom w:val="single" w:sz="4" w:space="0" w:color="000000"/>
              <w:right w:val="single" w:sz="4" w:space="0" w:color="000000"/>
            </w:tcBorders>
            <w:vAlign w:val="center"/>
          </w:tcPr>
          <w:p w14:paraId="51A95F87" w14:textId="77777777" w:rsidR="00801DC8" w:rsidRDefault="00801DC8" w:rsidP="00AE0431">
            <w:pPr>
              <w:jc w:val="center"/>
            </w:pPr>
            <w:r>
              <w:rPr>
                <w:sz w:val="22"/>
                <w:szCs w:val="22"/>
              </w:rPr>
              <w:t>Pasiekti rezultatai ir jų rodikliai</w:t>
            </w:r>
          </w:p>
        </w:tc>
      </w:tr>
      <w:tr w:rsidR="00801DC8" w14:paraId="5554FE07" w14:textId="77777777" w:rsidTr="00755651">
        <w:tc>
          <w:tcPr>
            <w:tcW w:w="2665" w:type="dxa"/>
            <w:tcBorders>
              <w:top w:val="single" w:sz="4" w:space="0" w:color="000000"/>
              <w:left w:val="single" w:sz="4" w:space="0" w:color="000000"/>
              <w:bottom w:val="single" w:sz="4" w:space="0" w:color="000000"/>
              <w:right w:val="single" w:sz="4" w:space="0" w:color="000000"/>
            </w:tcBorders>
            <w:vAlign w:val="center"/>
          </w:tcPr>
          <w:p w14:paraId="67C29C5C" w14:textId="77777777" w:rsidR="00801DC8" w:rsidRDefault="00801DC8" w:rsidP="00AE0431">
            <w:pPr>
              <w:jc w:val="center"/>
            </w:pPr>
            <w: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FF56631" w14:textId="77777777" w:rsidR="00801DC8" w:rsidRDefault="00801DC8" w:rsidP="00AE0431">
            <w:pPr>
              <w:jc w:val="center"/>
            </w:pPr>
            <w:r>
              <w:t>-</w:t>
            </w:r>
          </w:p>
        </w:tc>
        <w:tc>
          <w:tcPr>
            <w:tcW w:w="3005" w:type="dxa"/>
            <w:tcBorders>
              <w:top w:val="single" w:sz="4" w:space="0" w:color="000000"/>
              <w:left w:val="single" w:sz="4" w:space="0" w:color="000000"/>
              <w:bottom w:val="single" w:sz="4" w:space="0" w:color="000000"/>
              <w:right w:val="single" w:sz="4" w:space="0" w:color="000000"/>
            </w:tcBorders>
            <w:vAlign w:val="center"/>
          </w:tcPr>
          <w:p w14:paraId="745E276F" w14:textId="77777777" w:rsidR="00801DC8" w:rsidRDefault="00801DC8" w:rsidP="00AE0431">
            <w:pPr>
              <w:jc w:val="center"/>
            </w:pPr>
            <w: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B1BD205" w14:textId="77777777" w:rsidR="00801DC8" w:rsidRDefault="00801DC8" w:rsidP="00AE0431">
            <w:pPr>
              <w:jc w:val="center"/>
            </w:pPr>
            <w:r>
              <w:t>-</w:t>
            </w:r>
          </w:p>
        </w:tc>
      </w:tr>
    </w:tbl>
    <w:p w14:paraId="38A2482E" w14:textId="77777777" w:rsidR="00801DC8" w:rsidRDefault="00801DC8">
      <w:pPr>
        <w:spacing w:after="160" w:line="259" w:lineRule="auto"/>
      </w:pPr>
    </w:p>
    <w:p w14:paraId="44B7ED4B" w14:textId="77777777" w:rsidR="00801DC8" w:rsidRDefault="00801DC8" w:rsidP="00E95B9B">
      <w:pPr>
        <w:spacing w:after="160" w:line="259" w:lineRule="auto"/>
        <w:jc w:val="center"/>
        <w:rPr>
          <w:b/>
        </w:rPr>
      </w:pPr>
      <w:r w:rsidRPr="00303C56">
        <w:rPr>
          <w:b/>
        </w:rPr>
        <w:t>III SKYRIUS</w:t>
      </w:r>
    </w:p>
    <w:p w14:paraId="5F173541" w14:textId="77777777" w:rsidR="00801DC8" w:rsidRDefault="00801DC8" w:rsidP="00801DC8">
      <w:pPr>
        <w:jc w:val="center"/>
        <w:rPr>
          <w:b/>
        </w:rPr>
      </w:pPr>
      <w:r w:rsidRPr="00303C56">
        <w:rPr>
          <w:b/>
        </w:rPr>
        <w:t>GEBĖJIMŲ ATLIKTI PAREIGYBĖS APRAŠYME NUSTATYTAS FUNKCIJAS VERTINIMAS</w:t>
      </w:r>
    </w:p>
    <w:p w14:paraId="1862E4BE" w14:textId="77777777" w:rsidR="00801DC8" w:rsidRPr="00F82884" w:rsidRDefault="00801DC8" w:rsidP="00801DC8">
      <w:pPr>
        <w:jc w:val="center"/>
        <w:rPr>
          <w:sz w:val="22"/>
          <w:szCs w:val="22"/>
        </w:rPr>
      </w:pPr>
    </w:p>
    <w:p w14:paraId="24EE169B" w14:textId="77777777" w:rsidR="00801DC8" w:rsidRPr="009D0B79" w:rsidRDefault="00801DC8" w:rsidP="00801DC8">
      <w:pPr>
        <w:rPr>
          <w:b/>
        </w:rPr>
      </w:pPr>
      <w:r w:rsidRPr="009D0B79">
        <w:rPr>
          <w:b/>
        </w:rPr>
        <w:t>5. Gebėjimų atlikti pareigybės aprašyme nustatytas funkcijas vertinimas</w:t>
      </w:r>
    </w:p>
    <w:p w14:paraId="5CE5FA05" w14:textId="77777777" w:rsidR="00801DC8" w:rsidRPr="008747F0" w:rsidRDefault="00801DC8" w:rsidP="00801DC8">
      <w:pPr>
        <w:tabs>
          <w:tab w:val="left" w:pos="284"/>
        </w:tabs>
        <w:jc w:val="both"/>
        <w:rPr>
          <w:sz w:val="20"/>
        </w:rPr>
      </w:pPr>
      <w:r w:rsidRPr="008747F0">
        <w:rPr>
          <w:sz w:val="20"/>
        </w:rPr>
        <w:t xml:space="preserve">(pildoma, </w:t>
      </w:r>
      <w:r>
        <w:rPr>
          <w:sz w:val="20"/>
        </w:rPr>
        <w:t>aptariant ataskaitą</w:t>
      </w:r>
      <w:r w:rsidRPr="008747F0">
        <w:rPr>
          <w:sz w:val="20"/>
        </w:rPr>
        <w:t>)</w:t>
      </w:r>
    </w:p>
    <w:tbl>
      <w:tblPr>
        <w:tblW w:w="9923" w:type="dxa"/>
        <w:tblInd w:w="-289" w:type="dxa"/>
        <w:tblCellMar>
          <w:left w:w="10" w:type="dxa"/>
          <w:right w:w="10" w:type="dxa"/>
        </w:tblCellMar>
        <w:tblLook w:val="04A0" w:firstRow="1" w:lastRow="0" w:firstColumn="1" w:lastColumn="0" w:noHBand="0" w:noVBand="1"/>
      </w:tblPr>
      <w:tblGrid>
        <w:gridCol w:w="7088"/>
        <w:gridCol w:w="2835"/>
      </w:tblGrid>
      <w:tr w:rsidR="00801DC8" w:rsidRPr="009857C3" w14:paraId="1ADF8E70"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5771E" w14:textId="77777777" w:rsidR="00801DC8" w:rsidRPr="009857C3" w:rsidRDefault="00801DC8" w:rsidP="00AE0431">
            <w:pPr>
              <w:jc w:val="center"/>
              <w:rPr>
                <w:sz w:val="22"/>
                <w:szCs w:val="22"/>
              </w:rPr>
            </w:pPr>
            <w:r w:rsidRPr="009857C3">
              <w:rPr>
                <w:sz w:val="22"/>
                <w:szCs w:val="22"/>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7A9EB" w14:textId="77777777" w:rsidR="00801DC8" w:rsidRPr="009857C3" w:rsidRDefault="00801DC8" w:rsidP="00AE0431">
            <w:pPr>
              <w:jc w:val="center"/>
              <w:rPr>
                <w:sz w:val="22"/>
                <w:szCs w:val="22"/>
              </w:rPr>
            </w:pPr>
            <w:r w:rsidRPr="009857C3">
              <w:rPr>
                <w:sz w:val="22"/>
                <w:szCs w:val="22"/>
              </w:rPr>
              <w:t>Pažymimas atitinkamas langelis</w:t>
            </w:r>
            <w:r>
              <w:rPr>
                <w:sz w:val="22"/>
                <w:szCs w:val="22"/>
              </w:rPr>
              <w:t>:</w:t>
            </w:r>
          </w:p>
          <w:p w14:paraId="7C2E6520" w14:textId="77777777" w:rsidR="00801DC8" w:rsidRPr="009857C3" w:rsidRDefault="00801DC8" w:rsidP="00AE0431">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1AEA64C7" w14:textId="77777777" w:rsidR="00801DC8" w:rsidRPr="009857C3" w:rsidRDefault="00801DC8" w:rsidP="00AE0431">
            <w:pPr>
              <w:jc w:val="center"/>
              <w:rPr>
                <w:sz w:val="22"/>
                <w:szCs w:val="22"/>
              </w:rPr>
            </w:pPr>
            <w:r w:rsidRPr="009857C3">
              <w:rPr>
                <w:sz w:val="22"/>
                <w:szCs w:val="22"/>
              </w:rPr>
              <w:t>2 – patenkinamai</w:t>
            </w:r>
            <w:r>
              <w:rPr>
                <w:sz w:val="22"/>
                <w:szCs w:val="22"/>
              </w:rPr>
              <w:t>;</w:t>
            </w:r>
          </w:p>
          <w:p w14:paraId="2D28EC5A" w14:textId="77777777" w:rsidR="00801DC8" w:rsidRPr="009857C3" w:rsidRDefault="00801DC8" w:rsidP="00AE0431">
            <w:pPr>
              <w:jc w:val="center"/>
              <w:rPr>
                <w:b/>
                <w:sz w:val="22"/>
                <w:szCs w:val="22"/>
              </w:rPr>
            </w:pPr>
            <w:r w:rsidRPr="009857C3">
              <w:rPr>
                <w:sz w:val="22"/>
                <w:szCs w:val="22"/>
              </w:rPr>
              <w:t>3 – gerai</w:t>
            </w:r>
            <w:r>
              <w:rPr>
                <w:sz w:val="22"/>
                <w:szCs w:val="22"/>
              </w:rPr>
              <w:t>;</w:t>
            </w:r>
          </w:p>
          <w:p w14:paraId="16000C2B" w14:textId="77777777" w:rsidR="00801DC8" w:rsidRPr="009857C3" w:rsidRDefault="00801DC8" w:rsidP="00AE0431">
            <w:pPr>
              <w:jc w:val="center"/>
              <w:rPr>
                <w:sz w:val="22"/>
                <w:szCs w:val="22"/>
              </w:rPr>
            </w:pPr>
            <w:r w:rsidRPr="009857C3">
              <w:rPr>
                <w:sz w:val="22"/>
                <w:szCs w:val="22"/>
              </w:rPr>
              <w:t>4 – labai gerai</w:t>
            </w:r>
          </w:p>
        </w:tc>
      </w:tr>
      <w:tr w:rsidR="00801DC8" w:rsidRPr="00303C56" w14:paraId="58110D2E"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816BD" w14:textId="77777777" w:rsidR="00801DC8" w:rsidRPr="009857C3" w:rsidRDefault="00801DC8" w:rsidP="00AE0431">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CFF0A" w14:textId="369F558C" w:rsidR="00801DC8" w:rsidRPr="00AE4105" w:rsidRDefault="00801DC8" w:rsidP="003F3578">
            <w:pPr>
              <w:rPr>
                <w:sz w:val="22"/>
                <w:szCs w:val="22"/>
              </w:rPr>
            </w:pPr>
            <w:r w:rsidRPr="00AE4105">
              <w:rPr>
                <w:sz w:val="22"/>
                <w:szCs w:val="22"/>
              </w:rPr>
              <w:t>1□      2□       3□       4</w:t>
            </w:r>
            <w:r w:rsidR="003F3578" w:rsidRPr="00AE4105">
              <w:rPr>
                <w:sz w:val="22"/>
                <w:szCs w:val="22"/>
              </w:rPr>
              <w:t xml:space="preserve"> </w:t>
            </w:r>
            <w:r w:rsidR="00D33059">
              <w:rPr>
                <w:rFonts w:ascii="Segoe UI Symbol" w:hAnsi="Segoe UI Symbol"/>
                <w:sz w:val="22"/>
                <w:szCs w:val="22"/>
              </w:rPr>
              <w:t>x</w:t>
            </w:r>
          </w:p>
        </w:tc>
      </w:tr>
      <w:tr w:rsidR="00801DC8" w:rsidRPr="00303C56" w14:paraId="538262F6"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3382F1" w14:textId="77777777" w:rsidR="00801DC8" w:rsidRPr="009857C3" w:rsidRDefault="00801DC8" w:rsidP="00AE0431">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31A3C" w14:textId="59EA9942" w:rsidR="00801DC8" w:rsidRPr="00AE4105" w:rsidRDefault="00801DC8" w:rsidP="003F3578">
            <w:pPr>
              <w:tabs>
                <w:tab w:val="left" w:pos="690"/>
              </w:tabs>
              <w:ind w:hanging="19"/>
              <w:rPr>
                <w:sz w:val="22"/>
                <w:szCs w:val="22"/>
              </w:rPr>
            </w:pPr>
            <w:r w:rsidRPr="00AE4105">
              <w:rPr>
                <w:sz w:val="22"/>
                <w:szCs w:val="22"/>
              </w:rPr>
              <w:t>1□      2□       3□       4</w:t>
            </w:r>
            <w:r w:rsidR="003F3578" w:rsidRPr="00AE4105">
              <w:rPr>
                <w:sz w:val="22"/>
                <w:szCs w:val="22"/>
              </w:rPr>
              <w:t xml:space="preserve"> </w:t>
            </w:r>
            <w:r w:rsidR="00D33059">
              <w:rPr>
                <w:rFonts w:ascii="Segoe UI Symbol" w:hAnsi="Segoe UI Symbol"/>
                <w:sz w:val="22"/>
                <w:szCs w:val="22"/>
              </w:rPr>
              <w:t>x</w:t>
            </w:r>
          </w:p>
        </w:tc>
      </w:tr>
      <w:tr w:rsidR="00801DC8" w:rsidRPr="00303C56" w14:paraId="715AE851"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1B582D" w14:textId="77777777" w:rsidR="00801DC8" w:rsidRPr="009857C3" w:rsidRDefault="00801DC8" w:rsidP="00AE0431">
            <w:pPr>
              <w:jc w:val="both"/>
              <w:rPr>
                <w:sz w:val="22"/>
                <w:szCs w:val="22"/>
              </w:rPr>
            </w:pPr>
            <w:r w:rsidRPr="009857C3">
              <w:rPr>
                <w:sz w:val="22"/>
                <w:szCs w:val="22"/>
              </w:rPr>
              <w:t>5.3. Lyderystės ir vadovavimo efektyvumas</w:t>
            </w:r>
            <w:r w:rsidRPr="009857C3">
              <w:rPr>
                <w:b/>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283E6" w14:textId="5BA2D625" w:rsidR="00801DC8" w:rsidRPr="00AE4105" w:rsidRDefault="00801DC8" w:rsidP="00AE0431">
            <w:pPr>
              <w:rPr>
                <w:sz w:val="22"/>
                <w:szCs w:val="22"/>
              </w:rPr>
            </w:pPr>
            <w:r w:rsidRPr="00AE4105">
              <w:rPr>
                <w:sz w:val="22"/>
                <w:szCs w:val="22"/>
              </w:rPr>
              <w:t>1□      2□       3□       4</w:t>
            </w:r>
            <w:r w:rsidR="003F3578" w:rsidRPr="00AE4105">
              <w:rPr>
                <w:sz w:val="22"/>
                <w:szCs w:val="22"/>
              </w:rPr>
              <w:t xml:space="preserve"> </w:t>
            </w:r>
            <w:r w:rsidR="00D33059">
              <w:rPr>
                <w:rFonts w:ascii="Segoe UI Symbol" w:hAnsi="Segoe UI Symbol"/>
                <w:sz w:val="22"/>
                <w:szCs w:val="22"/>
              </w:rPr>
              <w:t>x</w:t>
            </w:r>
          </w:p>
        </w:tc>
      </w:tr>
      <w:tr w:rsidR="00801DC8" w:rsidRPr="00303C56" w14:paraId="56783D3D"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8F5C7E" w14:textId="77777777" w:rsidR="00801DC8" w:rsidRPr="009857C3" w:rsidRDefault="00801DC8" w:rsidP="00AE0431">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DC2B5B" w14:textId="509BD236" w:rsidR="00801DC8" w:rsidRPr="00AE4105" w:rsidRDefault="00801DC8" w:rsidP="00AE0431">
            <w:pPr>
              <w:rPr>
                <w:sz w:val="22"/>
                <w:szCs w:val="22"/>
              </w:rPr>
            </w:pPr>
            <w:r w:rsidRPr="00AE4105">
              <w:rPr>
                <w:sz w:val="22"/>
                <w:szCs w:val="22"/>
              </w:rPr>
              <w:t>1□      2□       3□       4</w:t>
            </w:r>
            <w:r w:rsidR="003F3578" w:rsidRPr="00AE4105">
              <w:rPr>
                <w:sz w:val="22"/>
                <w:szCs w:val="22"/>
              </w:rPr>
              <w:t xml:space="preserve"> </w:t>
            </w:r>
            <w:r w:rsidR="00D33059">
              <w:rPr>
                <w:rFonts w:ascii="Segoe UI Symbol" w:hAnsi="Segoe UI Symbol"/>
                <w:sz w:val="22"/>
                <w:szCs w:val="22"/>
              </w:rPr>
              <w:t>x</w:t>
            </w:r>
          </w:p>
        </w:tc>
      </w:tr>
      <w:tr w:rsidR="00801DC8" w:rsidRPr="00303C56" w14:paraId="5E8AE152" w14:textId="77777777" w:rsidTr="00755651">
        <w:trPr>
          <w:trHeight w:val="1"/>
        </w:trPr>
        <w:tc>
          <w:tcPr>
            <w:tcW w:w="70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D23EAD" w14:textId="77777777" w:rsidR="00801DC8" w:rsidRPr="009857C3" w:rsidRDefault="00801DC8" w:rsidP="00AE0431">
            <w:pPr>
              <w:rPr>
                <w:sz w:val="22"/>
                <w:szCs w:val="22"/>
              </w:rPr>
            </w:pPr>
            <w:r w:rsidRPr="009857C3">
              <w:rPr>
                <w:sz w:val="22"/>
                <w:szCs w:val="22"/>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B53CE" w14:textId="2D33D3B1" w:rsidR="00801DC8" w:rsidRPr="00AE4105" w:rsidRDefault="00801DC8" w:rsidP="00AE0431">
            <w:pPr>
              <w:rPr>
                <w:sz w:val="22"/>
                <w:szCs w:val="22"/>
              </w:rPr>
            </w:pPr>
            <w:r w:rsidRPr="00AE4105">
              <w:rPr>
                <w:sz w:val="22"/>
                <w:szCs w:val="22"/>
              </w:rPr>
              <w:t>1□      2□       3□       4</w:t>
            </w:r>
            <w:r w:rsidR="003F3578" w:rsidRPr="00AE4105">
              <w:rPr>
                <w:sz w:val="22"/>
                <w:szCs w:val="22"/>
              </w:rPr>
              <w:t xml:space="preserve"> </w:t>
            </w:r>
            <w:r w:rsidR="00D33059">
              <w:rPr>
                <w:rFonts w:ascii="Segoe UI Symbol" w:hAnsi="Segoe UI Symbol"/>
                <w:sz w:val="22"/>
                <w:szCs w:val="22"/>
              </w:rPr>
              <w:t>x</w:t>
            </w:r>
          </w:p>
        </w:tc>
      </w:tr>
    </w:tbl>
    <w:p w14:paraId="10F2FEAD" w14:textId="77777777" w:rsidR="00801DC8" w:rsidRDefault="00801DC8" w:rsidP="00801DC8">
      <w:pPr>
        <w:jc w:val="center"/>
        <w:rPr>
          <w:b/>
          <w:szCs w:val="24"/>
        </w:rPr>
      </w:pPr>
    </w:p>
    <w:p w14:paraId="5520FE4D" w14:textId="77777777" w:rsidR="00801DC8" w:rsidRPr="00DA4C2F" w:rsidRDefault="00801DC8" w:rsidP="00801DC8">
      <w:pPr>
        <w:jc w:val="center"/>
        <w:rPr>
          <w:b/>
          <w:szCs w:val="24"/>
        </w:rPr>
      </w:pPr>
      <w:r w:rsidRPr="00DA4C2F">
        <w:rPr>
          <w:b/>
          <w:szCs w:val="24"/>
        </w:rPr>
        <w:t>I</w:t>
      </w:r>
      <w:r>
        <w:rPr>
          <w:b/>
          <w:szCs w:val="24"/>
        </w:rPr>
        <w:t>V</w:t>
      </w:r>
      <w:r w:rsidRPr="00DA4C2F">
        <w:rPr>
          <w:b/>
          <w:szCs w:val="24"/>
        </w:rPr>
        <w:t xml:space="preserve"> SKYRIUS</w:t>
      </w:r>
    </w:p>
    <w:p w14:paraId="6DC8A670" w14:textId="77777777" w:rsidR="00801DC8" w:rsidRPr="00DA4C2F" w:rsidRDefault="00801DC8" w:rsidP="00801DC8">
      <w:pPr>
        <w:jc w:val="center"/>
        <w:rPr>
          <w:b/>
          <w:szCs w:val="24"/>
        </w:rPr>
      </w:pPr>
      <w:r w:rsidRPr="00DA4C2F">
        <w:rPr>
          <w:b/>
          <w:szCs w:val="24"/>
        </w:rPr>
        <w:t>PASIEKTŲ REZULTATŲ VYKDANT UŽDUOTIS ĮSIVERTINIMAS IR KOMPETENCIJŲ TOBULINIMAS</w:t>
      </w:r>
    </w:p>
    <w:p w14:paraId="45A6080E" w14:textId="77777777" w:rsidR="00801DC8" w:rsidRPr="00F82884" w:rsidRDefault="00801DC8" w:rsidP="00801DC8">
      <w:pPr>
        <w:jc w:val="center"/>
        <w:rPr>
          <w:b/>
          <w:sz w:val="22"/>
          <w:szCs w:val="22"/>
        </w:rPr>
      </w:pPr>
    </w:p>
    <w:p w14:paraId="0D8FD42F" w14:textId="77777777" w:rsidR="00801DC8" w:rsidRPr="00DA4C2F" w:rsidRDefault="00801DC8" w:rsidP="00801DC8">
      <w:pPr>
        <w:ind w:left="360" w:hanging="360"/>
        <w:rPr>
          <w:b/>
          <w:szCs w:val="24"/>
        </w:rPr>
      </w:pPr>
      <w:r>
        <w:rPr>
          <w:b/>
          <w:szCs w:val="24"/>
        </w:rPr>
        <w:t>6</w:t>
      </w:r>
      <w:r w:rsidRPr="00DA4C2F">
        <w:rPr>
          <w:b/>
          <w:szCs w:val="24"/>
        </w:rPr>
        <w:t>.</w:t>
      </w:r>
      <w:r w:rsidRPr="00DA4C2F">
        <w:rPr>
          <w:b/>
          <w:szCs w:val="24"/>
        </w:rPr>
        <w:tab/>
        <w:t>Pasiektų rezultatų vykdant užduotis įsivertinimas</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7"/>
        <w:gridCol w:w="2296"/>
      </w:tblGrid>
      <w:tr w:rsidR="00801DC8" w:rsidRPr="007302AE" w14:paraId="618877FA" w14:textId="77777777" w:rsidTr="00755651">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61CBD368" w14:textId="77777777" w:rsidR="00801DC8" w:rsidRPr="007302AE" w:rsidRDefault="00801DC8" w:rsidP="00AE0431">
            <w:pPr>
              <w:jc w:val="center"/>
              <w:rPr>
                <w:sz w:val="22"/>
                <w:szCs w:val="22"/>
              </w:rPr>
            </w:pPr>
            <w:r w:rsidRPr="007302AE">
              <w:rPr>
                <w:sz w:val="22"/>
                <w:szCs w:val="22"/>
              </w:rPr>
              <w:t>Užduočių įvykdymo aprašymas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637A2FCB" w14:textId="77777777" w:rsidR="00801DC8" w:rsidRPr="007302AE" w:rsidRDefault="00801DC8" w:rsidP="00AE0431">
            <w:pPr>
              <w:jc w:val="center"/>
              <w:rPr>
                <w:sz w:val="22"/>
                <w:szCs w:val="22"/>
              </w:rPr>
            </w:pPr>
            <w:r w:rsidRPr="007302AE">
              <w:rPr>
                <w:sz w:val="22"/>
                <w:szCs w:val="22"/>
              </w:rPr>
              <w:t>Pažymimas atitinkamas langelis</w:t>
            </w:r>
          </w:p>
        </w:tc>
      </w:tr>
      <w:tr w:rsidR="00801DC8" w:rsidRPr="007302AE" w14:paraId="34956B7D" w14:textId="77777777" w:rsidTr="00755651">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4B6FADFA" w14:textId="77777777" w:rsidR="00801DC8" w:rsidRPr="007302AE" w:rsidRDefault="00801DC8" w:rsidP="00AE0431">
            <w:pPr>
              <w:rPr>
                <w:sz w:val="22"/>
                <w:szCs w:val="22"/>
              </w:rPr>
            </w:pPr>
            <w:r w:rsidRPr="007302AE">
              <w:rPr>
                <w:sz w:val="22"/>
                <w:szCs w:val="22"/>
              </w:rPr>
              <w:t>6.1. Visos užduotys įvykdytos ir viršijo kai kuriuos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67228D7" w14:textId="77777777" w:rsidR="00801DC8" w:rsidRPr="007302AE" w:rsidRDefault="00801DC8" w:rsidP="00AE0431">
            <w:pPr>
              <w:ind w:right="340"/>
              <w:jc w:val="right"/>
              <w:rPr>
                <w:sz w:val="22"/>
                <w:szCs w:val="22"/>
              </w:rPr>
            </w:pPr>
            <w:r w:rsidRPr="007302AE">
              <w:rPr>
                <w:sz w:val="22"/>
                <w:szCs w:val="22"/>
              </w:rPr>
              <w:t xml:space="preserve">Labai gerai </w:t>
            </w:r>
            <w:r w:rsidRPr="007302AE">
              <w:rPr>
                <w:rFonts w:ascii="Segoe UI Symbol" w:eastAsia="MS Gothic" w:hAnsi="Segoe UI Symbol" w:cs="Segoe UI Symbol"/>
                <w:sz w:val="22"/>
                <w:szCs w:val="22"/>
              </w:rPr>
              <w:t>☒</w:t>
            </w:r>
          </w:p>
        </w:tc>
      </w:tr>
      <w:tr w:rsidR="00801DC8" w:rsidRPr="007302AE" w14:paraId="7B020F9C" w14:textId="77777777" w:rsidTr="00755651">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63497AC4" w14:textId="77777777" w:rsidR="00801DC8" w:rsidRPr="007302AE" w:rsidRDefault="00801DC8" w:rsidP="00AE0431">
            <w:pPr>
              <w:rPr>
                <w:sz w:val="22"/>
                <w:szCs w:val="22"/>
              </w:rPr>
            </w:pPr>
            <w:r w:rsidRPr="007302AE">
              <w:rPr>
                <w:sz w:val="22"/>
                <w:szCs w:val="22"/>
              </w:rPr>
              <w:t>6.2. Užduotys iš esmės įvykdytos arba viena neįvykdyta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14F7A1AC" w14:textId="77777777" w:rsidR="00801DC8" w:rsidRPr="007302AE" w:rsidRDefault="00801DC8" w:rsidP="00AE0431">
            <w:pPr>
              <w:ind w:right="340"/>
              <w:jc w:val="right"/>
              <w:rPr>
                <w:sz w:val="22"/>
                <w:szCs w:val="22"/>
              </w:rPr>
            </w:pPr>
            <w:r w:rsidRPr="007302AE">
              <w:rPr>
                <w:sz w:val="22"/>
                <w:szCs w:val="22"/>
              </w:rPr>
              <w:t xml:space="preserve">Gerai </w:t>
            </w:r>
            <w:r w:rsidRPr="007302AE">
              <w:rPr>
                <w:rFonts w:ascii="Segoe UI Symbol" w:eastAsia="MS Gothic" w:hAnsi="Segoe UI Symbol" w:cs="Segoe UI Symbol"/>
                <w:sz w:val="22"/>
                <w:szCs w:val="22"/>
              </w:rPr>
              <w:t>☐</w:t>
            </w:r>
          </w:p>
        </w:tc>
      </w:tr>
      <w:tr w:rsidR="00801DC8" w:rsidRPr="007302AE" w14:paraId="17FF30FD" w14:textId="77777777" w:rsidTr="00755651">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191DC27E" w14:textId="77777777" w:rsidR="00801DC8" w:rsidRPr="007302AE" w:rsidRDefault="00801DC8" w:rsidP="00AE0431">
            <w:pPr>
              <w:rPr>
                <w:sz w:val="22"/>
                <w:szCs w:val="22"/>
              </w:rPr>
            </w:pPr>
            <w:r w:rsidRPr="007302AE">
              <w:rPr>
                <w:sz w:val="22"/>
                <w:szCs w:val="22"/>
              </w:rPr>
              <w:t>6.3. Įvykdyta ne mažiau kaip pusė užduočių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25BB2821" w14:textId="77777777" w:rsidR="00801DC8" w:rsidRPr="007302AE" w:rsidRDefault="00801DC8" w:rsidP="00AE0431">
            <w:pPr>
              <w:ind w:right="340"/>
              <w:jc w:val="right"/>
              <w:rPr>
                <w:sz w:val="22"/>
                <w:szCs w:val="22"/>
              </w:rPr>
            </w:pPr>
            <w:r w:rsidRPr="007302AE">
              <w:rPr>
                <w:sz w:val="22"/>
                <w:szCs w:val="22"/>
              </w:rPr>
              <w:t xml:space="preserve">Patenkinamai </w:t>
            </w:r>
            <w:r w:rsidRPr="007302AE">
              <w:rPr>
                <w:rFonts w:ascii="Segoe UI Symbol" w:eastAsia="MS Gothic" w:hAnsi="Segoe UI Symbol" w:cs="Segoe UI Symbol"/>
                <w:sz w:val="22"/>
                <w:szCs w:val="22"/>
              </w:rPr>
              <w:t>☐</w:t>
            </w:r>
          </w:p>
        </w:tc>
      </w:tr>
      <w:tr w:rsidR="00801DC8" w:rsidRPr="007302AE" w14:paraId="51C5D074" w14:textId="77777777" w:rsidTr="00755651">
        <w:trPr>
          <w:trHeight w:val="23"/>
        </w:trPr>
        <w:tc>
          <w:tcPr>
            <w:tcW w:w="7627" w:type="dxa"/>
            <w:tcBorders>
              <w:top w:val="single" w:sz="4" w:space="0" w:color="auto"/>
              <w:left w:val="single" w:sz="4" w:space="0" w:color="auto"/>
              <w:bottom w:val="single" w:sz="4" w:space="0" w:color="auto"/>
              <w:right w:val="single" w:sz="4" w:space="0" w:color="auto"/>
            </w:tcBorders>
            <w:vAlign w:val="center"/>
            <w:hideMark/>
          </w:tcPr>
          <w:p w14:paraId="340719D3" w14:textId="77777777" w:rsidR="00801DC8" w:rsidRPr="007302AE" w:rsidRDefault="00801DC8" w:rsidP="00AE0431">
            <w:pPr>
              <w:rPr>
                <w:sz w:val="22"/>
                <w:szCs w:val="22"/>
              </w:rPr>
            </w:pPr>
            <w:r w:rsidRPr="007302AE">
              <w:rPr>
                <w:sz w:val="22"/>
                <w:szCs w:val="22"/>
              </w:rPr>
              <w:t>6.4. Pusė ar daugiau užduotys neįvykdyta pagal sutartus vertinimo rodiklius</w:t>
            </w:r>
          </w:p>
        </w:tc>
        <w:tc>
          <w:tcPr>
            <w:tcW w:w="2296" w:type="dxa"/>
            <w:tcBorders>
              <w:top w:val="single" w:sz="4" w:space="0" w:color="auto"/>
              <w:left w:val="single" w:sz="4" w:space="0" w:color="auto"/>
              <w:bottom w:val="single" w:sz="4" w:space="0" w:color="auto"/>
              <w:right w:val="single" w:sz="4" w:space="0" w:color="auto"/>
            </w:tcBorders>
            <w:vAlign w:val="center"/>
            <w:hideMark/>
          </w:tcPr>
          <w:p w14:paraId="0F768B2C" w14:textId="77777777" w:rsidR="00801DC8" w:rsidRPr="007302AE" w:rsidRDefault="00801DC8" w:rsidP="00AE0431">
            <w:pPr>
              <w:ind w:right="340"/>
              <w:jc w:val="right"/>
              <w:rPr>
                <w:sz w:val="22"/>
                <w:szCs w:val="22"/>
              </w:rPr>
            </w:pPr>
            <w:r w:rsidRPr="007302AE">
              <w:rPr>
                <w:sz w:val="22"/>
                <w:szCs w:val="22"/>
              </w:rPr>
              <w:t xml:space="preserve">Nepatenkinamai </w:t>
            </w:r>
            <w:r w:rsidRPr="007302AE">
              <w:rPr>
                <w:rFonts w:ascii="Segoe UI Symbol" w:eastAsia="MS Gothic" w:hAnsi="Segoe UI Symbol" w:cs="Segoe UI Symbol"/>
                <w:sz w:val="22"/>
                <w:szCs w:val="22"/>
              </w:rPr>
              <w:t>☐</w:t>
            </w:r>
          </w:p>
        </w:tc>
      </w:tr>
    </w:tbl>
    <w:p w14:paraId="2CDAD832" w14:textId="77777777" w:rsidR="00801DC8" w:rsidRPr="00F82884" w:rsidRDefault="00801DC8" w:rsidP="00801DC8">
      <w:pPr>
        <w:jc w:val="center"/>
        <w:rPr>
          <w:sz w:val="22"/>
          <w:szCs w:val="22"/>
        </w:rPr>
      </w:pPr>
    </w:p>
    <w:p w14:paraId="62A4B8C6" w14:textId="77777777" w:rsidR="00801DC8" w:rsidRPr="00C556C5" w:rsidRDefault="00801DC8" w:rsidP="00801DC8">
      <w:pPr>
        <w:tabs>
          <w:tab w:val="left" w:pos="284"/>
          <w:tab w:val="left" w:pos="426"/>
        </w:tabs>
        <w:jc w:val="both"/>
        <w:rPr>
          <w:b/>
          <w:szCs w:val="24"/>
        </w:rPr>
      </w:pPr>
      <w:r w:rsidRPr="00C556C5">
        <w:rPr>
          <w:b/>
          <w:szCs w:val="24"/>
        </w:rPr>
        <w:t>7.</w:t>
      </w:r>
      <w:r w:rsidRPr="00C556C5">
        <w:rPr>
          <w:b/>
          <w:szCs w:val="24"/>
        </w:rPr>
        <w:tab/>
        <w:t>Kompetencijos, kurias norėtų tobulinti</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01DC8" w:rsidRPr="00C556C5" w14:paraId="2347608E" w14:textId="77777777" w:rsidTr="00755651">
        <w:tc>
          <w:tcPr>
            <w:tcW w:w="9923" w:type="dxa"/>
            <w:tcBorders>
              <w:top w:val="single" w:sz="4" w:space="0" w:color="auto"/>
              <w:left w:val="single" w:sz="4" w:space="0" w:color="auto"/>
              <w:bottom w:val="single" w:sz="4" w:space="0" w:color="auto"/>
              <w:right w:val="single" w:sz="4" w:space="0" w:color="auto"/>
            </w:tcBorders>
          </w:tcPr>
          <w:p w14:paraId="64517020" w14:textId="77777777" w:rsidR="00801DC8" w:rsidRPr="003F3578" w:rsidRDefault="00801DC8" w:rsidP="003F3578">
            <w:pPr>
              <w:overflowPunct w:val="0"/>
              <w:jc w:val="both"/>
              <w:textAlignment w:val="baseline"/>
              <w:rPr>
                <w:szCs w:val="24"/>
              </w:rPr>
            </w:pPr>
            <w:r w:rsidRPr="003F3578">
              <w:rPr>
                <w:szCs w:val="24"/>
              </w:rPr>
              <w:t xml:space="preserve">7.1. </w:t>
            </w:r>
            <w:r w:rsidR="003F3578" w:rsidRPr="003F3578">
              <w:rPr>
                <w:szCs w:val="24"/>
              </w:rPr>
              <w:t>Kokybės valdymo modelio (BVM) diegimo</w:t>
            </w:r>
            <w:r w:rsidRPr="003F3578">
              <w:rPr>
                <w:szCs w:val="24"/>
              </w:rPr>
              <w:t>.</w:t>
            </w:r>
          </w:p>
        </w:tc>
      </w:tr>
    </w:tbl>
    <w:p w14:paraId="044FF4C4" w14:textId="77777777" w:rsidR="00801DC8" w:rsidRDefault="00801DC8" w:rsidP="00801DC8">
      <w:pPr>
        <w:spacing w:line="259" w:lineRule="auto"/>
        <w:jc w:val="center"/>
        <w:rPr>
          <w:b/>
          <w:szCs w:val="24"/>
        </w:rPr>
      </w:pPr>
    </w:p>
    <w:p w14:paraId="0A6DBA21" w14:textId="77777777" w:rsidR="00E95B9B" w:rsidRDefault="00E95B9B" w:rsidP="00755651">
      <w:pPr>
        <w:jc w:val="center"/>
        <w:rPr>
          <w:b/>
          <w:szCs w:val="24"/>
        </w:rPr>
      </w:pPr>
    </w:p>
    <w:p w14:paraId="2E8A3CEF" w14:textId="77777777" w:rsidR="00E95B9B" w:rsidRDefault="00E95B9B">
      <w:pPr>
        <w:spacing w:after="160" w:line="259" w:lineRule="auto"/>
        <w:rPr>
          <w:b/>
          <w:szCs w:val="24"/>
        </w:rPr>
      </w:pPr>
      <w:r>
        <w:rPr>
          <w:b/>
          <w:szCs w:val="24"/>
        </w:rPr>
        <w:br w:type="page"/>
      </w:r>
    </w:p>
    <w:p w14:paraId="08507877" w14:textId="77777777" w:rsidR="00801DC8" w:rsidRPr="00F87D52" w:rsidRDefault="00801DC8" w:rsidP="00755651">
      <w:pPr>
        <w:jc w:val="center"/>
        <w:rPr>
          <w:b/>
          <w:szCs w:val="24"/>
        </w:rPr>
      </w:pPr>
      <w:r w:rsidRPr="00F87D52">
        <w:rPr>
          <w:b/>
          <w:szCs w:val="24"/>
        </w:rPr>
        <w:lastRenderedPageBreak/>
        <w:t>V SKYRIUS</w:t>
      </w:r>
    </w:p>
    <w:p w14:paraId="122A2654" w14:textId="77777777" w:rsidR="00801DC8" w:rsidRPr="00F87D52" w:rsidRDefault="00801DC8" w:rsidP="00801DC8">
      <w:pPr>
        <w:jc w:val="center"/>
        <w:rPr>
          <w:b/>
          <w:szCs w:val="24"/>
        </w:rPr>
      </w:pPr>
      <w:r w:rsidRPr="00F87D52">
        <w:rPr>
          <w:b/>
          <w:szCs w:val="24"/>
        </w:rPr>
        <w:t>KITŲ METŲ VEIKLOS UŽDUOTYS, REZULTATAI IR RODIKLIAI</w:t>
      </w:r>
    </w:p>
    <w:p w14:paraId="760D27B9" w14:textId="77777777" w:rsidR="00801DC8" w:rsidRPr="00F87D52" w:rsidRDefault="00801DC8" w:rsidP="00801DC8">
      <w:pPr>
        <w:tabs>
          <w:tab w:val="left" w:pos="6237"/>
          <w:tab w:val="right" w:pos="8306"/>
        </w:tabs>
        <w:jc w:val="center"/>
        <w:rPr>
          <w:color w:val="000000"/>
          <w:szCs w:val="24"/>
        </w:rPr>
      </w:pPr>
    </w:p>
    <w:p w14:paraId="71B9E1C9" w14:textId="77777777" w:rsidR="00801DC8" w:rsidRPr="00F87D52" w:rsidRDefault="00801DC8" w:rsidP="00801DC8">
      <w:pPr>
        <w:tabs>
          <w:tab w:val="left" w:pos="284"/>
          <w:tab w:val="left" w:pos="567"/>
        </w:tabs>
        <w:rPr>
          <w:b/>
          <w:szCs w:val="24"/>
        </w:rPr>
      </w:pPr>
      <w:r w:rsidRPr="00F87D52">
        <w:rPr>
          <w:b/>
          <w:szCs w:val="24"/>
        </w:rPr>
        <w:t>8.</w:t>
      </w:r>
      <w:r w:rsidRPr="00F87D52">
        <w:rPr>
          <w:b/>
          <w:szCs w:val="24"/>
        </w:rPr>
        <w:tab/>
        <w:t>Kitų metų užduotys</w:t>
      </w:r>
    </w:p>
    <w:p w14:paraId="0317C659" w14:textId="77777777" w:rsidR="00801DC8" w:rsidRPr="00F87D52" w:rsidRDefault="00801DC8" w:rsidP="00801DC8">
      <w:pPr>
        <w:rPr>
          <w:szCs w:val="24"/>
        </w:rPr>
      </w:pPr>
      <w:r w:rsidRPr="00F87D52">
        <w:rPr>
          <w:szCs w:val="24"/>
        </w:rPr>
        <w:t>(nustatomos ne mažiau kaip 3 ir ne daugiau kaip 5 užduotys)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5"/>
        <w:gridCol w:w="3427"/>
      </w:tblGrid>
      <w:tr w:rsidR="00801DC8" w:rsidRPr="00755651" w14:paraId="335328FD" w14:textId="77777777" w:rsidTr="00755651">
        <w:tc>
          <w:tcPr>
            <w:tcW w:w="30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0EE38" w14:textId="77777777" w:rsidR="00801DC8" w:rsidRPr="00755651" w:rsidRDefault="00801DC8" w:rsidP="00AE0431">
            <w:pPr>
              <w:jc w:val="center"/>
              <w:rPr>
                <w:szCs w:val="24"/>
              </w:rPr>
            </w:pPr>
            <w:r w:rsidRPr="00755651">
              <w:rPr>
                <w:szCs w:val="24"/>
              </w:rPr>
              <w:t>Užduotys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5FA26E" w14:textId="77777777" w:rsidR="00801DC8" w:rsidRPr="00755651" w:rsidRDefault="00801DC8" w:rsidP="00AE0431">
            <w:pPr>
              <w:jc w:val="center"/>
              <w:rPr>
                <w:szCs w:val="24"/>
              </w:rPr>
            </w:pPr>
            <w:r w:rsidRPr="00755651">
              <w:rPr>
                <w:szCs w:val="24"/>
              </w:rPr>
              <w:t>Siektini rezultatai</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1666" w14:textId="77777777" w:rsidR="00801DC8" w:rsidRPr="00755651" w:rsidRDefault="00801DC8" w:rsidP="00AE0431">
            <w:pPr>
              <w:jc w:val="center"/>
              <w:rPr>
                <w:szCs w:val="24"/>
              </w:rPr>
            </w:pPr>
            <w:r w:rsidRPr="00755651">
              <w:rPr>
                <w:szCs w:val="24"/>
              </w:rPr>
              <w:t>Rezultatų vertinimo rodikliai (kuriais vadovaujantis vertinama, ar nustatytos užduotys įvykdytos)</w:t>
            </w:r>
          </w:p>
        </w:tc>
      </w:tr>
      <w:tr w:rsidR="00801DC8" w:rsidRPr="00755651" w14:paraId="45227083" w14:textId="77777777" w:rsidTr="00755651">
        <w:trPr>
          <w:trHeight w:val="1068"/>
        </w:trPr>
        <w:tc>
          <w:tcPr>
            <w:tcW w:w="3085" w:type="dxa"/>
            <w:vMerge w:val="restart"/>
            <w:tcBorders>
              <w:top w:val="single" w:sz="4" w:space="0" w:color="auto"/>
              <w:left w:val="single" w:sz="4" w:space="0" w:color="auto"/>
              <w:right w:val="single" w:sz="4" w:space="0" w:color="auto"/>
            </w:tcBorders>
            <w:shd w:val="clear" w:color="auto" w:fill="auto"/>
            <w:hideMark/>
          </w:tcPr>
          <w:p w14:paraId="185834E6" w14:textId="77777777" w:rsidR="00801DC8" w:rsidRPr="00755651" w:rsidRDefault="00801DC8" w:rsidP="00AE0431">
            <w:pPr>
              <w:overflowPunct w:val="0"/>
              <w:textAlignment w:val="baseline"/>
              <w:rPr>
                <w:b/>
                <w:szCs w:val="24"/>
              </w:rPr>
            </w:pPr>
            <w:r w:rsidRPr="00755651">
              <w:rPr>
                <w:b/>
                <w:szCs w:val="24"/>
              </w:rPr>
              <w:t>Asmenybės ūgtis</w:t>
            </w:r>
          </w:p>
          <w:p w14:paraId="0AF21DDF" w14:textId="77777777" w:rsidR="00801DC8" w:rsidRPr="00755651" w:rsidRDefault="00801DC8" w:rsidP="00AE0431">
            <w:pPr>
              <w:rPr>
                <w:szCs w:val="24"/>
              </w:rPr>
            </w:pPr>
            <w:r w:rsidRPr="00755651">
              <w:rPr>
                <w:szCs w:val="24"/>
              </w:rPr>
              <w:t>8.1. Pagerinti asmeninės vaiko pažangos ir pasiekimų rezultatus.</w:t>
            </w:r>
          </w:p>
        </w:tc>
        <w:tc>
          <w:tcPr>
            <w:tcW w:w="0" w:type="auto"/>
            <w:vMerge w:val="restart"/>
            <w:tcBorders>
              <w:top w:val="single" w:sz="4" w:space="0" w:color="auto"/>
              <w:left w:val="single" w:sz="4" w:space="0" w:color="auto"/>
              <w:right w:val="single" w:sz="4" w:space="0" w:color="auto"/>
            </w:tcBorders>
            <w:shd w:val="clear" w:color="auto" w:fill="auto"/>
          </w:tcPr>
          <w:p w14:paraId="05709DFA" w14:textId="77777777" w:rsidR="00801DC8" w:rsidRPr="00755651" w:rsidRDefault="00801DC8" w:rsidP="00AE0431">
            <w:pPr>
              <w:overflowPunct w:val="0"/>
              <w:textAlignment w:val="baseline"/>
              <w:rPr>
                <w:szCs w:val="24"/>
              </w:rPr>
            </w:pPr>
            <w:r w:rsidRPr="00755651">
              <w:rPr>
                <w:szCs w:val="24"/>
              </w:rPr>
              <w:t>8.1.1. Pagerinti ugdytinių  pasiekimai skaičiavimo ir matavimo, sakytinės, rašytinės kalbos bei aplinkos pažinimo ugdymo</w:t>
            </w:r>
            <w:r w:rsidR="0035205C" w:rsidRPr="00755651">
              <w:rPr>
                <w:szCs w:val="24"/>
              </w:rPr>
              <w:t>si</w:t>
            </w:r>
            <w:r w:rsidRPr="00755651">
              <w:rPr>
                <w:szCs w:val="24"/>
              </w:rPr>
              <w:t xml:space="preserve"> srityse.</w:t>
            </w:r>
          </w:p>
          <w:p w14:paraId="4C692882" w14:textId="77777777" w:rsidR="00801DC8" w:rsidRPr="00755651" w:rsidRDefault="00801DC8" w:rsidP="00AE0431">
            <w:pPr>
              <w:spacing w:line="254" w:lineRule="atLeast"/>
              <w:rPr>
                <w:szCs w:val="24"/>
              </w:rPr>
            </w:pPr>
          </w:p>
          <w:p w14:paraId="7943CEE7" w14:textId="77777777" w:rsidR="00801DC8" w:rsidRPr="00755651" w:rsidRDefault="00801DC8" w:rsidP="00AE0431">
            <w:pPr>
              <w:spacing w:line="254" w:lineRule="atLeast"/>
              <w:rPr>
                <w:szCs w:val="24"/>
              </w:rPr>
            </w:pPr>
          </w:p>
          <w:p w14:paraId="39655F4A" w14:textId="77777777" w:rsidR="00801DC8" w:rsidRPr="00755651" w:rsidRDefault="00801DC8" w:rsidP="00AE0431">
            <w:pPr>
              <w:spacing w:line="254" w:lineRule="atLeast"/>
              <w:rPr>
                <w:szCs w:val="24"/>
              </w:rPr>
            </w:pPr>
          </w:p>
          <w:p w14:paraId="01057EF7" w14:textId="77777777" w:rsidR="00801DC8" w:rsidRPr="00755651" w:rsidRDefault="00801DC8" w:rsidP="00AE0431">
            <w:pPr>
              <w:spacing w:line="254" w:lineRule="atLeast"/>
              <w:rPr>
                <w:szCs w:val="24"/>
              </w:rPr>
            </w:pPr>
          </w:p>
          <w:p w14:paraId="4AE47E7B" w14:textId="77777777" w:rsidR="00801DC8" w:rsidRPr="00755651" w:rsidRDefault="00801DC8" w:rsidP="00AE0431">
            <w:pPr>
              <w:spacing w:line="254" w:lineRule="atLeast"/>
              <w:rPr>
                <w:szCs w:val="24"/>
              </w:rPr>
            </w:pPr>
          </w:p>
          <w:p w14:paraId="3AD509BB" w14:textId="77777777" w:rsidR="00801DC8" w:rsidRPr="00755651" w:rsidRDefault="00801DC8" w:rsidP="00AE0431">
            <w:pPr>
              <w:spacing w:line="254" w:lineRule="atLeast"/>
              <w:rPr>
                <w:szCs w:val="24"/>
              </w:rPr>
            </w:pPr>
          </w:p>
          <w:p w14:paraId="19E31018" w14:textId="77777777" w:rsidR="00801DC8" w:rsidRPr="00755651" w:rsidRDefault="00801DC8" w:rsidP="00AE0431">
            <w:pPr>
              <w:spacing w:line="254" w:lineRule="atLeast"/>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6ED354C" w14:textId="77777777" w:rsidR="00801DC8" w:rsidRPr="00755651" w:rsidRDefault="00801DC8" w:rsidP="00AE0431">
            <w:pPr>
              <w:rPr>
                <w:szCs w:val="24"/>
              </w:rPr>
            </w:pPr>
            <w:r w:rsidRPr="00755651">
              <w:rPr>
                <w:szCs w:val="24"/>
              </w:rPr>
              <w:t>8.1.1.1. Atlikta ugdytinių 2022-2023 m. m. pasiekimų vertinimo analizė, pristatyta pedagogų tarybos posėdyje (2023 m. gegužės mėn.).</w:t>
            </w:r>
          </w:p>
        </w:tc>
      </w:tr>
      <w:tr w:rsidR="00801DC8" w:rsidRPr="00755651" w14:paraId="716154F3" w14:textId="77777777" w:rsidTr="00755651">
        <w:trPr>
          <w:trHeight w:val="1386"/>
        </w:trPr>
        <w:tc>
          <w:tcPr>
            <w:tcW w:w="3085" w:type="dxa"/>
            <w:vMerge/>
            <w:tcBorders>
              <w:left w:val="single" w:sz="4" w:space="0" w:color="auto"/>
              <w:right w:val="single" w:sz="4" w:space="0" w:color="auto"/>
            </w:tcBorders>
            <w:shd w:val="clear" w:color="auto" w:fill="auto"/>
          </w:tcPr>
          <w:p w14:paraId="55432B81" w14:textId="77777777" w:rsidR="00801DC8" w:rsidRPr="00755651" w:rsidRDefault="00801DC8"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0CE8CC82" w14:textId="77777777" w:rsidR="00801DC8" w:rsidRPr="00755651" w:rsidRDefault="00801DC8" w:rsidP="00AE0431">
            <w:pPr>
              <w:spacing w:line="254" w:lineRule="atLeast"/>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9FA4621" w14:textId="77777777" w:rsidR="00801DC8" w:rsidRPr="00755651" w:rsidRDefault="00801DC8" w:rsidP="00AE0431">
            <w:pPr>
              <w:rPr>
                <w:rFonts w:eastAsia="Calibri"/>
                <w:szCs w:val="24"/>
              </w:rPr>
            </w:pPr>
            <w:r w:rsidRPr="00755651">
              <w:rPr>
                <w:szCs w:val="24"/>
              </w:rPr>
              <w:t xml:space="preserve">8.1.1.2. 100 % ugdytinių padaryta </w:t>
            </w:r>
            <w:r w:rsidR="004D5AB4" w:rsidRPr="00755651">
              <w:rPr>
                <w:szCs w:val="24"/>
              </w:rPr>
              <w:t xml:space="preserve">individuali </w:t>
            </w:r>
            <w:r w:rsidRPr="00755651">
              <w:rPr>
                <w:szCs w:val="24"/>
              </w:rPr>
              <w:t>pažanga 2022-2023 m. m. (pažangos pokytis ne mažiau kaip 0,3 žingsnio) skaičiavimo ir matavimo, sakytinės, rašytinės kalbos bei aplinkos pažinimo ugdymo</w:t>
            </w:r>
            <w:r w:rsidR="0035205C" w:rsidRPr="00755651">
              <w:rPr>
                <w:szCs w:val="24"/>
              </w:rPr>
              <w:t>si</w:t>
            </w:r>
            <w:r w:rsidRPr="00755651">
              <w:rPr>
                <w:szCs w:val="24"/>
              </w:rPr>
              <w:t xml:space="preserve"> srityse </w:t>
            </w:r>
            <w:r w:rsidRPr="00755651">
              <w:rPr>
                <w:rFonts w:eastAsia="Calibri"/>
                <w:szCs w:val="24"/>
              </w:rPr>
              <w:t>(2023 m. gegužės mėn.).</w:t>
            </w:r>
          </w:p>
        </w:tc>
      </w:tr>
      <w:tr w:rsidR="00801DC8" w:rsidRPr="00755651" w14:paraId="32E95C5A" w14:textId="77777777" w:rsidTr="00755651">
        <w:trPr>
          <w:trHeight w:val="1430"/>
        </w:trPr>
        <w:tc>
          <w:tcPr>
            <w:tcW w:w="3085" w:type="dxa"/>
            <w:vMerge/>
            <w:tcBorders>
              <w:left w:val="single" w:sz="4" w:space="0" w:color="auto"/>
              <w:right w:val="single" w:sz="4" w:space="0" w:color="auto"/>
            </w:tcBorders>
            <w:shd w:val="clear" w:color="auto" w:fill="auto"/>
          </w:tcPr>
          <w:p w14:paraId="3E04DCDF" w14:textId="77777777" w:rsidR="00801DC8" w:rsidRPr="00755651" w:rsidRDefault="00801DC8"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5B9A34BF" w14:textId="77777777" w:rsidR="00801DC8" w:rsidRPr="00755651" w:rsidRDefault="00801DC8" w:rsidP="00AE0431">
            <w:pPr>
              <w:spacing w:line="254" w:lineRule="atLeast"/>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5E66624" w14:textId="77777777" w:rsidR="00801DC8" w:rsidRPr="00755651" w:rsidRDefault="00801DC8" w:rsidP="00AE0431">
            <w:pPr>
              <w:rPr>
                <w:szCs w:val="24"/>
              </w:rPr>
            </w:pPr>
            <w:r w:rsidRPr="00755651">
              <w:rPr>
                <w:szCs w:val="24"/>
              </w:rPr>
              <w:t>8.1.1.3. Įgyvendintų edukacinių projektų grupėse, orientuotų į silpnųjų ugdymosi sričių gerinimą, skaičius – ne mažiau kaip 14 (2023 m. I-IV ketv.).</w:t>
            </w:r>
          </w:p>
        </w:tc>
      </w:tr>
      <w:tr w:rsidR="00801DC8" w:rsidRPr="00755651" w14:paraId="7F0BF590" w14:textId="77777777" w:rsidTr="00755651">
        <w:tc>
          <w:tcPr>
            <w:tcW w:w="3085" w:type="dxa"/>
            <w:vMerge/>
            <w:tcBorders>
              <w:left w:val="single" w:sz="4" w:space="0" w:color="auto"/>
              <w:right w:val="single" w:sz="4" w:space="0" w:color="auto"/>
            </w:tcBorders>
            <w:shd w:val="clear" w:color="auto" w:fill="auto"/>
          </w:tcPr>
          <w:p w14:paraId="3D88CA67" w14:textId="77777777" w:rsidR="00801DC8" w:rsidRPr="00755651" w:rsidRDefault="00801DC8" w:rsidP="00AE0431">
            <w:pPr>
              <w:overflowPunct w:val="0"/>
              <w:textAlignment w:val="baseline"/>
              <w:rPr>
                <w:b/>
                <w:szCs w:val="24"/>
              </w:rPr>
            </w:pPr>
          </w:p>
        </w:tc>
        <w:tc>
          <w:tcPr>
            <w:tcW w:w="0" w:type="auto"/>
            <w:vMerge w:val="restart"/>
            <w:tcBorders>
              <w:top w:val="single" w:sz="4" w:space="0" w:color="auto"/>
              <w:left w:val="single" w:sz="4" w:space="0" w:color="auto"/>
              <w:right w:val="single" w:sz="4" w:space="0" w:color="auto"/>
            </w:tcBorders>
            <w:shd w:val="clear" w:color="auto" w:fill="auto"/>
          </w:tcPr>
          <w:p w14:paraId="43C9A5DD" w14:textId="77777777" w:rsidR="00801DC8" w:rsidRPr="00755651" w:rsidRDefault="00801DC8" w:rsidP="00AE0431">
            <w:pPr>
              <w:overflowPunct w:val="0"/>
              <w:textAlignment w:val="baseline"/>
              <w:rPr>
                <w:szCs w:val="24"/>
              </w:rPr>
            </w:pPr>
            <w:r w:rsidRPr="00755651">
              <w:rPr>
                <w:szCs w:val="24"/>
              </w:rPr>
              <w:t>8.1.2. Išplėtota vaiko asmeninės pažangos ir pasiekimų vertinimo sistema.</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29ECDDF6" w14:textId="77777777" w:rsidR="00801DC8" w:rsidRPr="00755651" w:rsidRDefault="00801DC8" w:rsidP="00AE0431">
            <w:pPr>
              <w:overflowPunct w:val="0"/>
              <w:textAlignment w:val="baseline"/>
              <w:rPr>
                <w:szCs w:val="24"/>
              </w:rPr>
            </w:pPr>
            <w:r w:rsidRPr="00755651">
              <w:rPr>
                <w:szCs w:val="24"/>
              </w:rPr>
              <w:t xml:space="preserve">8.1.2.1. 100% pedagogų dalyvauja ugdytinių pasiekimų, pažangos vertinime (2023 m. gegužės, spalio mėn.).  </w:t>
            </w:r>
          </w:p>
        </w:tc>
      </w:tr>
      <w:tr w:rsidR="00801DC8" w:rsidRPr="00755651" w14:paraId="3BF1B519" w14:textId="77777777" w:rsidTr="00755651">
        <w:tc>
          <w:tcPr>
            <w:tcW w:w="3085" w:type="dxa"/>
            <w:vMerge/>
            <w:tcBorders>
              <w:left w:val="single" w:sz="4" w:space="0" w:color="auto"/>
              <w:right w:val="single" w:sz="4" w:space="0" w:color="auto"/>
            </w:tcBorders>
            <w:shd w:val="clear" w:color="auto" w:fill="auto"/>
          </w:tcPr>
          <w:p w14:paraId="08D8954B" w14:textId="77777777" w:rsidR="00801DC8" w:rsidRPr="00755651" w:rsidRDefault="00801DC8"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77E41B03" w14:textId="77777777" w:rsidR="00801DC8" w:rsidRPr="00755651" w:rsidRDefault="00801DC8"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4ED27D9" w14:textId="77777777" w:rsidR="00801DC8" w:rsidRPr="00755651" w:rsidRDefault="00801DC8" w:rsidP="00AE0431">
            <w:pPr>
              <w:overflowPunct w:val="0"/>
              <w:textAlignment w:val="baseline"/>
              <w:rPr>
                <w:szCs w:val="24"/>
              </w:rPr>
            </w:pPr>
            <w:r w:rsidRPr="00755651">
              <w:rPr>
                <w:szCs w:val="24"/>
              </w:rPr>
              <w:t>8.1.2.2. 100% 4-6 metų amžiaus ugdytinių dalyvauja  savo pasiekimų įsivertinime</w:t>
            </w:r>
          </w:p>
          <w:p w14:paraId="191E56B9" w14:textId="77777777" w:rsidR="00801DC8" w:rsidRPr="00755651" w:rsidRDefault="00801DC8" w:rsidP="00AE0431">
            <w:pPr>
              <w:overflowPunct w:val="0"/>
              <w:textAlignment w:val="baseline"/>
              <w:rPr>
                <w:szCs w:val="24"/>
              </w:rPr>
            </w:pPr>
            <w:r w:rsidRPr="00755651">
              <w:rPr>
                <w:szCs w:val="24"/>
              </w:rPr>
              <w:t xml:space="preserve">(2023 m. gegužės, spalio mėn.).  </w:t>
            </w:r>
          </w:p>
        </w:tc>
      </w:tr>
      <w:tr w:rsidR="00801DC8" w:rsidRPr="00755651" w14:paraId="7B0200EE" w14:textId="77777777" w:rsidTr="00755651">
        <w:trPr>
          <w:trHeight w:val="978"/>
        </w:trPr>
        <w:tc>
          <w:tcPr>
            <w:tcW w:w="3085" w:type="dxa"/>
            <w:vMerge/>
            <w:tcBorders>
              <w:left w:val="single" w:sz="4" w:space="0" w:color="auto"/>
              <w:right w:val="single" w:sz="4" w:space="0" w:color="auto"/>
            </w:tcBorders>
            <w:shd w:val="clear" w:color="auto" w:fill="auto"/>
          </w:tcPr>
          <w:p w14:paraId="42BD5B45" w14:textId="77777777" w:rsidR="00801DC8" w:rsidRPr="00755651" w:rsidRDefault="00801DC8"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75634213" w14:textId="77777777" w:rsidR="00801DC8" w:rsidRPr="00755651" w:rsidRDefault="00801DC8"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BEAD533" w14:textId="77777777" w:rsidR="00801DC8" w:rsidRPr="00755651" w:rsidRDefault="00801DC8" w:rsidP="00AE0431">
            <w:pPr>
              <w:overflowPunct w:val="0"/>
              <w:textAlignment w:val="baseline"/>
              <w:rPr>
                <w:szCs w:val="24"/>
              </w:rPr>
            </w:pPr>
            <w:r w:rsidRPr="00755651">
              <w:rPr>
                <w:szCs w:val="24"/>
              </w:rPr>
              <w:t>8.1.2.3. ne mažiau kaip 70 % ugdytinių tėvų dalyvauja individualiame vaikų pasiekimų vertinime (2023 m. spalio mėn.).</w:t>
            </w:r>
          </w:p>
        </w:tc>
      </w:tr>
      <w:tr w:rsidR="00D65329" w:rsidRPr="00755651" w14:paraId="5BAB97E5" w14:textId="77777777" w:rsidTr="00755651">
        <w:trPr>
          <w:trHeight w:val="990"/>
        </w:trPr>
        <w:tc>
          <w:tcPr>
            <w:tcW w:w="3085" w:type="dxa"/>
            <w:vMerge w:val="restart"/>
            <w:tcBorders>
              <w:top w:val="single" w:sz="4" w:space="0" w:color="auto"/>
              <w:left w:val="single" w:sz="4" w:space="0" w:color="auto"/>
              <w:right w:val="single" w:sz="4" w:space="0" w:color="auto"/>
            </w:tcBorders>
            <w:shd w:val="clear" w:color="auto" w:fill="auto"/>
          </w:tcPr>
          <w:p w14:paraId="16EAB0F6" w14:textId="77777777" w:rsidR="00D65329" w:rsidRPr="00755651" w:rsidRDefault="00D65329" w:rsidP="00AE0431">
            <w:pPr>
              <w:overflowPunct w:val="0"/>
              <w:textAlignment w:val="baseline"/>
              <w:rPr>
                <w:b/>
                <w:szCs w:val="24"/>
              </w:rPr>
            </w:pPr>
            <w:r w:rsidRPr="00755651">
              <w:rPr>
                <w:b/>
                <w:szCs w:val="24"/>
              </w:rPr>
              <w:t>Ugdymas(is)</w:t>
            </w:r>
          </w:p>
          <w:p w14:paraId="449382A4" w14:textId="77777777" w:rsidR="00D65329" w:rsidRPr="00755651" w:rsidRDefault="00D65329" w:rsidP="00AE0431">
            <w:pPr>
              <w:overflowPunct w:val="0"/>
              <w:textAlignment w:val="baseline"/>
              <w:rPr>
                <w:b/>
                <w:szCs w:val="24"/>
              </w:rPr>
            </w:pPr>
            <w:r w:rsidRPr="00755651">
              <w:rPr>
                <w:szCs w:val="24"/>
              </w:rPr>
              <w:t xml:space="preserve">8.2. Sudaryti </w:t>
            </w:r>
            <w:r w:rsidRPr="00755651">
              <w:rPr>
                <w:bCs/>
                <w:szCs w:val="24"/>
              </w:rPr>
              <w:t xml:space="preserve">sąlygas ugdymosi turinio įvairovei. </w:t>
            </w:r>
          </w:p>
          <w:p w14:paraId="6A07AD09" w14:textId="77777777" w:rsidR="00D65329" w:rsidRPr="00755651" w:rsidRDefault="00D65329" w:rsidP="00AE0431">
            <w:pPr>
              <w:overflowPunct w:val="0"/>
              <w:textAlignment w:val="baseline"/>
              <w:rPr>
                <w:szCs w:val="24"/>
              </w:rPr>
            </w:pPr>
          </w:p>
        </w:tc>
        <w:tc>
          <w:tcPr>
            <w:tcW w:w="0" w:type="auto"/>
            <w:vMerge w:val="restart"/>
            <w:tcBorders>
              <w:top w:val="single" w:sz="4" w:space="0" w:color="auto"/>
              <w:left w:val="single" w:sz="4" w:space="0" w:color="auto"/>
              <w:right w:val="single" w:sz="4" w:space="0" w:color="auto"/>
            </w:tcBorders>
            <w:shd w:val="clear" w:color="auto" w:fill="auto"/>
          </w:tcPr>
          <w:p w14:paraId="43861BD8" w14:textId="77777777" w:rsidR="00D65329" w:rsidRPr="00755651" w:rsidRDefault="00814A33" w:rsidP="008D3FA7">
            <w:pPr>
              <w:overflowPunct w:val="0"/>
              <w:textAlignment w:val="baseline"/>
              <w:rPr>
                <w:szCs w:val="24"/>
              </w:rPr>
            </w:pPr>
            <w:r w:rsidRPr="00755651">
              <w:rPr>
                <w:szCs w:val="24"/>
              </w:rPr>
              <w:t xml:space="preserve">8.2.1. </w:t>
            </w:r>
            <w:r w:rsidR="00D65329" w:rsidRPr="00755651">
              <w:rPr>
                <w:szCs w:val="24"/>
              </w:rPr>
              <w:t>Atnaujintas</w:t>
            </w:r>
            <w:r w:rsidR="008D3FA7" w:rsidRPr="00755651">
              <w:rPr>
                <w:szCs w:val="24"/>
              </w:rPr>
              <w:t xml:space="preserve"> ikimokyklinio ir priešmokyklinio amžiaus vaikų </w:t>
            </w:r>
            <w:r w:rsidR="00D65329" w:rsidRPr="00755651">
              <w:rPr>
                <w:szCs w:val="24"/>
              </w:rPr>
              <w:t>ugdymo turinys integruojant projektą ,,Inovacijos vaikų darželyje“</w:t>
            </w:r>
            <w:r w:rsidR="008D3FA7" w:rsidRPr="00755651">
              <w:rPr>
                <w:szCs w:val="24"/>
              </w:rPr>
              <w:t>.</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AE704B0" w14:textId="77777777" w:rsidR="00D65329" w:rsidRPr="00755651" w:rsidRDefault="00814A33" w:rsidP="00755651">
            <w:pPr>
              <w:pStyle w:val="Antrat4"/>
              <w:shd w:val="clear" w:color="auto" w:fill="FFFFFF"/>
              <w:spacing w:before="0" w:beforeAutospacing="0" w:after="143" w:afterAutospacing="0"/>
              <w:rPr>
                <w:b w:val="0"/>
                <w:bCs w:val="0"/>
                <w:color w:val="333333"/>
              </w:rPr>
            </w:pPr>
            <w:r w:rsidRPr="00755651">
              <w:rPr>
                <w:b w:val="0"/>
              </w:rPr>
              <w:t xml:space="preserve">8.2.1.1. </w:t>
            </w:r>
            <w:r w:rsidR="008D3FA7" w:rsidRPr="00755651">
              <w:rPr>
                <w:b w:val="0"/>
              </w:rPr>
              <w:t>I</w:t>
            </w:r>
            <w:r w:rsidR="00D65329" w:rsidRPr="00755651">
              <w:rPr>
                <w:b w:val="0"/>
              </w:rPr>
              <w:t xml:space="preserve">kimokyklinio </w:t>
            </w:r>
            <w:r w:rsidR="008D3FA7" w:rsidRPr="00755651">
              <w:rPr>
                <w:b w:val="0"/>
              </w:rPr>
              <w:t xml:space="preserve">amžiaus vaikų </w:t>
            </w:r>
            <w:r w:rsidR="00D65329" w:rsidRPr="00755651">
              <w:rPr>
                <w:b w:val="0"/>
              </w:rPr>
              <w:t xml:space="preserve">ugdymo </w:t>
            </w:r>
            <w:r w:rsidR="008D3FA7" w:rsidRPr="00755651">
              <w:rPr>
                <w:b w:val="0"/>
              </w:rPr>
              <w:t>veiklo</w:t>
            </w:r>
            <w:r w:rsidR="00D65329" w:rsidRPr="00755651">
              <w:rPr>
                <w:b w:val="0"/>
              </w:rPr>
              <w:t xml:space="preserve">s  </w:t>
            </w:r>
            <w:r w:rsidR="00755651" w:rsidRPr="00755651">
              <w:rPr>
                <w:b w:val="0"/>
              </w:rPr>
              <w:t>integruojant į ugdymo procesą rekomendacijas</w:t>
            </w:r>
            <w:r w:rsidR="008D3FA7" w:rsidRPr="00755651">
              <w:rPr>
                <w:b w:val="0"/>
              </w:rPr>
              <w:t xml:space="preserve"> </w:t>
            </w:r>
            <w:r w:rsidR="00D65329" w:rsidRPr="00755651">
              <w:rPr>
                <w:b w:val="0"/>
                <w:bCs w:val="0"/>
                <w:color w:val="333333"/>
              </w:rPr>
              <w:t>„Žaismė ir atradimai“</w:t>
            </w:r>
            <w:r w:rsidR="008D3FA7" w:rsidRPr="00755651">
              <w:rPr>
                <w:b w:val="0"/>
                <w:bCs w:val="0"/>
                <w:color w:val="333333"/>
              </w:rPr>
              <w:t xml:space="preserve"> (pagal projektą ,,Inovacijos vaikų darželyje“) </w:t>
            </w:r>
            <w:r w:rsidR="008D3FA7" w:rsidRPr="00755651">
              <w:rPr>
                <w:b w:val="0"/>
              </w:rPr>
              <w:t>(2023 m. I-IV ketv.).</w:t>
            </w:r>
          </w:p>
        </w:tc>
      </w:tr>
      <w:tr w:rsidR="00D65329" w:rsidRPr="00755651" w14:paraId="3F52976B" w14:textId="77777777" w:rsidTr="00755651">
        <w:trPr>
          <w:trHeight w:val="1561"/>
        </w:trPr>
        <w:tc>
          <w:tcPr>
            <w:tcW w:w="3085" w:type="dxa"/>
            <w:vMerge/>
            <w:tcBorders>
              <w:top w:val="single" w:sz="4" w:space="0" w:color="auto"/>
              <w:left w:val="single" w:sz="4" w:space="0" w:color="auto"/>
              <w:right w:val="single" w:sz="4" w:space="0" w:color="auto"/>
            </w:tcBorders>
            <w:shd w:val="clear" w:color="auto" w:fill="auto"/>
          </w:tcPr>
          <w:p w14:paraId="60EF22BA" w14:textId="77777777" w:rsidR="00D65329" w:rsidRPr="00755651" w:rsidRDefault="00D65329" w:rsidP="00AE0431">
            <w:pPr>
              <w:overflowPunct w:val="0"/>
              <w:textAlignment w:val="baseline"/>
              <w:rPr>
                <w:b/>
                <w:szCs w:val="24"/>
              </w:rPr>
            </w:pPr>
          </w:p>
        </w:tc>
        <w:tc>
          <w:tcPr>
            <w:tcW w:w="0" w:type="auto"/>
            <w:vMerge/>
            <w:tcBorders>
              <w:top w:val="single" w:sz="4" w:space="0" w:color="auto"/>
              <w:left w:val="single" w:sz="4" w:space="0" w:color="auto"/>
              <w:right w:val="single" w:sz="4" w:space="0" w:color="auto"/>
            </w:tcBorders>
            <w:shd w:val="clear" w:color="auto" w:fill="auto"/>
          </w:tcPr>
          <w:p w14:paraId="5114210C" w14:textId="77777777" w:rsidR="00D65329" w:rsidRPr="00755651" w:rsidRDefault="00D65329"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C449D48" w14:textId="77777777" w:rsidR="00D65329" w:rsidRPr="00755651" w:rsidRDefault="00814A33" w:rsidP="00814A33">
            <w:pPr>
              <w:pStyle w:val="Antrat4"/>
              <w:shd w:val="clear" w:color="auto" w:fill="FFFFFF"/>
              <w:spacing w:before="0" w:beforeAutospacing="0" w:after="143" w:afterAutospacing="0"/>
              <w:rPr>
                <w:b w:val="0"/>
              </w:rPr>
            </w:pPr>
            <w:r w:rsidRPr="00755651">
              <w:rPr>
                <w:b w:val="0"/>
              </w:rPr>
              <w:t>8.2.1.2. Į p</w:t>
            </w:r>
            <w:r w:rsidR="008D3FA7" w:rsidRPr="00755651">
              <w:rPr>
                <w:b w:val="0"/>
                <w:spacing w:val="2"/>
                <w:shd w:val="clear" w:color="auto" w:fill="FFFFFF"/>
              </w:rPr>
              <w:t xml:space="preserve">riešmokyklinio </w:t>
            </w:r>
            <w:r w:rsidR="008D3FA7" w:rsidRPr="00755651">
              <w:rPr>
                <w:b w:val="0"/>
              </w:rPr>
              <w:t xml:space="preserve">amžiaus (5-6 m.) vaikų ugdymo </w:t>
            </w:r>
            <w:r w:rsidRPr="00755651">
              <w:rPr>
                <w:b w:val="0"/>
              </w:rPr>
              <w:t>veikla</w:t>
            </w:r>
            <w:r w:rsidR="008D3FA7" w:rsidRPr="00755651">
              <w:rPr>
                <w:b w:val="0"/>
              </w:rPr>
              <w:t xml:space="preserve">s  </w:t>
            </w:r>
            <w:r w:rsidRPr="00755651">
              <w:rPr>
                <w:b w:val="0"/>
              </w:rPr>
              <w:t>integruojamas</w:t>
            </w:r>
            <w:r w:rsidR="008D3FA7" w:rsidRPr="00755651">
              <w:rPr>
                <w:b w:val="0"/>
              </w:rPr>
              <w:t xml:space="preserve"> r</w:t>
            </w:r>
            <w:r w:rsidR="008D3FA7" w:rsidRPr="00755651">
              <w:rPr>
                <w:b w:val="0"/>
                <w:spacing w:val="2"/>
                <w:shd w:val="clear" w:color="auto" w:fill="FFFFFF"/>
              </w:rPr>
              <w:t>ekomendacijų rinkin</w:t>
            </w:r>
            <w:r w:rsidRPr="00755651">
              <w:rPr>
                <w:b w:val="0"/>
                <w:spacing w:val="2"/>
                <w:shd w:val="clear" w:color="auto" w:fill="FFFFFF"/>
              </w:rPr>
              <w:t>ys</w:t>
            </w:r>
            <w:r w:rsidR="008D3FA7" w:rsidRPr="00755651">
              <w:rPr>
                <w:b w:val="0"/>
                <w:spacing w:val="2"/>
                <w:shd w:val="clear" w:color="auto" w:fill="FFFFFF"/>
              </w:rPr>
              <w:t> </w:t>
            </w:r>
            <w:hyperlink r:id="rId8" w:tgtFrame="_blank" w:history="1">
              <w:r w:rsidR="008D3FA7" w:rsidRPr="00755651">
                <w:rPr>
                  <w:rStyle w:val="Hipersaitas"/>
                  <w:b w:val="0"/>
                  <w:bCs w:val="0"/>
                  <w:color w:val="auto"/>
                  <w:spacing w:val="3"/>
                  <w:u w:val="none"/>
                  <w:shd w:val="clear" w:color="auto" w:fill="FFFFFF"/>
                </w:rPr>
                <w:t>„Patirčių erdvė</w:t>
              </w:r>
            </w:hyperlink>
            <w:r w:rsidR="008D3FA7" w:rsidRPr="00755651">
              <w:rPr>
                <w:b w:val="0"/>
              </w:rPr>
              <w:t xml:space="preserve">s“ </w:t>
            </w:r>
            <w:r w:rsidR="008D3FA7" w:rsidRPr="00755651">
              <w:rPr>
                <w:b w:val="0"/>
                <w:bCs w:val="0"/>
              </w:rPr>
              <w:t xml:space="preserve">(pagal projektą ,,Inovacijos vaikų darželyje“) </w:t>
            </w:r>
            <w:r w:rsidR="008D3FA7" w:rsidRPr="00755651">
              <w:rPr>
                <w:b w:val="0"/>
              </w:rPr>
              <w:t>(2023 m. I-IV ketv.).</w:t>
            </w:r>
          </w:p>
        </w:tc>
      </w:tr>
      <w:tr w:rsidR="00D65329" w:rsidRPr="00755651" w14:paraId="28DBD99D" w14:textId="77777777" w:rsidTr="00755651">
        <w:trPr>
          <w:trHeight w:val="1561"/>
        </w:trPr>
        <w:tc>
          <w:tcPr>
            <w:tcW w:w="3085" w:type="dxa"/>
            <w:vMerge/>
            <w:tcBorders>
              <w:top w:val="single" w:sz="4" w:space="0" w:color="auto"/>
              <w:left w:val="single" w:sz="4" w:space="0" w:color="auto"/>
              <w:right w:val="single" w:sz="4" w:space="0" w:color="auto"/>
            </w:tcBorders>
            <w:shd w:val="clear" w:color="auto" w:fill="auto"/>
          </w:tcPr>
          <w:p w14:paraId="5E87A98E" w14:textId="77777777" w:rsidR="00D65329" w:rsidRPr="00755651" w:rsidRDefault="00D65329"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15808395" w14:textId="77777777" w:rsidR="00D65329" w:rsidRPr="00755651" w:rsidRDefault="00D65329"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E449A2E" w14:textId="77777777" w:rsidR="00D65329" w:rsidRPr="00755651" w:rsidRDefault="00814A33" w:rsidP="00D65329">
            <w:pPr>
              <w:overflowPunct w:val="0"/>
              <w:textAlignment w:val="baseline"/>
              <w:rPr>
                <w:szCs w:val="24"/>
              </w:rPr>
            </w:pPr>
            <w:r w:rsidRPr="00755651">
              <w:rPr>
                <w:szCs w:val="24"/>
              </w:rPr>
              <w:t xml:space="preserve">8.2.1.3. </w:t>
            </w:r>
            <w:r w:rsidR="00D65329" w:rsidRPr="00755651">
              <w:rPr>
                <w:szCs w:val="24"/>
              </w:rPr>
              <w:t>Lopšelio-darželio ,,Drugelis“ interneto svetainėje paskelbta  informacija apie ugdymo turinio atnaujinimą, įtraukųjį ugdymą (2023 m. I-IV ketv.).</w:t>
            </w:r>
          </w:p>
        </w:tc>
      </w:tr>
      <w:tr w:rsidR="008D3FA7" w:rsidRPr="00755651" w14:paraId="2371833A" w14:textId="77777777" w:rsidTr="00755651">
        <w:trPr>
          <w:trHeight w:val="974"/>
        </w:trPr>
        <w:tc>
          <w:tcPr>
            <w:tcW w:w="3085" w:type="dxa"/>
            <w:vMerge/>
            <w:tcBorders>
              <w:top w:val="single" w:sz="4" w:space="0" w:color="auto"/>
              <w:left w:val="single" w:sz="4" w:space="0" w:color="auto"/>
              <w:right w:val="single" w:sz="4" w:space="0" w:color="auto"/>
            </w:tcBorders>
            <w:shd w:val="clear" w:color="auto" w:fill="auto"/>
          </w:tcPr>
          <w:p w14:paraId="15381C1A" w14:textId="77777777" w:rsidR="008D3FA7" w:rsidRPr="00755651" w:rsidRDefault="008D3FA7" w:rsidP="00AE0431">
            <w:pPr>
              <w:overflowPunct w:val="0"/>
              <w:textAlignment w:val="baseline"/>
              <w:rPr>
                <w:b/>
                <w:szCs w:val="24"/>
              </w:rPr>
            </w:pPr>
          </w:p>
        </w:tc>
        <w:tc>
          <w:tcPr>
            <w:tcW w:w="0" w:type="auto"/>
            <w:vMerge w:val="restart"/>
            <w:tcBorders>
              <w:top w:val="single" w:sz="4" w:space="0" w:color="auto"/>
              <w:left w:val="single" w:sz="4" w:space="0" w:color="auto"/>
              <w:right w:val="single" w:sz="4" w:space="0" w:color="auto"/>
            </w:tcBorders>
            <w:shd w:val="clear" w:color="auto" w:fill="auto"/>
          </w:tcPr>
          <w:p w14:paraId="249AD089" w14:textId="77777777" w:rsidR="008D3FA7" w:rsidRPr="00755651" w:rsidRDefault="00755651" w:rsidP="005771E0">
            <w:pPr>
              <w:overflowPunct w:val="0"/>
              <w:textAlignment w:val="baseline"/>
              <w:rPr>
                <w:szCs w:val="24"/>
              </w:rPr>
            </w:pPr>
            <w:r w:rsidRPr="00755651">
              <w:rPr>
                <w:szCs w:val="24"/>
              </w:rPr>
              <w:t xml:space="preserve">8.2.2. </w:t>
            </w:r>
            <w:r w:rsidR="008D3FA7" w:rsidRPr="00755651">
              <w:rPr>
                <w:szCs w:val="24"/>
              </w:rPr>
              <w:t xml:space="preserve">Sudarytos sąlygos ugdytiniams dalyvauti lopšelyje-darželyje organizuojamose neformaliojo švietimo veiklose.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23EEF5C" w14:textId="77777777" w:rsidR="008D3FA7" w:rsidRPr="00755651" w:rsidRDefault="00755651" w:rsidP="00AE0431">
            <w:pPr>
              <w:overflowPunct w:val="0"/>
              <w:textAlignment w:val="baseline"/>
              <w:rPr>
                <w:szCs w:val="24"/>
              </w:rPr>
            </w:pPr>
            <w:r w:rsidRPr="00755651">
              <w:rPr>
                <w:szCs w:val="24"/>
              </w:rPr>
              <w:t xml:space="preserve">8.2.2.1. </w:t>
            </w:r>
            <w:r w:rsidR="008D3FA7" w:rsidRPr="00755651">
              <w:rPr>
                <w:szCs w:val="24"/>
              </w:rPr>
              <w:t>Neformaliojo švietimo veiklose dalyvavo ne mažiau kaip 80 proc. ugdytinių (2023 m. I-IV ketv.).</w:t>
            </w:r>
          </w:p>
        </w:tc>
      </w:tr>
      <w:tr w:rsidR="008D3FA7" w:rsidRPr="00755651" w14:paraId="631C5B4E" w14:textId="77777777" w:rsidTr="00755651">
        <w:trPr>
          <w:trHeight w:val="1137"/>
        </w:trPr>
        <w:tc>
          <w:tcPr>
            <w:tcW w:w="3085" w:type="dxa"/>
            <w:vMerge/>
            <w:tcBorders>
              <w:top w:val="single" w:sz="4" w:space="0" w:color="auto"/>
              <w:left w:val="single" w:sz="4" w:space="0" w:color="auto"/>
              <w:right w:val="single" w:sz="4" w:space="0" w:color="auto"/>
            </w:tcBorders>
            <w:shd w:val="clear" w:color="auto" w:fill="auto"/>
          </w:tcPr>
          <w:p w14:paraId="54C403A3" w14:textId="77777777" w:rsidR="008D3FA7" w:rsidRPr="00755651" w:rsidRDefault="008D3FA7"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7ECC6D8F" w14:textId="77777777" w:rsidR="008D3FA7" w:rsidRPr="00755651" w:rsidRDefault="008D3FA7" w:rsidP="005771E0">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39415FE" w14:textId="77777777" w:rsidR="008D3FA7" w:rsidRPr="00755651" w:rsidRDefault="00755651" w:rsidP="004D5AB4">
            <w:pPr>
              <w:overflowPunct w:val="0"/>
              <w:textAlignment w:val="baseline"/>
              <w:rPr>
                <w:szCs w:val="24"/>
              </w:rPr>
            </w:pPr>
            <w:r w:rsidRPr="00755651">
              <w:rPr>
                <w:szCs w:val="24"/>
              </w:rPr>
              <w:t xml:space="preserve">8.2.2.2. </w:t>
            </w:r>
            <w:r w:rsidR="008D3FA7" w:rsidRPr="00755651">
              <w:rPr>
                <w:szCs w:val="24"/>
              </w:rPr>
              <w:t>Į neformaliojo švietimo veiklas įsitraukė ne mažiau kaip 10 proc. SUP turinčių vaikų (2023 m. I-IV ketv.).</w:t>
            </w:r>
          </w:p>
        </w:tc>
      </w:tr>
      <w:tr w:rsidR="00AE0431" w:rsidRPr="00755651" w14:paraId="10CD4C8C" w14:textId="77777777" w:rsidTr="00755651">
        <w:trPr>
          <w:trHeight w:val="1561"/>
        </w:trPr>
        <w:tc>
          <w:tcPr>
            <w:tcW w:w="3085" w:type="dxa"/>
            <w:vMerge/>
            <w:tcBorders>
              <w:top w:val="single" w:sz="4" w:space="0" w:color="auto"/>
              <w:left w:val="single" w:sz="4" w:space="0" w:color="auto"/>
              <w:right w:val="single" w:sz="4" w:space="0" w:color="auto"/>
            </w:tcBorders>
            <w:shd w:val="clear" w:color="auto" w:fill="auto"/>
          </w:tcPr>
          <w:p w14:paraId="51E7BBB7" w14:textId="77777777" w:rsidR="00AE0431" w:rsidRPr="00755651" w:rsidRDefault="00AE0431" w:rsidP="00AE0431">
            <w:pPr>
              <w:overflowPunct w:val="0"/>
              <w:textAlignment w:val="baseline"/>
              <w:rPr>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94967" w14:textId="77777777" w:rsidR="00AE0431" w:rsidRPr="00755651" w:rsidRDefault="00AE0431" w:rsidP="00F62D0A">
            <w:pPr>
              <w:overflowPunct w:val="0"/>
              <w:textAlignment w:val="baseline"/>
              <w:rPr>
                <w:szCs w:val="24"/>
              </w:rPr>
            </w:pPr>
            <w:r w:rsidRPr="00755651">
              <w:rPr>
                <w:szCs w:val="24"/>
              </w:rPr>
              <w:t>8.2.</w:t>
            </w:r>
            <w:r w:rsidR="00F62D0A">
              <w:rPr>
                <w:szCs w:val="24"/>
              </w:rPr>
              <w:t>3</w:t>
            </w:r>
            <w:r w:rsidRPr="00755651">
              <w:rPr>
                <w:szCs w:val="24"/>
              </w:rPr>
              <w:t>.  Į ugdymo turinį integruota ,,STEAM darželiai“ programa ,,Keliaukime kartu su STEAM“.</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F21B9CD" w14:textId="77777777" w:rsidR="00AE0431" w:rsidRPr="00755651" w:rsidRDefault="00AE0431" w:rsidP="00AE0431">
            <w:pPr>
              <w:overflowPunct w:val="0"/>
              <w:textAlignment w:val="baseline"/>
              <w:rPr>
                <w:szCs w:val="24"/>
              </w:rPr>
            </w:pPr>
            <w:r w:rsidRPr="00755651">
              <w:rPr>
                <w:szCs w:val="24"/>
              </w:rPr>
              <w:t>8.2.</w:t>
            </w:r>
            <w:r w:rsidR="00F62D0A">
              <w:rPr>
                <w:szCs w:val="24"/>
              </w:rPr>
              <w:t>3</w:t>
            </w:r>
            <w:r w:rsidRPr="00755651">
              <w:rPr>
                <w:szCs w:val="24"/>
              </w:rPr>
              <w:t xml:space="preserve">.1. 100 % realizuotas STEAM krypties programos ,,Keliaukime kartu su STEAM“ turinys. </w:t>
            </w:r>
          </w:p>
          <w:p w14:paraId="2BE1CEF5" w14:textId="77777777" w:rsidR="00AE0431" w:rsidRPr="00755651" w:rsidRDefault="00AE0431" w:rsidP="00AE0431">
            <w:pPr>
              <w:overflowPunct w:val="0"/>
              <w:textAlignment w:val="baseline"/>
              <w:rPr>
                <w:szCs w:val="24"/>
              </w:rPr>
            </w:pPr>
            <w:r w:rsidRPr="00755651">
              <w:rPr>
                <w:szCs w:val="24"/>
              </w:rPr>
              <w:t>Grupių, kurių ugdytiniai (5-6 metų amžiaus) dalyvavo programoje, skaičius – 5 (2023 m. I-IV ketv.)</w:t>
            </w:r>
            <w:r w:rsidR="005771E0" w:rsidRPr="00755651">
              <w:rPr>
                <w:szCs w:val="24"/>
              </w:rPr>
              <w:t>.</w:t>
            </w:r>
          </w:p>
        </w:tc>
      </w:tr>
      <w:tr w:rsidR="00AE0431" w:rsidRPr="00755651" w14:paraId="6CDEE299" w14:textId="77777777" w:rsidTr="00755651">
        <w:tc>
          <w:tcPr>
            <w:tcW w:w="3085" w:type="dxa"/>
            <w:vMerge/>
            <w:tcBorders>
              <w:left w:val="single" w:sz="4" w:space="0" w:color="auto"/>
              <w:right w:val="single" w:sz="4" w:space="0" w:color="auto"/>
            </w:tcBorders>
            <w:shd w:val="clear" w:color="auto" w:fill="auto"/>
          </w:tcPr>
          <w:p w14:paraId="2EFE4B89" w14:textId="77777777" w:rsidR="00AE0431" w:rsidRPr="00755651" w:rsidRDefault="00AE0431" w:rsidP="00AE0431">
            <w:pPr>
              <w:overflowPunct w:val="0"/>
              <w:textAlignment w:val="baseline"/>
              <w:rPr>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94D8" w14:textId="77777777" w:rsidR="00AE0431" w:rsidRPr="00755651" w:rsidRDefault="00AE0431" w:rsidP="00F62D0A">
            <w:pPr>
              <w:pStyle w:val="Default"/>
            </w:pPr>
            <w:r w:rsidRPr="00755651">
              <w:t>8.2.</w:t>
            </w:r>
            <w:r w:rsidR="00F62D0A">
              <w:t>4</w:t>
            </w:r>
            <w:r w:rsidRPr="00755651">
              <w:t xml:space="preserve">. Sudarytos galimybės STEAM laboratorijoje ,,Išmanioji STEAM Moksliuko laboratorija“ lankytis kitų Šiaulių miesto ikimokyklinio ugdymo įstaigų ugdytiniams.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00EF06A7" w14:textId="77777777" w:rsidR="00AE0431" w:rsidRPr="00755651" w:rsidRDefault="00F62D0A" w:rsidP="00F62D0A">
            <w:pPr>
              <w:spacing w:line="254" w:lineRule="atLeast"/>
              <w:rPr>
                <w:szCs w:val="24"/>
              </w:rPr>
            </w:pPr>
            <w:r>
              <w:rPr>
                <w:szCs w:val="24"/>
              </w:rPr>
              <w:t>8.2.4</w:t>
            </w:r>
            <w:r w:rsidR="00AE0431" w:rsidRPr="00755651">
              <w:rPr>
                <w:szCs w:val="24"/>
              </w:rPr>
              <w:t>.1. STEAM laboratorijoje ,,Išmanioji STEAM Moksliuko laboratorija“ lankėsi kitos Šiaulių miesto ikimokyklinio ugdymo įstaigos – ne mažiau kaip trys (2023 m. I-IV ketv.).</w:t>
            </w:r>
          </w:p>
        </w:tc>
      </w:tr>
      <w:tr w:rsidR="00AE0431" w:rsidRPr="00755651" w14:paraId="2CB429C3" w14:textId="77777777" w:rsidTr="00755651">
        <w:tc>
          <w:tcPr>
            <w:tcW w:w="3085" w:type="dxa"/>
            <w:vMerge/>
            <w:tcBorders>
              <w:left w:val="single" w:sz="4" w:space="0" w:color="auto"/>
              <w:right w:val="single" w:sz="4" w:space="0" w:color="auto"/>
            </w:tcBorders>
            <w:shd w:val="clear" w:color="auto" w:fill="auto"/>
          </w:tcPr>
          <w:p w14:paraId="3DA7EEAF" w14:textId="77777777" w:rsidR="00AE0431" w:rsidRPr="00755651" w:rsidRDefault="00AE0431" w:rsidP="00AE0431">
            <w:pPr>
              <w:overflowPunct w:val="0"/>
              <w:textAlignment w:val="baseline"/>
              <w:rPr>
                <w:b/>
                <w:szCs w:val="24"/>
              </w:rPr>
            </w:pPr>
          </w:p>
        </w:tc>
        <w:tc>
          <w:tcPr>
            <w:tcW w:w="0" w:type="auto"/>
            <w:vMerge w:val="restart"/>
            <w:tcBorders>
              <w:top w:val="single" w:sz="4" w:space="0" w:color="auto"/>
              <w:left w:val="single" w:sz="4" w:space="0" w:color="auto"/>
              <w:right w:val="single" w:sz="4" w:space="0" w:color="auto"/>
            </w:tcBorders>
            <w:shd w:val="clear" w:color="auto" w:fill="auto"/>
          </w:tcPr>
          <w:p w14:paraId="6E7C928D" w14:textId="77777777" w:rsidR="00AE0431" w:rsidRPr="00755651" w:rsidRDefault="00F62D0A" w:rsidP="00AE0431">
            <w:pPr>
              <w:overflowPunct w:val="0"/>
              <w:textAlignment w:val="baseline"/>
              <w:rPr>
                <w:szCs w:val="24"/>
              </w:rPr>
            </w:pPr>
            <w:r>
              <w:rPr>
                <w:szCs w:val="24"/>
              </w:rPr>
              <w:t>8.2.5</w:t>
            </w:r>
            <w:r w:rsidR="00AE0431" w:rsidRPr="00755651">
              <w:rPr>
                <w:szCs w:val="24"/>
              </w:rPr>
              <w:t xml:space="preserve">. Įgyvendintos vaiko fizinės ir emocinės sveikatos saugojimui ir stiprinimui skirtos programos ir veiklos.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C0F2967" w14:textId="77777777" w:rsidR="00AE0431" w:rsidRPr="00755651" w:rsidRDefault="00F62D0A" w:rsidP="00AE0431">
            <w:pPr>
              <w:spacing w:line="254" w:lineRule="atLeast"/>
              <w:rPr>
                <w:szCs w:val="24"/>
              </w:rPr>
            </w:pPr>
            <w:r>
              <w:rPr>
                <w:szCs w:val="24"/>
              </w:rPr>
              <w:t>8.2.5</w:t>
            </w:r>
            <w:r w:rsidR="00AE0431" w:rsidRPr="00755651">
              <w:rPr>
                <w:szCs w:val="24"/>
              </w:rPr>
              <w:t>.1. Grupių, kuriose įgyvendinta socialinio-emocinio ugdymo programa ,,Kimochiai“ skaičius – ne mažiau kaip 5 (2023 m. I-IV ketv.).</w:t>
            </w:r>
          </w:p>
        </w:tc>
      </w:tr>
      <w:tr w:rsidR="00AE0431" w:rsidRPr="00755651" w14:paraId="29982671" w14:textId="77777777" w:rsidTr="00755651">
        <w:tc>
          <w:tcPr>
            <w:tcW w:w="3085" w:type="dxa"/>
            <w:vMerge/>
            <w:tcBorders>
              <w:left w:val="single" w:sz="4" w:space="0" w:color="auto"/>
              <w:right w:val="single" w:sz="4" w:space="0" w:color="auto"/>
            </w:tcBorders>
            <w:shd w:val="clear" w:color="auto" w:fill="auto"/>
          </w:tcPr>
          <w:p w14:paraId="16B2F369" w14:textId="77777777" w:rsidR="00AE0431" w:rsidRPr="00755651" w:rsidRDefault="00AE0431"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6A30C741"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C58E6B9" w14:textId="77777777" w:rsidR="00AE0431" w:rsidRPr="00755651" w:rsidRDefault="00F62D0A" w:rsidP="00AE0431">
            <w:pPr>
              <w:spacing w:line="254" w:lineRule="atLeast"/>
              <w:rPr>
                <w:szCs w:val="24"/>
              </w:rPr>
            </w:pPr>
            <w:r>
              <w:rPr>
                <w:szCs w:val="24"/>
              </w:rPr>
              <w:t>8.2.5</w:t>
            </w:r>
            <w:r w:rsidR="00AE0431" w:rsidRPr="00755651">
              <w:rPr>
                <w:szCs w:val="24"/>
              </w:rPr>
              <w:t>.2. 100 proc. priešmokyklinio amžiaus ugdytinių dalyvavo tarptautinėje programoje  ,,Zipio draugai“ (2023 m. I-IV ketv.).</w:t>
            </w:r>
          </w:p>
        </w:tc>
      </w:tr>
      <w:tr w:rsidR="00AE0431" w:rsidRPr="00755651" w14:paraId="72DC0043" w14:textId="77777777" w:rsidTr="00755651">
        <w:tc>
          <w:tcPr>
            <w:tcW w:w="3085" w:type="dxa"/>
            <w:vMerge/>
            <w:tcBorders>
              <w:left w:val="single" w:sz="4" w:space="0" w:color="auto"/>
              <w:right w:val="single" w:sz="4" w:space="0" w:color="auto"/>
            </w:tcBorders>
            <w:shd w:val="clear" w:color="auto" w:fill="auto"/>
          </w:tcPr>
          <w:p w14:paraId="4D0791CB" w14:textId="77777777" w:rsidR="00AE0431" w:rsidRPr="00755651" w:rsidRDefault="00AE0431"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3671034C"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28983953" w14:textId="77777777" w:rsidR="00AE0431" w:rsidRPr="00755651" w:rsidRDefault="00F62D0A" w:rsidP="00AE0431">
            <w:pPr>
              <w:spacing w:line="254" w:lineRule="atLeast"/>
              <w:rPr>
                <w:szCs w:val="24"/>
              </w:rPr>
            </w:pPr>
            <w:r>
              <w:rPr>
                <w:szCs w:val="24"/>
              </w:rPr>
              <w:t>8.2.5</w:t>
            </w:r>
            <w:r w:rsidR="00AE0431" w:rsidRPr="00755651">
              <w:rPr>
                <w:szCs w:val="24"/>
              </w:rPr>
              <w:t xml:space="preserve">.3. Įgyvendinta ne mažiau kaip 85 % sveikatą stiprinančios lopšelio-darželio ,,Drugelis“ programos ,,Keliaukime kartu </w:t>
            </w:r>
            <w:r w:rsidR="00AE0431" w:rsidRPr="00755651">
              <w:rPr>
                <w:szCs w:val="24"/>
              </w:rPr>
              <w:lastRenderedPageBreak/>
              <w:t>sveikatos takeliu“ priemonių (2023 m. I-IV ketv.).</w:t>
            </w:r>
          </w:p>
        </w:tc>
      </w:tr>
      <w:tr w:rsidR="00AE0431" w:rsidRPr="00755651" w14:paraId="773F452C" w14:textId="77777777" w:rsidTr="00755651">
        <w:tc>
          <w:tcPr>
            <w:tcW w:w="3085" w:type="dxa"/>
            <w:vMerge/>
            <w:tcBorders>
              <w:left w:val="single" w:sz="4" w:space="0" w:color="auto"/>
              <w:right w:val="single" w:sz="4" w:space="0" w:color="auto"/>
            </w:tcBorders>
            <w:shd w:val="clear" w:color="auto" w:fill="auto"/>
          </w:tcPr>
          <w:p w14:paraId="7D0305BE" w14:textId="77777777" w:rsidR="00AE0431" w:rsidRPr="00755651" w:rsidRDefault="00AE0431" w:rsidP="00AE0431">
            <w:pPr>
              <w:overflowPunct w:val="0"/>
              <w:textAlignment w:val="baseline"/>
              <w:rPr>
                <w:b/>
                <w:szCs w:val="24"/>
              </w:rPr>
            </w:pPr>
          </w:p>
        </w:tc>
        <w:tc>
          <w:tcPr>
            <w:tcW w:w="0" w:type="auto"/>
            <w:vMerge/>
            <w:tcBorders>
              <w:left w:val="single" w:sz="4" w:space="0" w:color="auto"/>
              <w:bottom w:val="nil"/>
              <w:right w:val="single" w:sz="4" w:space="0" w:color="auto"/>
            </w:tcBorders>
            <w:shd w:val="clear" w:color="auto" w:fill="auto"/>
          </w:tcPr>
          <w:p w14:paraId="78005084"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F1DD9F4" w14:textId="77777777" w:rsidR="00AE0431" w:rsidRPr="00755651" w:rsidRDefault="00F62D0A" w:rsidP="00AE0431">
            <w:pPr>
              <w:spacing w:line="254" w:lineRule="atLeast"/>
              <w:rPr>
                <w:szCs w:val="24"/>
              </w:rPr>
            </w:pPr>
            <w:r>
              <w:rPr>
                <w:szCs w:val="24"/>
              </w:rPr>
              <w:t>8.2.5</w:t>
            </w:r>
            <w:r w:rsidR="00AE0431" w:rsidRPr="00755651">
              <w:rPr>
                <w:szCs w:val="24"/>
              </w:rPr>
              <w:t>.4. Į ugdymo turinį integruotos Lietuvos tautinio olimpinio komiteto projekto ,,Olimpinė karta“ priemonių skaičius – ne mažiau kaip 5 (2023 m. I-IV ketv.).</w:t>
            </w:r>
          </w:p>
        </w:tc>
      </w:tr>
      <w:tr w:rsidR="00AE0431" w:rsidRPr="00755651" w14:paraId="76AE62F0" w14:textId="77777777" w:rsidTr="00755651">
        <w:tc>
          <w:tcPr>
            <w:tcW w:w="3085" w:type="dxa"/>
            <w:vMerge/>
            <w:tcBorders>
              <w:left w:val="single" w:sz="4" w:space="0" w:color="auto"/>
              <w:right w:val="single" w:sz="4" w:space="0" w:color="auto"/>
            </w:tcBorders>
            <w:shd w:val="clear" w:color="auto" w:fill="auto"/>
          </w:tcPr>
          <w:p w14:paraId="514D9987" w14:textId="77777777" w:rsidR="00AE0431" w:rsidRPr="00755651" w:rsidRDefault="00AE0431" w:rsidP="00AE0431">
            <w:pPr>
              <w:overflowPunct w:val="0"/>
              <w:textAlignment w:val="baseline"/>
              <w:rPr>
                <w:b/>
                <w:szCs w:val="24"/>
              </w:rPr>
            </w:pPr>
          </w:p>
        </w:tc>
        <w:tc>
          <w:tcPr>
            <w:tcW w:w="0" w:type="auto"/>
            <w:vMerge w:val="restart"/>
            <w:tcBorders>
              <w:top w:val="single" w:sz="4" w:space="0" w:color="auto"/>
              <w:left w:val="single" w:sz="4" w:space="0" w:color="auto"/>
              <w:right w:val="single" w:sz="4" w:space="0" w:color="auto"/>
            </w:tcBorders>
            <w:shd w:val="clear" w:color="auto" w:fill="auto"/>
          </w:tcPr>
          <w:p w14:paraId="2907A34A" w14:textId="77777777" w:rsidR="00AE0431" w:rsidRPr="00755651" w:rsidRDefault="00F62D0A" w:rsidP="00AE0431">
            <w:pPr>
              <w:overflowPunct w:val="0"/>
              <w:textAlignment w:val="baseline"/>
              <w:rPr>
                <w:szCs w:val="24"/>
              </w:rPr>
            </w:pPr>
            <w:r>
              <w:rPr>
                <w:szCs w:val="24"/>
              </w:rPr>
              <w:t>8.2.6</w:t>
            </w:r>
            <w:r w:rsidR="00AE0431" w:rsidRPr="00755651">
              <w:rPr>
                <w:szCs w:val="24"/>
              </w:rPr>
              <w:t xml:space="preserve">. Užtikrinta sisteminga ir veiksminga švietimo pagalba vaikams, turintiems specialiųjų ugdymosi poreikių.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25102028" w14:textId="77777777" w:rsidR="00AE0431" w:rsidRPr="00755651" w:rsidRDefault="00AE0431" w:rsidP="00F62D0A">
            <w:pPr>
              <w:spacing w:line="254" w:lineRule="atLeast"/>
              <w:rPr>
                <w:szCs w:val="24"/>
              </w:rPr>
            </w:pPr>
            <w:r w:rsidRPr="00755651">
              <w:rPr>
                <w:szCs w:val="24"/>
              </w:rPr>
              <w:t>8.2.</w:t>
            </w:r>
            <w:r w:rsidR="00F62D0A">
              <w:rPr>
                <w:szCs w:val="24"/>
              </w:rPr>
              <w:t>6</w:t>
            </w:r>
            <w:r w:rsidRPr="00755651">
              <w:rPr>
                <w:szCs w:val="24"/>
              </w:rPr>
              <w:t>.1. Švietimo pagalbos vaikams (kuriems PPT nustatyti specialieji ugdymosi poreikiai) specialistų paslaugų prieinamumas – 100 %. (2023 m. I-IV ketv.).</w:t>
            </w:r>
          </w:p>
        </w:tc>
      </w:tr>
      <w:tr w:rsidR="00AE0431" w:rsidRPr="00755651" w14:paraId="72E231B9" w14:textId="77777777" w:rsidTr="00755651">
        <w:tc>
          <w:tcPr>
            <w:tcW w:w="3085" w:type="dxa"/>
            <w:vMerge/>
            <w:tcBorders>
              <w:left w:val="single" w:sz="4" w:space="0" w:color="auto"/>
              <w:right w:val="single" w:sz="4" w:space="0" w:color="auto"/>
            </w:tcBorders>
            <w:shd w:val="clear" w:color="auto" w:fill="auto"/>
          </w:tcPr>
          <w:p w14:paraId="1B168B2C" w14:textId="77777777" w:rsidR="00AE0431" w:rsidRPr="00755651" w:rsidRDefault="00AE0431"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4AE5E5BC"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0AB3376" w14:textId="77777777" w:rsidR="00AE0431" w:rsidRPr="00755651" w:rsidRDefault="00AE0431" w:rsidP="00F62D0A">
            <w:pPr>
              <w:spacing w:line="254" w:lineRule="atLeast"/>
              <w:rPr>
                <w:szCs w:val="24"/>
              </w:rPr>
            </w:pPr>
            <w:r w:rsidRPr="00755651">
              <w:rPr>
                <w:szCs w:val="24"/>
              </w:rPr>
              <w:t>8.2.</w:t>
            </w:r>
            <w:r w:rsidR="00F62D0A">
              <w:rPr>
                <w:szCs w:val="24"/>
              </w:rPr>
              <w:t>6</w:t>
            </w:r>
            <w:r w:rsidRPr="00755651">
              <w:rPr>
                <w:szCs w:val="24"/>
              </w:rPr>
              <w:t>.2. Parengti ir 100 % įgyvendinti pagalbos vaikui planai (2023 m. I-IV ketv.).</w:t>
            </w:r>
          </w:p>
        </w:tc>
      </w:tr>
      <w:tr w:rsidR="00AE0431" w:rsidRPr="00755651" w14:paraId="5B25A015" w14:textId="77777777" w:rsidTr="00755651">
        <w:tc>
          <w:tcPr>
            <w:tcW w:w="3085" w:type="dxa"/>
            <w:vMerge/>
            <w:tcBorders>
              <w:left w:val="single" w:sz="4" w:space="0" w:color="auto"/>
              <w:right w:val="single" w:sz="4" w:space="0" w:color="auto"/>
            </w:tcBorders>
            <w:shd w:val="clear" w:color="auto" w:fill="auto"/>
          </w:tcPr>
          <w:p w14:paraId="6A9A69C9" w14:textId="77777777" w:rsidR="00AE0431" w:rsidRPr="00755651" w:rsidRDefault="00AE0431" w:rsidP="00AE0431">
            <w:pPr>
              <w:overflowPunct w:val="0"/>
              <w:textAlignment w:val="baseline"/>
              <w:rPr>
                <w:b/>
                <w:szCs w:val="24"/>
              </w:rPr>
            </w:pPr>
          </w:p>
        </w:tc>
        <w:tc>
          <w:tcPr>
            <w:tcW w:w="0" w:type="auto"/>
            <w:vMerge/>
            <w:tcBorders>
              <w:left w:val="single" w:sz="4" w:space="0" w:color="auto"/>
              <w:right w:val="single" w:sz="4" w:space="0" w:color="auto"/>
            </w:tcBorders>
            <w:shd w:val="clear" w:color="auto" w:fill="auto"/>
          </w:tcPr>
          <w:p w14:paraId="40D92D4B"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66AB77F3" w14:textId="77777777" w:rsidR="00AE0431" w:rsidRPr="00755651" w:rsidRDefault="00F62D0A" w:rsidP="00AE0431">
            <w:pPr>
              <w:spacing w:line="254" w:lineRule="atLeast"/>
              <w:rPr>
                <w:szCs w:val="24"/>
              </w:rPr>
            </w:pPr>
            <w:r>
              <w:rPr>
                <w:szCs w:val="24"/>
              </w:rPr>
              <w:t>8.2.6</w:t>
            </w:r>
            <w:r w:rsidR="00AE0431" w:rsidRPr="00755651">
              <w:rPr>
                <w:szCs w:val="24"/>
              </w:rPr>
              <w:t>.3. 100 % pedagogų bei švietimo pagalbos specialistų, mokytojo padėjėjų, ne mažiau kaip 80 %  tėvų (globėjų) bendradarbiauja rengiant ir įgyvendinant pagalbos vaikui planus (2023 m. I-IV ketv.).</w:t>
            </w:r>
          </w:p>
        </w:tc>
      </w:tr>
      <w:tr w:rsidR="00AE0431" w:rsidRPr="00755651" w14:paraId="4748528C" w14:textId="77777777" w:rsidTr="00755651">
        <w:tc>
          <w:tcPr>
            <w:tcW w:w="3085" w:type="dxa"/>
            <w:vMerge/>
            <w:tcBorders>
              <w:left w:val="single" w:sz="4" w:space="0" w:color="auto"/>
              <w:right w:val="single" w:sz="4" w:space="0" w:color="auto"/>
            </w:tcBorders>
            <w:shd w:val="clear" w:color="auto" w:fill="auto"/>
          </w:tcPr>
          <w:p w14:paraId="4D7B3AAB" w14:textId="77777777" w:rsidR="00AE0431" w:rsidRPr="00755651" w:rsidRDefault="00AE0431" w:rsidP="00AE0431">
            <w:pPr>
              <w:overflowPunct w:val="0"/>
              <w:textAlignment w:val="baseline"/>
              <w:rPr>
                <w:b/>
                <w:szCs w:val="24"/>
              </w:rPr>
            </w:pPr>
          </w:p>
        </w:tc>
        <w:tc>
          <w:tcPr>
            <w:tcW w:w="0" w:type="auto"/>
            <w:vMerge/>
            <w:tcBorders>
              <w:left w:val="single" w:sz="4" w:space="0" w:color="auto"/>
              <w:bottom w:val="nil"/>
              <w:right w:val="single" w:sz="4" w:space="0" w:color="auto"/>
            </w:tcBorders>
            <w:shd w:val="clear" w:color="auto" w:fill="auto"/>
          </w:tcPr>
          <w:p w14:paraId="0B868153"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21C0067" w14:textId="77777777" w:rsidR="00AE0431" w:rsidRPr="00755651" w:rsidRDefault="00F62D0A" w:rsidP="00AE0431">
            <w:pPr>
              <w:spacing w:line="254" w:lineRule="atLeast"/>
              <w:rPr>
                <w:szCs w:val="24"/>
              </w:rPr>
            </w:pPr>
            <w:r>
              <w:rPr>
                <w:szCs w:val="24"/>
              </w:rPr>
              <w:t>8.2.6</w:t>
            </w:r>
            <w:r w:rsidR="00AE0431" w:rsidRPr="00755651">
              <w:rPr>
                <w:szCs w:val="24"/>
              </w:rPr>
              <w:t>.4. Gabių vaikų pasirodymų miesto renginiuose skaičius – ne mažiau kaip du pasirodymai (2023 m. I-IV ketv.).</w:t>
            </w:r>
          </w:p>
        </w:tc>
      </w:tr>
      <w:tr w:rsidR="00AE0431" w:rsidRPr="00755651" w14:paraId="16F9FD57" w14:textId="77777777" w:rsidTr="006F7491">
        <w:trPr>
          <w:trHeight w:val="1014"/>
        </w:trPr>
        <w:tc>
          <w:tcPr>
            <w:tcW w:w="3085" w:type="dxa"/>
            <w:vMerge/>
            <w:tcBorders>
              <w:left w:val="single" w:sz="4" w:space="0" w:color="auto"/>
              <w:bottom w:val="nil"/>
              <w:right w:val="single" w:sz="4" w:space="0" w:color="auto"/>
            </w:tcBorders>
            <w:shd w:val="clear" w:color="auto" w:fill="auto"/>
          </w:tcPr>
          <w:p w14:paraId="3C93AA9D" w14:textId="77777777" w:rsidR="00AE0431" w:rsidRPr="00755651" w:rsidRDefault="00AE0431" w:rsidP="00AE0431">
            <w:pPr>
              <w:overflowPunct w:val="0"/>
              <w:textAlignment w:val="baseline"/>
              <w:rPr>
                <w:b/>
                <w:szCs w:val="24"/>
              </w:rPr>
            </w:pPr>
          </w:p>
        </w:tc>
        <w:tc>
          <w:tcPr>
            <w:tcW w:w="0" w:type="auto"/>
            <w:tcBorders>
              <w:top w:val="single" w:sz="4" w:space="0" w:color="auto"/>
              <w:left w:val="single" w:sz="4" w:space="0" w:color="auto"/>
              <w:right w:val="single" w:sz="4" w:space="0" w:color="auto"/>
            </w:tcBorders>
            <w:shd w:val="clear" w:color="auto" w:fill="auto"/>
          </w:tcPr>
          <w:p w14:paraId="08051624" w14:textId="77777777" w:rsidR="00AE0431" w:rsidRPr="00755651" w:rsidRDefault="00F62D0A" w:rsidP="00AE0431">
            <w:pPr>
              <w:overflowPunct w:val="0"/>
              <w:textAlignment w:val="baseline"/>
              <w:rPr>
                <w:szCs w:val="24"/>
              </w:rPr>
            </w:pPr>
            <w:r>
              <w:rPr>
                <w:szCs w:val="24"/>
              </w:rPr>
              <w:t>8.2.7</w:t>
            </w:r>
            <w:r w:rsidR="00AE0431" w:rsidRPr="00755651">
              <w:rPr>
                <w:szCs w:val="24"/>
              </w:rPr>
              <w:t>. Įgyvendintas Socialinių kompetencijų ugdymo (SKU) sistemos modelis.</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462F1308" w14:textId="77777777" w:rsidR="00AE0431" w:rsidRPr="00755651" w:rsidRDefault="00F62D0A" w:rsidP="004D5AB4">
            <w:pPr>
              <w:rPr>
                <w:szCs w:val="24"/>
              </w:rPr>
            </w:pPr>
            <w:r>
              <w:rPr>
                <w:szCs w:val="24"/>
              </w:rPr>
              <w:t>8.2.7</w:t>
            </w:r>
            <w:r w:rsidR="00AE0431" w:rsidRPr="00755651">
              <w:rPr>
                <w:szCs w:val="24"/>
              </w:rPr>
              <w:t>.1. Šiaulių miesto SKU informacinėje sistemoje fiksuotos ir įgyvendintos ne mažiau kaip 7 veiklos (202</w:t>
            </w:r>
            <w:r w:rsidR="004D5AB4" w:rsidRPr="00755651">
              <w:rPr>
                <w:szCs w:val="24"/>
              </w:rPr>
              <w:t>3</w:t>
            </w:r>
            <w:r w:rsidR="00AE0431" w:rsidRPr="00755651">
              <w:rPr>
                <w:szCs w:val="24"/>
              </w:rPr>
              <w:t xml:space="preserve"> m. I-IV ketv.).</w:t>
            </w:r>
          </w:p>
        </w:tc>
      </w:tr>
      <w:tr w:rsidR="004D5AB4" w:rsidRPr="00755651" w14:paraId="0341D5DE" w14:textId="77777777" w:rsidTr="006F7491">
        <w:trPr>
          <w:trHeight w:val="460"/>
        </w:trPr>
        <w:tc>
          <w:tcPr>
            <w:tcW w:w="3085" w:type="dxa"/>
            <w:tcBorders>
              <w:top w:val="nil"/>
              <w:left w:val="single" w:sz="4" w:space="0" w:color="auto"/>
              <w:right w:val="single" w:sz="4" w:space="0" w:color="auto"/>
            </w:tcBorders>
            <w:shd w:val="clear" w:color="auto" w:fill="auto"/>
          </w:tcPr>
          <w:p w14:paraId="0F78A782" w14:textId="77777777" w:rsidR="004D5AB4" w:rsidRPr="00755651" w:rsidRDefault="004D5AB4" w:rsidP="00AE0431">
            <w:pPr>
              <w:overflowPunct w:val="0"/>
              <w:textAlignment w:val="baseline"/>
              <w:rPr>
                <w:b/>
                <w:szCs w:val="24"/>
              </w:rPr>
            </w:pPr>
          </w:p>
        </w:tc>
        <w:tc>
          <w:tcPr>
            <w:tcW w:w="0" w:type="auto"/>
            <w:tcBorders>
              <w:top w:val="single" w:sz="4" w:space="0" w:color="auto"/>
              <w:left w:val="single" w:sz="4" w:space="0" w:color="auto"/>
              <w:right w:val="single" w:sz="4" w:space="0" w:color="auto"/>
            </w:tcBorders>
            <w:shd w:val="clear" w:color="auto" w:fill="auto"/>
          </w:tcPr>
          <w:p w14:paraId="22BEE2D8" w14:textId="77777777" w:rsidR="004D5AB4" w:rsidRPr="00755651" w:rsidRDefault="00F62D0A" w:rsidP="00AE0431">
            <w:pPr>
              <w:overflowPunct w:val="0"/>
              <w:textAlignment w:val="baseline"/>
              <w:rPr>
                <w:szCs w:val="24"/>
              </w:rPr>
            </w:pPr>
            <w:r>
              <w:rPr>
                <w:szCs w:val="24"/>
              </w:rPr>
              <w:t>8.2.8</w:t>
            </w:r>
            <w:r w:rsidR="004D5AB4" w:rsidRPr="00755651">
              <w:rPr>
                <w:szCs w:val="24"/>
              </w:rPr>
              <w:t xml:space="preserve">. Lopšelyje-darželyje organizuoti renginiai, susiję su matematika, STEAM.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011504A" w14:textId="77777777" w:rsidR="004D5AB4" w:rsidRPr="00755651" w:rsidRDefault="00F62D0A" w:rsidP="00AE0431">
            <w:pPr>
              <w:rPr>
                <w:szCs w:val="24"/>
              </w:rPr>
            </w:pPr>
            <w:r>
              <w:rPr>
                <w:szCs w:val="24"/>
              </w:rPr>
              <w:t>8.2.8</w:t>
            </w:r>
            <w:r w:rsidR="004D5AB4" w:rsidRPr="00755651">
              <w:rPr>
                <w:szCs w:val="24"/>
              </w:rPr>
              <w:t>.1. Lopšelyje-darželyje organizuoti ne mažiau kaip 2 renginiai, susiję su matematika, STEAM (2023 m. I-IV ketv.).</w:t>
            </w:r>
          </w:p>
        </w:tc>
      </w:tr>
      <w:tr w:rsidR="00AE0431" w:rsidRPr="00755651" w14:paraId="4AAFFA39" w14:textId="77777777" w:rsidTr="00755651">
        <w:tc>
          <w:tcPr>
            <w:tcW w:w="3085" w:type="dxa"/>
            <w:vMerge w:val="restart"/>
            <w:tcBorders>
              <w:top w:val="single" w:sz="4" w:space="0" w:color="auto"/>
              <w:left w:val="single" w:sz="4" w:space="0" w:color="auto"/>
              <w:right w:val="single" w:sz="4" w:space="0" w:color="auto"/>
            </w:tcBorders>
            <w:shd w:val="clear" w:color="auto" w:fill="auto"/>
          </w:tcPr>
          <w:p w14:paraId="0FB654DB" w14:textId="77777777" w:rsidR="00AE0431" w:rsidRPr="00755651" w:rsidRDefault="00AE0431" w:rsidP="00AE0431">
            <w:pPr>
              <w:spacing w:line="254" w:lineRule="atLeast"/>
              <w:rPr>
                <w:b/>
                <w:szCs w:val="24"/>
              </w:rPr>
            </w:pPr>
            <w:r w:rsidRPr="00755651">
              <w:rPr>
                <w:b/>
                <w:szCs w:val="24"/>
              </w:rPr>
              <w:t>Ugdymosi aplinka</w:t>
            </w:r>
          </w:p>
          <w:p w14:paraId="60E219AB" w14:textId="77777777" w:rsidR="00AE0431" w:rsidRPr="00755651" w:rsidRDefault="00AE0431" w:rsidP="00AE0431">
            <w:pPr>
              <w:overflowPunct w:val="0"/>
              <w:textAlignment w:val="baseline"/>
              <w:rPr>
                <w:szCs w:val="24"/>
              </w:rPr>
            </w:pPr>
            <w:r w:rsidRPr="00755651">
              <w:rPr>
                <w:szCs w:val="24"/>
              </w:rPr>
              <w:t xml:space="preserve">8.3. Kurti ir modernizuoti lopšelio-darželio lauko ir/arba vidaus edukacines erdves. </w:t>
            </w:r>
          </w:p>
        </w:tc>
        <w:tc>
          <w:tcPr>
            <w:tcW w:w="0" w:type="auto"/>
            <w:vMerge w:val="restart"/>
            <w:tcBorders>
              <w:top w:val="single" w:sz="4" w:space="0" w:color="auto"/>
              <w:left w:val="single" w:sz="4" w:space="0" w:color="auto"/>
              <w:right w:val="single" w:sz="4" w:space="0" w:color="auto"/>
            </w:tcBorders>
            <w:shd w:val="clear" w:color="auto" w:fill="auto"/>
          </w:tcPr>
          <w:p w14:paraId="5CFFAA3C" w14:textId="77777777" w:rsidR="00AE0431" w:rsidRPr="00755651" w:rsidRDefault="00AE0431" w:rsidP="00AE0431">
            <w:pPr>
              <w:overflowPunct w:val="0"/>
              <w:textAlignment w:val="baseline"/>
              <w:rPr>
                <w:szCs w:val="24"/>
              </w:rPr>
            </w:pPr>
            <w:r w:rsidRPr="00755651">
              <w:rPr>
                <w:szCs w:val="24"/>
              </w:rPr>
              <w:t xml:space="preserve">8.3.1. Išplėtota ,,Ugdymosi be sienų“ koncepcija.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73295F7" w14:textId="77777777" w:rsidR="00AE0431" w:rsidRPr="00755651" w:rsidRDefault="00AE0431" w:rsidP="00AE0431">
            <w:pPr>
              <w:rPr>
                <w:szCs w:val="24"/>
              </w:rPr>
            </w:pPr>
            <w:r w:rsidRPr="00755651">
              <w:rPr>
                <w:szCs w:val="24"/>
              </w:rPr>
              <w:t>8.3.1.1. Modernizuotos ne mažiau kaip 2 edukacinės erdvės (2023 m. I-IV ketv.).</w:t>
            </w:r>
          </w:p>
        </w:tc>
      </w:tr>
      <w:tr w:rsidR="00AE0431" w:rsidRPr="00755651" w14:paraId="343F167E" w14:textId="77777777" w:rsidTr="00755651">
        <w:trPr>
          <w:trHeight w:val="804"/>
        </w:trPr>
        <w:tc>
          <w:tcPr>
            <w:tcW w:w="3085" w:type="dxa"/>
            <w:vMerge/>
            <w:tcBorders>
              <w:left w:val="single" w:sz="4" w:space="0" w:color="auto"/>
              <w:right w:val="single" w:sz="4" w:space="0" w:color="auto"/>
            </w:tcBorders>
            <w:shd w:val="clear" w:color="auto" w:fill="auto"/>
          </w:tcPr>
          <w:p w14:paraId="5C1F4036" w14:textId="77777777" w:rsidR="00AE0431" w:rsidRPr="00755651" w:rsidRDefault="00AE0431"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35EF39D9" w14:textId="77777777" w:rsidR="00AE0431" w:rsidRPr="00755651" w:rsidRDefault="00AE0431" w:rsidP="00AE0431">
            <w:pPr>
              <w:overflowPunct w:val="0"/>
              <w:textAlignment w:val="baseline"/>
              <w:rPr>
                <w:szCs w:val="24"/>
              </w:rPr>
            </w:pPr>
          </w:p>
        </w:tc>
        <w:tc>
          <w:tcPr>
            <w:tcW w:w="3427" w:type="dxa"/>
            <w:tcBorders>
              <w:top w:val="single" w:sz="4" w:space="0" w:color="auto"/>
              <w:left w:val="single" w:sz="4" w:space="0" w:color="auto"/>
              <w:right w:val="single" w:sz="4" w:space="0" w:color="auto"/>
            </w:tcBorders>
            <w:shd w:val="clear" w:color="auto" w:fill="auto"/>
          </w:tcPr>
          <w:p w14:paraId="358B18B1" w14:textId="77777777" w:rsidR="00AE0431" w:rsidRPr="00755651" w:rsidRDefault="00AE0431" w:rsidP="00AE0431">
            <w:pPr>
              <w:rPr>
                <w:szCs w:val="24"/>
              </w:rPr>
            </w:pPr>
            <w:r w:rsidRPr="00755651">
              <w:rPr>
                <w:szCs w:val="24"/>
              </w:rPr>
              <w:t>8.3.1.2. Naujai įkurta ne mažiau kaip 1 edukacinė erdvė (2023 m. I-IV ketv.).</w:t>
            </w:r>
          </w:p>
        </w:tc>
      </w:tr>
      <w:tr w:rsidR="00AE0431" w:rsidRPr="00755651" w14:paraId="0F3DDDD8" w14:textId="77777777" w:rsidTr="00755651">
        <w:tc>
          <w:tcPr>
            <w:tcW w:w="3085" w:type="dxa"/>
            <w:vMerge/>
            <w:tcBorders>
              <w:left w:val="single" w:sz="4" w:space="0" w:color="auto"/>
              <w:bottom w:val="single" w:sz="4" w:space="0" w:color="auto"/>
              <w:right w:val="single" w:sz="4" w:space="0" w:color="auto"/>
            </w:tcBorders>
            <w:shd w:val="clear" w:color="auto" w:fill="auto"/>
          </w:tcPr>
          <w:p w14:paraId="734EB198" w14:textId="77777777" w:rsidR="00AE0431" w:rsidRPr="00755651" w:rsidRDefault="00AE0431" w:rsidP="00AE0431">
            <w:pPr>
              <w:overflowPunct w:val="0"/>
              <w:textAlignment w:val="baseline"/>
              <w:rPr>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FFB8C" w14:textId="77777777" w:rsidR="00AE0431" w:rsidRPr="00755651" w:rsidRDefault="00AE0431" w:rsidP="00AE0431">
            <w:pPr>
              <w:overflowPunct w:val="0"/>
              <w:textAlignment w:val="baseline"/>
              <w:rPr>
                <w:szCs w:val="24"/>
              </w:rPr>
            </w:pPr>
            <w:r w:rsidRPr="00755651">
              <w:rPr>
                <w:szCs w:val="24"/>
              </w:rPr>
              <w:t>8.3.2. Įsigyta kiekvieno vaiko ugdymosi poreikius įgalinančių ugdymo</w:t>
            </w:r>
            <w:r w:rsidR="004D5AB4" w:rsidRPr="00755651">
              <w:rPr>
                <w:szCs w:val="24"/>
              </w:rPr>
              <w:t>si</w:t>
            </w:r>
            <w:r w:rsidRPr="00755651">
              <w:rPr>
                <w:szCs w:val="24"/>
              </w:rPr>
              <w:t xml:space="preserve"> priemonių.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7361EFEA" w14:textId="77777777" w:rsidR="00AE0431" w:rsidRPr="00755651" w:rsidRDefault="00AE0431" w:rsidP="00AE0431">
            <w:pPr>
              <w:spacing w:line="254" w:lineRule="atLeast"/>
              <w:rPr>
                <w:szCs w:val="24"/>
              </w:rPr>
            </w:pPr>
            <w:r w:rsidRPr="00755651">
              <w:rPr>
                <w:szCs w:val="24"/>
              </w:rPr>
              <w:t>8.</w:t>
            </w:r>
            <w:r w:rsidR="00C87395">
              <w:rPr>
                <w:szCs w:val="24"/>
              </w:rPr>
              <w:t>3.2.1</w:t>
            </w:r>
            <w:r w:rsidRPr="00755651">
              <w:rPr>
                <w:szCs w:val="24"/>
              </w:rPr>
              <w:t>. Įsigyta ne mažiau kaip 14  kiekvieno vaiko ugdymosi poreikius įgalinančių ugdymo</w:t>
            </w:r>
            <w:r w:rsidR="004D5AB4" w:rsidRPr="00755651">
              <w:rPr>
                <w:szCs w:val="24"/>
              </w:rPr>
              <w:t>si</w:t>
            </w:r>
            <w:r w:rsidRPr="00755651">
              <w:rPr>
                <w:szCs w:val="24"/>
              </w:rPr>
              <w:t xml:space="preserve"> priemonių (2023 m. I-IV ketv.).</w:t>
            </w:r>
          </w:p>
        </w:tc>
      </w:tr>
      <w:tr w:rsidR="005771E0" w:rsidRPr="00755651" w14:paraId="27B40A82" w14:textId="77777777" w:rsidTr="00755651">
        <w:trPr>
          <w:trHeight w:val="880"/>
        </w:trPr>
        <w:tc>
          <w:tcPr>
            <w:tcW w:w="3085" w:type="dxa"/>
            <w:vMerge w:val="restart"/>
            <w:tcBorders>
              <w:left w:val="single" w:sz="4" w:space="0" w:color="auto"/>
              <w:right w:val="single" w:sz="4" w:space="0" w:color="auto"/>
            </w:tcBorders>
            <w:shd w:val="clear" w:color="auto" w:fill="auto"/>
          </w:tcPr>
          <w:p w14:paraId="5374686E" w14:textId="77777777" w:rsidR="005771E0" w:rsidRPr="00755651" w:rsidRDefault="005771E0" w:rsidP="00AE0431">
            <w:pPr>
              <w:overflowPunct w:val="0"/>
              <w:textAlignment w:val="baseline"/>
              <w:rPr>
                <w:b/>
                <w:szCs w:val="24"/>
              </w:rPr>
            </w:pPr>
            <w:r w:rsidRPr="00755651">
              <w:rPr>
                <w:b/>
                <w:szCs w:val="24"/>
              </w:rPr>
              <w:t xml:space="preserve">Lyderystė ir vadyba </w:t>
            </w:r>
          </w:p>
          <w:p w14:paraId="33D7304F" w14:textId="77777777" w:rsidR="005771E0" w:rsidRPr="00755651" w:rsidRDefault="005771E0" w:rsidP="00AE0431">
            <w:pPr>
              <w:overflowPunct w:val="0"/>
              <w:textAlignment w:val="baseline"/>
              <w:rPr>
                <w:b/>
                <w:szCs w:val="24"/>
              </w:rPr>
            </w:pPr>
            <w:r w:rsidRPr="00755651">
              <w:rPr>
                <w:szCs w:val="24"/>
              </w:rPr>
              <w:t xml:space="preserve">8.4. Stiprinti įstaigos  bendruomenės narių bendradarbiavimo kultūrą. </w:t>
            </w:r>
          </w:p>
          <w:p w14:paraId="61651333" w14:textId="77777777" w:rsidR="005771E0" w:rsidRPr="00755651" w:rsidRDefault="005771E0" w:rsidP="00AE0431">
            <w:pPr>
              <w:overflowPunct w:val="0"/>
              <w:textAlignment w:val="baseline"/>
              <w:rPr>
                <w:b/>
                <w:szCs w:val="24"/>
              </w:rPr>
            </w:pPr>
          </w:p>
        </w:tc>
        <w:tc>
          <w:tcPr>
            <w:tcW w:w="0" w:type="auto"/>
            <w:vMerge w:val="restart"/>
            <w:tcBorders>
              <w:top w:val="single" w:sz="4" w:space="0" w:color="auto"/>
              <w:left w:val="single" w:sz="4" w:space="0" w:color="auto"/>
              <w:right w:val="single" w:sz="4" w:space="0" w:color="auto"/>
            </w:tcBorders>
            <w:shd w:val="clear" w:color="auto" w:fill="auto"/>
          </w:tcPr>
          <w:p w14:paraId="7D9E76D2" w14:textId="77777777" w:rsidR="005771E0" w:rsidRPr="00755651" w:rsidRDefault="005771E0" w:rsidP="00AE0431">
            <w:pPr>
              <w:ind w:right="135"/>
              <w:rPr>
                <w:szCs w:val="24"/>
              </w:rPr>
            </w:pPr>
            <w:r w:rsidRPr="00755651">
              <w:rPr>
                <w:szCs w:val="24"/>
              </w:rPr>
              <w:t>8.4.1.  Įstaigos bendruomenės nariai dalyvauja sprendimų priėmime. </w:t>
            </w:r>
          </w:p>
          <w:p w14:paraId="43415AB0" w14:textId="77777777" w:rsidR="005771E0" w:rsidRPr="00755651" w:rsidRDefault="005771E0" w:rsidP="00AE0431">
            <w:pPr>
              <w:overflowPunct w:val="0"/>
              <w:textAlignment w:val="baseline"/>
              <w:rPr>
                <w:szCs w:val="24"/>
              </w:rPr>
            </w:pPr>
          </w:p>
          <w:p w14:paraId="3D40EA47" w14:textId="77777777" w:rsidR="005771E0" w:rsidRPr="00755651" w:rsidRDefault="005771E0" w:rsidP="00AE0431">
            <w:pPr>
              <w:overflowPunct w:val="0"/>
              <w:textAlignment w:val="baseline"/>
              <w:rPr>
                <w:szCs w:val="24"/>
              </w:rPr>
            </w:pPr>
          </w:p>
          <w:p w14:paraId="7E68858C" w14:textId="77777777" w:rsidR="005771E0" w:rsidRPr="00755651" w:rsidRDefault="005771E0" w:rsidP="00AE0431">
            <w:pPr>
              <w:overflowPunct w:val="0"/>
              <w:textAlignment w:val="baseline"/>
              <w:rPr>
                <w:szCs w:val="24"/>
              </w:rPr>
            </w:pPr>
          </w:p>
        </w:tc>
        <w:tc>
          <w:tcPr>
            <w:tcW w:w="3427" w:type="dxa"/>
            <w:tcBorders>
              <w:top w:val="single" w:sz="4" w:space="0" w:color="auto"/>
              <w:left w:val="single" w:sz="4" w:space="0" w:color="auto"/>
              <w:right w:val="single" w:sz="4" w:space="0" w:color="auto"/>
            </w:tcBorders>
            <w:shd w:val="clear" w:color="auto" w:fill="auto"/>
          </w:tcPr>
          <w:p w14:paraId="0AD8514F" w14:textId="77777777" w:rsidR="005771E0" w:rsidRPr="00755651" w:rsidRDefault="005771E0" w:rsidP="00AE0431">
            <w:pPr>
              <w:rPr>
                <w:szCs w:val="24"/>
              </w:rPr>
            </w:pPr>
            <w:r w:rsidRPr="00755651">
              <w:rPr>
                <w:szCs w:val="24"/>
              </w:rPr>
              <w:lastRenderedPageBreak/>
              <w:t>8.4.1.1. Atliktas bendruomenės narių (tėvų, pedagogų, vaikų) nuomonės tyrimas ,,Ar esame geras darželis?“. (2023 m. II, III ketv.).</w:t>
            </w:r>
          </w:p>
        </w:tc>
      </w:tr>
      <w:tr w:rsidR="00AE0431" w:rsidRPr="00755651" w14:paraId="54ED42A3" w14:textId="77777777" w:rsidTr="00755651">
        <w:trPr>
          <w:trHeight w:val="1439"/>
        </w:trPr>
        <w:tc>
          <w:tcPr>
            <w:tcW w:w="3085" w:type="dxa"/>
            <w:vMerge/>
            <w:tcBorders>
              <w:left w:val="single" w:sz="4" w:space="0" w:color="auto"/>
              <w:right w:val="single" w:sz="4" w:space="0" w:color="auto"/>
            </w:tcBorders>
            <w:shd w:val="clear" w:color="auto" w:fill="auto"/>
          </w:tcPr>
          <w:p w14:paraId="4103E9A7" w14:textId="77777777" w:rsidR="00AE0431" w:rsidRPr="00755651" w:rsidRDefault="00AE0431" w:rsidP="00AE0431">
            <w:pPr>
              <w:overflowPunct w:val="0"/>
              <w:textAlignment w:val="baseline"/>
              <w:rPr>
                <w:b/>
                <w:szCs w:val="24"/>
              </w:rPr>
            </w:pPr>
          </w:p>
        </w:tc>
        <w:tc>
          <w:tcPr>
            <w:tcW w:w="0" w:type="auto"/>
            <w:vMerge/>
            <w:tcBorders>
              <w:top w:val="single" w:sz="4" w:space="0" w:color="auto"/>
              <w:left w:val="single" w:sz="4" w:space="0" w:color="auto"/>
              <w:right w:val="single" w:sz="4" w:space="0" w:color="auto"/>
            </w:tcBorders>
            <w:shd w:val="clear" w:color="auto" w:fill="auto"/>
          </w:tcPr>
          <w:p w14:paraId="4E278FFF" w14:textId="77777777" w:rsidR="00AE0431" w:rsidRPr="00755651" w:rsidRDefault="00AE0431" w:rsidP="00AE0431">
            <w:pPr>
              <w:ind w:right="135"/>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5ECC0BCB" w14:textId="77777777" w:rsidR="00AE0431" w:rsidRPr="00755651" w:rsidRDefault="00AE0431" w:rsidP="00AE0431">
            <w:pPr>
              <w:rPr>
                <w:szCs w:val="24"/>
              </w:rPr>
            </w:pPr>
            <w:r w:rsidRPr="00755651">
              <w:rPr>
                <w:szCs w:val="24"/>
              </w:rPr>
              <w:t>8.4.1.2. Lopšelio-darželio veiklos kokybės įsivertinime dalyvauja ne mažiau kaip 70 proc. bendruomenės narių (2023 m. II, III ketv.).</w:t>
            </w:r>
          </w:p>
        </w:tc>
      </w:tr>
      <w:tr w:rsidR="00AE0431" w:rsidRPr="00755651" w14:paraId="2E0BC791" w14:textId="77777777" w:rsidTr="00755651">
        <w:tc>
          <w:tcPr>
            <w:tcW w:w="3085" w:type="dxa"/>
            <w:vMerge/>
            <w:tcBorders>
              <w:left w:val="single" w:sz="4" w:space="0" w:color="auto"/>
              <w:right w:val="single" w:sz="4" w:space="0" w:color="auto"/>
            </w:tcBorders>
            <w:shd w:val="clear" w:color="auto" w:fill="auto"/>
          </w:tcPr>
          <w:p w14:paraId="2D224387" w14:textId="77777777" w:rsidR="00AE0431" w:rsidRPr="00755651" w:rsidRDefault="00AE0431" w:rsidP="00AE0431">
            <w:pPr>
              <w:overflowPunct w:val="0"/>
              <w:textAlignment w:val="baseline"/>
              <w:rPr>
                <w:b/>
                <w:szCs w:val="24"/>
              </w:rPr>
            </w:pPr>
          </w:p>
        </w:tc>
        <w:tc>
          <w:tcPr>
            <w:tcW w:w="0" w:type="auto"/>
            <w:vMerge/>
            <w:tcBorders>
              <w:left w:val="single" w:sz="4" w:space="0" w:color="auto"/>
              <w:bottom w:val="single" w:sz="4" w:space="0" w:color="auto"/>
              <w:right w:val="single" w:sz="4" w:space="0" w:color="auto"/>
            </w:tcBorders>
            <w:shd w:val="clear" w:color="auto" w:fill="auto"/>
          </w:tcPr>
          <w:p w14:paraId="1685637E" w14:textId="77777777" w:rsidR="00AE0431" w:rsidRPr="00755651" w:rsidRDefault="00AE0431" w:rsidP="00AE0431">
            <w:pPr>
              <w:ind w:right="135"/>
              <w:rPr>
                <w:szCs w:val="24"/>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6469D43" w14:textId="77777777" w:rsidR="00AE0431" w:rsidRPr="00755651" w:rsidRDefault="00AE0431" w:rsidP="00AE0431">
            <w:pPr>
              <w:rPr>
                <w:szCs w:val="24"/>
              </w:rPr>
            </w:pPr>
            <w:r w:rsidRPr="00755651">
              <w:rPr>
                <w:szCs w:val="24"/>
              </w:rPr>
              <w:t>8.4.1.3. Įstaigos bendruomenės atstovai (tėvai, darbuotojai) dalyvauja atliekant SSGG analizę, rengiant strateginį veiklos planą, metinį veiklos planą (sudaryta darbo grupė) (2023 m. IV ketv.).</w:t>
            </w:r>
          </w:p>
        </w:tc>
      </w:tr>
      <w:tr w:rsidR="00AE0431" w:rsidRPr="00755651" w14:paraId="11D82005" w14:textId="77777777" w:rsidTr="00755651">
        <w:trPr>
          <w:trHeight w:val="604"/>
        </w:trPr>
        <w:tc>
          <w:tcPr>
            <w:tcW w:w="3085" w:type="dxa"/>
            <w:vMerge/>
            <w:tcBorders>
              <w:left w:val="single" w:sz="4" w:space="0" w:color="auto"/>
              <w:right w:val="single" w:sz="4" w:space="0" w:color="auto"/>
            </w:tcBorders>
            <w:shd w:val="clear" w:color="auto" w:fill="auto"/>
          </w:tcPr>
          <w:p w14:paraId="14F3D04F" w14:textId="77777777" w:rsidR="00AE0431" w:rsidRPr="00755651" w:rsidRDefault="00AE0431" w:rsidP="00AE0431">
            <w:pPr>
              <w:overflowPunct w:val="0"/>
              <w:textAlignment w:val="baseline"/>
              <w:rPr>
                <w:b/>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B16E0" w14:textId="77777777" w:rsidR="00AE0431" w:rsidRPr="00755651" w:rsidRDefault="00AE0431" w:rsidP="00AE0431">
            <w:pPr>
              <w:rPr>
                <w:color w:val="000000"/>
                <w:szCs w:val="24"/>
              </w:rPr>
            </w:pPr>
            <w:r w:rsidRPr="00755651">
              <w:rPr>
                <w:szCs w:val="24"/>
              </w:rPr>
              <w:t xml:space="preserve">8.4.2. </w:t>
            </w:r>
            <w:r w:rsidRPr="00755651">
              <w:rPr>
                <w:color w:val="000000"/>
                <w:szCs w:val="24"/>
              </w:rPr>
              <w:t>Vykdoma tėvų, vaikų, įstaigos darbuotojų socialinė partnerystė.</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3AF987B6" w14:textId="77777777" w:rsidR="00AE0431" w:rsidRPr="00755651" w:rsidRDefault="00AE0431" w:rsidP="005771E0">
            <w:pPr>
              <w:rPr>
                <w:szCs w:val="24"/>
              </w:rPr>
            </w:pPr>
            <w:r w:rsidRPr="00755651">
              <w:rPr>
                <w:color w:val="000000"/>
                <w:szCs w:val="24"/>
              </w:rPr>
              <w:t xml:space="preserve">8.4.2.1. </w:t>
            </w:r>
            <w:r w:rsidR="005771E0" w:rsidRPr="00755651">
              <w:rPr>
                <w:color w:val="000000"/>
                <w:szCs w:val="24"/>
              </w:rPr>
              <w:t xml:space="preserve">Įgyvendintos </w:t>
            </w:r>
            <w:r w:rsidRPr="00755651">
              <w:rPr>
                <w:color w:val="000000"/>
                <w:szCs w:val="24"/>
              </w:rPr>
              <w:t xml:space="preserve">ne mažiau kaip dvi </w:t>
            </w:r>
            <w:r w:rsidR="005771E0" w:rsidRPr="00755651">
              <w:rPr>
                <w:color w:val="000000"/>
                <w:szCs w:val="24"/>
              </w:rPr>
              <w:t xml:space="preserve">bendruomenės narių </w:t>
            </w:r>
            <w:r w:rsidRPr="00755651">
              <w:rPr>
                <w:color w:val="000000"/>
                <w:szCs w:val="24"/>
              </w:rPr>
              <w:t xml:space="preserve">iniciatyvos </w:t>
            </w:r>
            <w:r w:rsidRPr="00755651">
              <w:rPr>
                <w:szCs w:val="24"/>
              </w:rPr>
              <w:t>(2023 m. I-IV ketv.).</w:t>
            </w:r>
          </w:p>
        </w:tc>
      </w:tr>
      <w:tr w:rsidR="008D3FA7" w:rsidRPr="00755651" w14:paraId="347D1FD8" w14:textId="77777777" w:rsidTr="00755651">
        <w:trPr>
          <w:trHeight w:val="1137"/>
        </w:trPr>
        <w:tc>
          <w:tcPr>
            <w:tcW w:w="3085" w:type="dxa"/>
            <w:vMerge w:val="restart"/>
            <w:tcBorders>
              <w:left w:val="single" w:sz="4" w:space="0" w:color="auto"/>
              <w:right w:val="single" w:sz="4" w:space="0" w:color="auto"/>
            </w:tcBorders>
            <w:shd w:val="clear" w:color="auto" w:fill="auto"/>
          </w:tcPr>
          <w:p w14:paraId="2B511D8F" w14:textId="77777777" w:rsidR="008D3FA7" w:rsidRPr="00755651" w:rsidRDefault="008D3FA7" w:rsidP="005F3E20">
            <w:pPr>
              <w:overflowPunct w:val="0"/>
              <w:textAlignment w:val="baseline"/>
              <w:rPr>
                <w:szCs w:val="24"/>
              </w:rPr>
            </w:pPr>
            <w:r w:rsidRPr="00755651">
              <w:rPr>
                <w:szCs w:val="24"/>
              </w:rPr>
              <w:t>8.5. Diegti kokybės valdymo modelį (Bendrasis vertinimo modelis) lopšelyje-darželyje ,,Drugelis“</w:t>
            </w:r>
            <w:r w:rsidR="00755651" w:rsidRPr="00755651">
              <w:rPr>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7C433" w14:textId="77777777" w:rsidR="008D3FA7" w:rsidRPr="00755651" w:rsidRDefault="008D3FA7" w:rsidP="00AE0431">
            <w:pPr>
              <w:rPr>
                <w:szCs w:val="24"/>
              </w:rPr>
            </w:pPr>
            <w:r w:rsidRPr="00755651">
              <w:rPr>
                <w:szCs w:val="24"/>
              </w:rPr>
              <w:t xml:space="preserve">8.5.1. Dalyvaujama kvalifikacijos tobulinimo mokymuose dėl Bendrojo vertinimo modelio diegimo lopšelyje-darželyje ,,Drugelis“. </w:t>
            </w:r>
          </w:p>
        </w:tc>
        <w:tc>
          <w:tcPr>
            <w:tcW w:w="3427" w:type="dxa"/>
            <w:tcBorders>
              <w:top w:val="single" w:sz="4" w:space="0" w:color="auto"/>
              <w:left w:val="single" w:sz="4" w:space="0" w:color="auto"/>
              <w:bottom w:val="single" w:sz="4" w:space="0" w:color="auto"/>
              <w:right w:val="single" w:sz="4" w:space="0" w:color="auto"/>
            </w:tcBorders>
            <w:shd w:val="clear" w:color="auto" w:fill="auto"/>
          </w:tcPr>
          <w:p w14:paraId="135EBCC9" w14:textId="77777777" w:rsidR="008D3FA7" w:rsidRPr="00755651" w:rsidRDefault="008D3FA7" w:rsidP="00C87395">
            <w:pPr>
              <w:rPr>
                <w:color w:val="000000"/>
                <w:szCs w:val="24"/>
              </w:rPr>
            </w:pPr>
            <w:r w:rsidRPr="00755651">
              <w:rPr>
                <w:color w:val="000000"/>
                <w:szCs w:val="24"/>
              </w:rPr>
              <w:t xml:space="preserve">8.5.1.1. Patobulintos </w:t>
            </w:r>
            <w:r w:rsidRPr="00755651">
              <w:rPr>
                <w:szCs w:val="24"/>
              </w:rPr>
              <w:t xml:space="preserve">strateginio bei švietimo kokybės </w:t>
            </w:r>
            <w:r w:rsidR="00C87395">
              <w:rPr>
                <w:szCs w:val="24"/>
              </w:rPr>
              <w:t>valdymo</w:t>
            </w:r>
            <w:r w:rsidRPr="00755651">
              <w:rPr>
                <w:szCs w:val="24"/>
              </w:rPr>
              <w:t xml:space="preserve"> kompetencijos (2023 m. I-IV ketv.).</w:t>
            </w:r>
          </w:p>
        </w:tc>
      </w:tr>
      <w:tr w:rsidR="00814A33" w:rsidRPr="00755651" w14:paraId="406E7206" w14:textId="77777777" w:rsidTr="00C87395">
        <w:trPr>
          <w:trHeight w:val="1032"/>
        </w:trPr>
        <w:tc>
          <w:tcPr>
            <w:tcW w:w="3085" w:type="dxa"/>
            <w:vMerge/>
            <w:tcBorders>
              <w:left w:val="single" w:sz="4" w:space="0" w:color="auto"/>
              <w:right w:val="single" w:sz="4" w:space="0" w:color="auto"/>
            </w:tcBorders>
            <w:shd w:val="clear" w:color="auto" w:fill="auto"/>
          </w:tcPr>
          <w:p w14:paraId="3F3B7D7B" w14:textId="77777777" w:rsidR="00814A33" w:rsidRPr="00755651" w:rsidRDefault="00814A33" w:rsidP="00814A33">
            <w:pPr>
              <w:overflowPunct w:val="0"/>
              <w:textAlignment w:val="baseline"/>
              <w:rPr>
                <w:szCs w:val="24"/>
              </w:rPr>
            </w:pPr>
          </w:p>
        </w:tc>
        <w:tc>
          <w:tcPr>
            <w:tcW w:w="0" w:type="auto"/>
            <w:tcBorders>
              <w:top w:val="single" w:sz="4" w:space="0" w:color="auto"/>
              <w:left w:val="single" w:sz="4" w:space="0" w:color="auto"/>
              <w:right w:val="single" w:sz="4" w:space="0" w:color="auto"/>
            </w:tcBorders>
            <w:shd w:val="clear" w:color="auto" w:fill="auto"/>
          </w:tcPr>
          <w:p w14:paraId="6849B39E" w14:textId="77777777" w:rsidR="00814A33" w:rsidRPr="00755651" w:rsidRDefault="00814A33" w:rsidP="00814A33">
            <w:pPr>
              <w:pStyle w:val="prastasiniatinklio"/>
              <w:spacing w:before="200" w:beforeAutospacing="0" w:after="0" w:afterAutospacing="0"/>
              <w:textAlignment w:val="baseline"/>
            </w:pPr>
            <w:r w:rsidRPr="00755651">
              <w:t xml:space="preserve">8.5.2. Kokybės valdymo modelio pasitvirtinimas lopšelyje-darželyje ,,Drugelis“. </w:t>
            </w:r>
          </w:p>
        </w:tc>
        <w:tc>
          <w:tcPr>
            <w:tcW w:w="3427" w:type="dxa"/>
            <w:tcBorders>
              <w:top w:val="single" w:sz="4" w:space="0" w:color="auto"/>
              <w:left w:val="single" w:sz="4" w:space="0" w:color="auto"/>
              <w:right w:val="single" w:sz="4" w:space="0" w:color="auto"/>
            </w:tcBorders>
            <w:shd w:val="clear" w:color="auto" w:fill="auto"/>
          </w:tcPr>
          <w:p w14:paraId="6E7CAFBA" w14:textId="77777777" w:rsidR="00814A33" w:rsidRPr="00755651" w:rsidRDefault="00814A33" w:rsidP="00814A33">
            <w:pPr>
              <w:rPr>
                <w:color w:val="000000"/>
                <w:szCs w:val="24"/>
              </w:rPr>
            </w:pPr>
            <w:r w:rsidRPr="00755651">
              <w:rPr>
                <w:color w:val="000000"/>
                <w:szCs w:val="24"/>
              </w:rPr>
              <w:t xml:space="preserve">8.5.2.1. Bendrojo vertinimo modelis patvirtintas lopšelyje-darželyje ,,Drugelis“ </w:t>
            </w:r>
            <w:r w:rsidRPr="00755651">
              <w:rPr>
                <w:szCs w:val="24"/>
              </w:rPr>
              <w:t>(2023 m. II-IV ketv.).</w:t>
            </w:r>
          </w:p>
        </w:tc>
      </w:tr>
    </w:tbl>
    <w:p w14:paraId="681928F8" w14:textId="77777777" w:rsidR="00801DC8" w:rsidRPr="00541DAE" w:rsidRDefault="00801DC8" w:rsidP="00801DC8">
      <w:pPr>
        <w:tabs>
          <w:tab w:val="left" w:pos="426"/>
        </w:tabs>
        <w:jc w:val="both"/>
        <w:rPr>
          <w:b/>
          <w:szCs w:val="24"/>
        </w:rPr>
      </w:pPr>
    </w:p>
    <w:p w14:paraId="2845954D" w14:textId="77777777" w:rsidR="00801DC8" w:rsidRPr="00541DAE" w:rsidRDefault="00801DC8" w:rsidP="00801DC8">
      <w:pPr>
        <w:tabs>
          <w:tab w:val="left" w:pos="426"/>
        </w:tabs>
        <w:jc w:val="both"/>
        <w:rPr>
          <w:b/>
          <w:szCs w:val="24"/>
        </w:rPr>
      </w:pPr>
      <w:r w:rsidRPr="00541DAE">
        <w:rPr>
          <w:b/>
          <w:szCs w:val="24"/>
        </w:rPr>
        <w:t>9.</w:t>
      </w:r>
      <w:r w:rsidRPr="00541DAE">
        <w:rPr>
          <w:b/>
          <w:szCs w:val="24"/>
        </w:rPr>
        <w:tab/>
        <w:t>Rizika, kuriai esant nustatytos užduotys gali būti neįvykdytos</w:t>
      </w:r>
      <w:r w:rsidRPr="00541DAE">
        <w:rPr>
          <w:szCs w:val="24"/>
        </w:rPr>
        <w:t xml:space="preserve"> </w:t>
      </w:r>
      <w:r w:rsidRPr="00541DAE">
        <w:rPr>
          <w:b/>
          <w:szCs w:val="24"/>
        </w:rPr>
        <w:t>(aplinkybės, kurios gali turėti neigiamos įtakos įvykdyti šias užduotis)</w:t>
      </w:r>
    </w:p>
    <w:p w14:paraId="107D7155" w14:textId="77777777" w:rsidR="00801DC8" w:rsidRPr="00541DAE" w:rsidRDefault="00801DC8" w:rsidP="00801DC8">
      <w:pPr>
        <w:rPr>
          <w:szCs w:val="24"/>
        </w:rPr>
      </w:pPr>
      <w:r w:rsidRPr="00541DAE">
        <w:rPr>
          <w:szCs w:val="24"/>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01DC8" w:rsidRPr="00541DAE" w14:paraId="1B1BD89E" w14:textId="77777777" w:rsidTr="00AE0431">
        <w:tc>
          <w:tcPr>
            <w:tcW w:w="9493" w:type="dxa"/>
            <w:tcBorders>
              <w:top w:val="single" w:sz="4" w:space="0" w:color="auto"/>
              <w:left w:val="single" w:sz="4" w:space="0" w:color="auto"/>
              <w:bottom w:val="single" w:sz="4" w:space="0" w:color="auto"/>
              <w:right w:val="single" w:sz="4" w:space="0" w:color="auto"/>
            </w:tcBorders>
            <w:hideMark/>
          </w:tcPr>
          <w:p w14:paraId="377192DC" w14:textId="77777777" w:rsidR="00801DC8" w:rsidRPr="00541DAE" w:rsidRDefault="00801DC8" w:rsidP="00AE0431">
            <w:pPr>
              <w:jc w:val="both"/>
              <w:rPr>
                <w:szCs w:val="24"/>
              </w:rPr>
            </w:pPr>
            <w:r w:rsidRPr="00541DAE">
              <w:rPr>
                <w:szCs w:val="24"/>
              </w:rPr>
              <w:t xml:space="preserve">9.1. Žmogiškieji faktoriai (nedarbingumas, darbuotojų kaita ar jų trūkumas). </w:t>
            </w:r>
          </w:p>
        </w:tc>
      </w:tr>
      <w:tr w:rsidR="00801DC8" w:rsidRPr="00541DAE" w14:paraId="5DE2B092" w14:textId="77777777" w:rsidTr="00AE0431">
        <w:tc>
          <w:tcPr>
            <w:tcW w:w="9493" w:type="dxa"/>
            <w:tcBorders>
              <w:top w:val="single" w:sz="4" w:space="0" w:color="auto"/>
              <w:left w:val="single" w:sz="4" w:space="0" w:color="auto"/>
              <w:bottom w:val="single" w:sz="4" w:space="0" w:color="auto"/>
              <w:right w:val="single" w:sz="4" w:space="0" w:color="auto"/>
            </w:tcBorders>
            <w:hideMark/>
          </w:tcPr>
          <w:p w14:paraId="1651DEF2" w14:textId="77777777" w:rsidR="00801DC8" w:rsidRPr="00541DAE" w:rsidRDefault="00801DC8" w:rsidP="00AE0431">
            <w:pPr>
              <w:jc w:val="both"/>
              <w:rPr>
                <w:szCs w:val="24"/>
              </w:rPr>
            </w:pPr>
            <w:r w:rsidRPr="00541DAE">
              <w:rPr>
                <w:szCs w:val="24"/>
              </w:rPr>
              <w:t>9.2. Keisis arba nebus priimti teisės aktai.</w:t>
            </w:r>
          </w:p>
        </w:tc>
      </w:tr>
      <w:tr w:rsidR="00801DC8" w:rsidRPr="00541DAE" w14:paraId="02FAD867" w14:textId="77777777" w:rsidTr="00AE0431">
        <w:tc>
          <w:tcPr>
            <w:tcW w:w="9493" w:type="dxa"/>
            <w:tcBorders>
              <w:top w:val="single" w:sz="4" w:space="0" w:color="auto"/>
              <w:left w:val="single" w:sz="4" w:space="0" w:color="auto"/>
              <w:bottom w:val="single" w:sz="4" w:space="0" w:color="auto"/>
              <w:right w:val="single" w:sz="4" w:space="0" w:color="auto"/>
            </w:tcBorders>
            <w:hideMark/>
          </w:tcPr>
          <w:p w14:paraId="5C9CB5E4" w14:textId="77777777" w:rsidR="00801DC8" w:rsidRPr="00541DAE" w:rsidRDefault="00801DC8" w:rsidP="00AE0431">
            <w:pPr>
              <w:jc w:val="both"/>
              <w:rPr>
                <w:szCs w:val="24"/>
              </w:rPr>
            </w:pPr>
            <w:r w:rsidRPr="00541DAE">
              <w:rPr>
                <w:szCs w:val="24"/>
              </w:rPr>
              <w:t>9.3. Negautas finansavimas.</w:t>
            </w:r>
          </w:p>
        </w:tc>
      </w:tr>
    </w:tbl>
    <w:p w14:paraId="6C4CA276" w14:textId="6691172F" w:rsidR="00801DC8" w:rsidRDefault="00801DC8" w:rsidP="00801DC8">
      <w:pPr>
        <w:jc w:val="center"/>
        <w:rPr>
          <w:b/>
          <w:szCs w:val="24"/>
        </w:rPr>
      </w:pPr>
    </w:p>
    <w:p w14:paraId="28F85808" w14:textId="77777777" w:rsidR="00D33059" w:rsidRPr="00D33059" w:rsidRDefault="00D33059" w:rsidP="00D33059">
      <w:pPr>
        <w:tabs>
          <w:tab w:val="left" w:pos="1276"/>
          <w:tab w:val="left" w:pos="5954"/>
          <w:tab w:val="left" w:pos="8364"/>
        </w:tabs>
        <w:rPr>
          <w:rFonts w:eastAsia="Calibri"/>
          <w:szCs w:val="24"/>
          <w:lang w:eastAsia="en-US"/>
        </w:rPr>
      </w:pPr>
      <w:r w:rsidRPr="00D33059">
        <w:rPr>
          <w:rFonts w:eastAsia="Calibri"/>
          <w:szCs w:val="24"/>
          <w:lang w:eastAsia="en-US"/>
        </w:rPr>
        <w:t xml:space="preserve">Savivaldybės administracijos  Švietimo skyriaus siūlymas: </w:t>
      </w:r>
    </w:p>
    <w:p w14:paraId="5A55F54F" w14:textId="77777777" w:rsidR="00D33059" w:rsidRPr="00D33059" w:rsidRDefault="00D33059" w:rsidP="00D33059">
      <w:pPr>
        <w:tabs>
          <w:tab w:val="left" w:pos="1276"/>
          <w:tab w:val="left" w:pos="5954"/>
          <w:tab w:val="left" w:pos="8364"/>
        </w:tabs>
        <w:rPr>
          <w:rFonts w:eastAsia="Calibri"/>
          <w:b/>
          <w:szCs w:val="24"/>
        </w:rPr>
      </w:pPr>
      <w:r w:rsidRPr="00D33059">
        <w:rPr>
          <w:rFonts w:eastAsia="Calibri"/>
          <w:b/>
          <w:szCs w:val="24"/>
        </w:rPr>
        <w:t xml:space="preserve">Pritarti 2023 metų veiklos užduotims. </w:t>
      </w:r>
    </w:p>
    <w:p w14:paraId="6733465B" w14:textId="46DD3E3C" w:rsidR="00D33059" w:rsidRPr="00541DAE" w:rsidRDefault="00D33059" w:rsidP="00D33059">
      <w:pPr>
        <w:rPr>
          <w:b/>
          <w:szCs w:val="24"/>
        </w:rPr>
      </w:pPr>
    </w:p>
    <w:p w14:paraId="530167CE" w14:textId="77777777" w:rsidR="00801DC8" w:rsidRPr="00541DAE" w:rsidRDefault="00801DC8" w:rsidP="00801DC8">
      <w:pPr>
        <w:jc w:val="center"/>
        <w:rPr>
          <w:b/>
          <w:szCs w:val="24"/>
        </w:rPr>
      </w:pPr>
      <w:r w:rsidRPr="00541DAE">
        <w:rPr>
          <w:b/>
          <w:szCs w:val="24"/>
        </w:rPr>
        <w:t>VI SKYRIUS</w:t>
      </w:r>
    </w:p>
    <w:p w14:paraId="77F819A2" w14:textId="77777777" w:rsidR="00801DC8" w:rsidRPr="00541DAE" w:rsidRDefault="00801DC8" w:rsidP="00801DC8">
      <w:pPr>
        <w:jc w:val="center"/>
        <w:rPr>
          <w:b/>
          <w:szCs w:val="24"/>
        </w:rPr>
      </w:pPr>
      <w:r w:rsidRPr="00541DAE">
        <w:rPr>
          <w:b/>
          <w:szCs w:val="24"/>
        </w:rPr>
        <w:t>VERTINIMO PAGRINDIMAS IR SIŪLYMAI</w:t>
      </w:r>
    </w:p>
    <w:p w14:paraId="03FC46DA" w14:textId="77777777" w:rsidR="00801DC8" w:rsidRPr="00541DAE" w:rsidRDefault="00801DC8" w:rsidP="00801DC8">
      <w:pPr>
        <w:jc w:val="center"/>
        <w:rPr>
          <w:szCs w:val="24"/>
        </w:rPr>
      </w:pPr>
    </w:p>
    <w:p w14:paraId="7717B202" w14:textId="77777777" w:rsidR="00D33059" w:rsidRDefault="00801DC8" w:rsidP="00072955">
      <w:pPr>
        <w:tabs>
          <w:tab w:val="right" w:leader="underscore" w:pos="9071"/>
        </w:tabs>
        <w:jc w:val="both"/>
        <w:rPr>
          <w:szCs w:val="24"/>
        </w:rPr>
      </w:pPr>
      <w:r w:rsidRPr="00541DAE">
        <w:rPr>
          <w:b/>
          <w:szCs w:val="24"/>
        </w:rPr>
        <w:t>10. Įvertinimas, jo pagrindimas ir siūlymai:</w:t>
      </w:r>
      <w:r w:rsidRPr="00541DAE">
        <w:rPr>
          <w:szCs w:val="24"/>
        </w:rPr>
        <w:t xml:space="preserve"> </w:t>
      </w:r>
    </w:p>
    <w:p w14:paraId="0036DB5C" w14:textId="7A92C490" w:rsidR="00072955" w:rsidRPr="00541DAE" w:rsidRDefault="00D33059" w:rsidP="00072955">
      <w:pPr>
        <w:tabs>
          <w:tab w:val="right" w:leader="underscore" w:pos="9071"/>
        </w:tabs>
        <w:jc w:val="both"/>
        <w:rPr>
          <w:szCs w:val="24"/>
        </w:rPr>
      </w:pPr>
      <w:r>
        <w:rPr>
          <w:szCs w:val="24"/>
        </w:rPr>
        <w:t xml:space="preserve">      Lopšelio-darželio „Drugelis“ </w:t>
      </w:r>
      <w:r w:rsidR="00072955" w:rsidRPr="00541DAE">
        <w:rPr>
          <w:szCs w:val="24"/>
        </w:rPr>
        <w:t>direktorės Rūtos Šiaučiulienės 202</w:t>
      </w:r>
      <w:r w:rsidR="00072955">
        <w:rPr>
          <w:szCs w:val="24"/>
        </w:rPr>
        <w:t>2</w:t>
      </w:r>
      <w:r w:rsidR="00072955" w:rsidRPr="00541DAE">
        <w:rPr>
          <w:szCs w:val="24"/>
        </w:rPr>
        <w:t xml:space="preserve"> m. v</w:t>
      </w:r>
      <w:r w:rsidR="00072955">
        <w:rPr>
          <w:szCs w:val="24"/>
        </w:rPr>
        <w:t xml:space="preserve">eiklos ataskaita pristatyta </w:t>
      </w:r>
      <w:r w:rsidR="00072955" w:rsidRPr="00801DC8">
        <w:rPr>
          <w:szCs w:val="24"/>
        </w:rPr>
        <w:t>2023 m. sausio 31 d.</w:t>
      </w:r>
      <w:r w:rsidR="00072955" w:rsidRPr="00541DAE">
        <w:rPr>
          <w:szCs w:val="24"/>
        </w:rPr>
        <w:t xml:space="preserve"> </w:t>
      </w:r>
      <w:r w:rsidR="00072955">
        <w:rPr>
          <w:szCs w:val="24"/>
        </w:rPr>
        <w:t>lopšelio-darželio ,,Drugelis“</w:t>
      </w:r>
      <w:r w:rsidR="00072955" w:rsidRPr="00541DAE">
        <w:rPr>
          <w:szCs w:val="24"/>
        </w:rPr>
        <w:t xml:space="preserve"> tarybos posėdyje. Numatytos užduotys visos įvykdytos, viršyti sutarti vertinimo rodikliai. Siūlome lopšelio-darželio „Drugelis“ direktorės Rūtos Šiaučiulienės 202</w:t>
      </w:r>
      <w:r w:rsidR="00072955">
        <w:rPr>
          <w:szCs w:val="24"/>
        </w:rPr>
        <w:t>2</w:t>
      </w:r>
      <w:r w:rsidR="00072955" w:rsidRPr="00541DAE">
        <w:rPr>
          <w:szCs w:val="24"/>
        </w:rPr>
        <w:t xml:space="preserve"> m. veiklą vertinti </w:t>
      </w:r>
      <w:r w:rsidR="003F3578">
        <w:rPr>
          <w:szCs w:val="24"/>
        </w:rPr>
        <w:t>labai gerai.</w:t>
      </w:r>
    </w:p>
    <w:p w14:paraId="538A1ACF" w14:textId="77777777" w:rsidR="00801DC8" w:rsidRDefault="00801DC8" w:rsidP="0059064B">
      <w:pPr>
        <w:tabs>
          <w:tab w:val="right" w:leader="underscore" w:pos="9071"/>
        </w:tabs>
        <w:jc w:val="both"/>
        <w:rPr>
          <w:szCs w:val="24"/>
        </w:rPr>
      </w:pPr>
    </w:p>
    <w:p w14:paraId="74334E7D" w14:textId="77777777" w:rsidR="0059064B" w:rsidRDefault="0059064B" w:rsidP="0059064B">
      <w:pPr>
        <w:tabs>
          <w:tab w:val="right" w:leader="underscore" w:pos="9071"/>
        </w:tabs>
        <w:jc w:val="both"/>
        <w:rPr>
          <w:szCs w:val="24"/>
        </w:rPr>
      </w:pPr>
    </w:p>
    <w:p w14:paraId="052BA10D" w14:textId="77777777" w:rsidR="00D33059" w:rsidRDefault="00D33059" w:rsidP="00801DC8">
      <w:pPr>
        <w:tabs>
          <w:tab w:val="left" w:pos="4253"/>
          <w:tab w:val="left" w:pos="6946"/>
        </w:tabs>
        <w:jc w:val="both"/>
        <w:rPr>
          <w:szCs w:val="24"/>
        </w:rPr>
      </w:pPr>
      <w:r>
        <w:rPr>
          <w:szCs w:val="24"/>
        </w:rPr>
        <w:t>Šiaulių l</w:t>
      </w:r>
      <w:r w:rsidR="00801DC8" w:rsidRPr="00541DAE">
        <w:rPr>
          <w:szCs w:val="24"/>
        </w:rPr>
        <w:t>opšelio-darželio</w:t>
      </w:r>
      <w:r>
        <w:rPr>
          <w:szCs w:val="24"/>
        </w:rPr>
        <w:t xml:space="preserve"> „Drugelis“</w:t>
      </w:r>
      <w:r w:rsidR="00801DC8" w:rsidRPr="00541DAE">
        <w:rPr>
          <w:szCs w:val="24"/>
        </w:rPr>
        <w:t xml:space="preserve"> </w:t>
      </w:r>
      <w:r>
        <w:rPr>
          <w:szCs w:val="24"/>
        </w:rPr>
        <w:t xml:space="preserve">      ___________         </w:t>
      </w:r>
      <w:r w:rsidR="00801DC8">
        <w:rPr>
          <w:szCs w:val="24"/>
        </w:rPr>
        <w:t>Ernesta Bag</w:t>
      </w:r>
      <w:r>
        <w:rPr>
          <w:szCs w:val="24"/>
        </w:rPr>
        <w:t xml:space="preserve">donaitė    </w:t>
      </w:r>
      <w:r w:rsidR="00801DC8">
        <w:rPr>
          <w:szCs w:val="24"/>
        </w:rPr>
        <w:t>2023</w:t>
      </w:r>
      <w:r w:rsidR="00801DC8" w:rsidRPr="00541DAE">
        <w:rPr>
          <w:szCs w:val="24"/>
        </w:rPr>
        <w:t>-</w:t>
      </w:r>
      <w:r w:rsidR="00DA2246">
        <w:rPr>
          <w:szCs w:val="24"/>
        </w:rPr>
        <w:t>01-31</w:t>
      </w:r>
      <w:r>
        <w:rPr>
          <w:szCs w:val="24"/>
        </w:rPr>
        <w:t xml:space="preserve">  </w:t>
      </w:r>
    </w:p>
    <w:p w14:paraId="6F571116" w14:textId="31363BB4" w:rsidR="00801DC8" w:rsidRPr="00541DAE" w:rsidRDefault="00D33059" w:rsidP="00801DC8">
      <w:pPr>
        <w:tabs>
          <w:tab w:val="left" w:pos="4253"/>
          <w:tab w:val="left" w:pos="6946"/>
        </w:tabs>
        <w:jc w:val="both"/>
        <w:rPr>
          <w:szCs w:val="24"/>
        </w:rPr>
      </w:pPr>
      <w:r w:rsidRPr="00541DAE">
        <w:rPr>
          <w:szCs w:val="24"/>
        </w:rPr>
        <w:t>tarybos pirmi</w:t>
      </w:r>
      <w:r>
        <w:rPr>
          <w:szCs w:val="24"/>
        </w:rPr>
        <w:t xml:space="preserve">ninkė     </w:t>
      </w:r>
      <w:r w:rsidRPr="00541DAE">
        <w:rPr>
          <w:color w:val="000000"/>
          <w:szCs w:val="24"/>
        </w:rPr>
        <w:t xml:space="preserve">                         </w:t>
      </w:r>
      <w:r>
        <w:rPr>
          <w:color w:val="000000"/>
          <w:szCs w:val="24"/>
        </w:rPr>
        <w:t xml:space="preserve">        </w:t>
      </w:r>
      <w:r w:rsidRPr="00541DAE">
        <w:rPr>
          <w:color w:val="000000"/>
          <w:szCs w:val="24"/>
        </w:rPr>
        <w:t>(parašas)</w:t>
      </w:r>
    </w:p>
    <w:p w14:paraId="7A37669C" w14:textId="5EF3AA6A" w:rsidR="00E95B9B" w:rsidRDefault="00801DC8" w:rsidP="00E95B9B">
      <w:pPr>
        <w:tabs>
          <w:tab w:val="left" w:pos="567"/>
          <w:tab w:val="left" w:pos="6237"/>
          <w:tab w:val="right" w:pos="8306"/>
        </w:tabs>
        <w:rPr>
          <w:color w:val="000000"/>
          <w:szCs w:val="24"/>
        </w:rPr>
      </w:pPr>
      <w:r w:rsidRPr="00541DAE">
        <w:rPr>
          <w:color w:val="000000"/>
          <w:szCs w:val="24"/>
        </w:rPr>
        <w:tab/>
      </w:r>
    </w:p>
    <w:p w14:paraId="44DD7BB9" w14:textId="5A4A0EB4" w:rsidR="00D33059" w:rsidRDefault="00D33059" w:rsidP="00E95B9B">
      <w:pPr>
        <w:tabs>
          <w:tab w:val="left" w:pos="567"/>
          <w:tab w:val="left" w:pos="6237"/>
          <w:tab w:val="right" w:pos="8306"/>
        </w:tabs>
        <w:rPr>
          <w:color w:val="000000"/>
          <w:szCs w:val="24"/>
        </w:rPr>
      </w:pPr>
    </w:p>
    <w:p w14:paraId="6622FDD5" w14:textId="55EBF3C4" w:rsidR="00D33059" w:rsidRDefault="00D33059" w:rsidP="00E95B9B">
      <w:pPr>
        <w:tabs>
          <w:tab w:val="left" w:pos="567"/>
          <w:tab w:val="left" w:pos="6237"/>
          <w:tab w:val="right" w:pos="8306"/>
        </w:tabs>
        <w:rPr>
          <w:color w:val="000000"/>
          <w:szCs w:val="24"/>
        </w:rPr>
      </w:pPr>
    </w:p>
    <w:p w14:paraId="57F39386" w14:textId="77777777" w:rsidR="00D33059" w:rsidRDefault="00D33059" w:rsidP="00E95B9B">
      <w:pPr>
        <w:tabs>
          <w:tab w:val="left" w:pos="567"/>
          <w:tab w:val="left" w:pos="6237"/>
          <w:tab w:val="right" w:pos="8306"/>
        </w:tabs>
        <w:rPr>
          <w:color w:val="000000"/>
          <w:szCs w:val="24"/>
        </w:rPr>
      </w:pPr>
    </w:p>
    <w:p w14:paraId="3A6864FC" w14:textId="77777777" w:rsidR="00E95B9B" w:rsidRPr="00E95B9B" w:rsidRDefault="00E95B9B" w:rsidP="00E95B9B">
      <w:pPr>
        <w:tabs>
          <w:tab w:val="left" w:pos="567"/>
          <w:tab w:val="left" w:pos="6237"/>
          <w:tab w:val="right" w:pos="8306"/>
        </w:tabs>
        <w:rPr>
          <w:color w:val="000000"/>
          <w:szCs w:val="24"/>
        </w:rPr>
      </w:pPr>
    </w:p>
    <w:p w14:paraId="51F6EA31" w14:textId="77777777" w:rsidR="00801DC8" w:rsidRPr="00541DAE" w:rsidRDefault="00801DC8" w:rsidP="00801DC8">
      <w:pPr>
        <w:rPr>
          <w:szCs w:val="24"/>
        </w:rPr>
      </w:pPr>
      <w:r w:rsidRPr="00541DAE">
        <w:rPr>
          <w:b/>
          <w:szCs w:val="24"/>
        </w:rPr>
        <w:lastRenderedPageBreak/>
        <w:t>11. Įvertinimas, jo pagrindimas ir siūlymai:</w:t>
      </w:r>
      <w:r w:rsidRPr="00541DAE">
        <w:rPr>
          <w:szCs w:val="24"/>
        </w:rPr>
        <w:t xml:space="preserve"> </w:t>
      </w:r>
    </w:p>
    <w:p w14:paraId="5032F768" w14:textId="43594028" w:rsidR="00D33059" w:rsidRDefault="00461BCF" w:rsidP="00461BCF">
      <w:pPr>
        <w:jc w:val="both"/>
        <w:rPr>
          <w:szCs w:val="24"/>
        </w:rPr>
      </w:pPr>
      <w:r>
        <w:rPr>
          <w:szCs w:val="24"/>
        </w:rPr>
        <w:t xml:space="preserve">      </w:t>
      </w:r>
      <w:r w:rsidR="004608A5">
        <w:rPr>
          <w:szCs w:val="24"/>
        </w:rPr>
        <w:t xml:space="preserve">Šiaulių lopšelio-darželio „Drugelis“ direktorės Rūtos  Šiaučiulienės </w:t>
      </w:r>
      <w:r w:rsidR="00D33059" w:rsidRPr="00093E71">
        <w:rPr>
          <w:szCs w:val="24"/>
        </w:rPr>
        <w:t xml:space="preserve">2022 metų veiklos užduotys įvykdytos </w:t>
      </w:r>
      <w:r w:rsidR="00D33059" w:rsidRPr="00093E71">
        <w:rPr>
          <w:bCs/>
          <w:szCs w:val="24"/>
        </w:rPr>
        <w:t>laiku ir viršyti sutartiniai vertinimo rodikliai, atliktos užduotys, orientuotos į įstaigos veiklos pokytį ar proceso tobulinimą, įdiegti kokybės valdymo metodai, puikiai atliktos pareigybės aprašyme nustatytos funkcijos:</w:t>
      </w:r>
      <w:r w:rsidR="00D33059">
        <w:rPr>
          <w:szCs w:val="24"/>
        </w:rPr>
        <w:t xml:space="preserve"> pagerinti ugdytinių pasiekimai – </w:t>
      </w:r>
      <w:r w:rsidR="004608A5">
        <w:rPr>
          <w:szCs w:val="24"/>
        </w:rPr>
        <w:t>skaičiavimo ir matavimo, tyrinėjimų, problemų sprendimo, aplinkos pažinimo, kūrybišku</w:t>
      </w:r>
      <w:r w:rsidR="00D33059">
        <w:rPr>
          <w:szCs w:val="24"/>
        </w:rPr>
        <w:t xml:space="preserve">mo, mokėjimo mokytis srityse  </w:t>
      </w:r>
      <w:r w:rsidR="004608A5">
        <w:rPr>
          <w:szCs w:val="24"/>
        </w:rPr>
        <w:t>0,76 žingsnio; vaikų pasiekimų ir pažang</w:t>
      </w:r>
      <w:r w:rsidR="00D33059">
        <w:rPr>
          <w:szCs w:val="24"/>
        </w:rPr>
        <w:t>os vertinime dalyvavo visi pedagogai, 4–6 metų vaikai</w:t>
      </w:r>
      <w:r w:rsidR="004608A5">
        <w:rPr>
          <w:szCs w:val="24"/>
        </w:rPr>
        <w:t xml:space="preserve"> ir 86 proc. tėvų. </w:t>
      </w:r>
    </w:p>
    <w:p w14:paraId="71BAC35B" w14:textId="32E9B355" w:rsidR="00D33059" w:rsidRDefault="00461BCF" w:rsidP="00D33059">
      <w:pPr>
        <w:jc w:val="both"/>
        <w:rPr>
          <w:szCs w:val="24"/>
        </w:rPr>
      </w:pPr>
      <w:r>
        <w:rPr>
          <w:szCs w:val="24"/>
        </w:rPr>
        <w:t xml:space="preserve">      </w:t>
      </w:r>
      <w:r w:rsidR="00D33059">
        <w:rPr>
          <w:szCs w:val="24"/>
        </w:rPr>
        <w:t>Įgyvendintas S</w:t>
      </w:r>
      <w:r w:rsidR="004608A5">
        <w:rPr>
          <w:szCs w:val="24"/>
        </w:rPr>
        <w:t>ocialinių kompetencijų ugdymo (</w:t>
      </w:r>
      <w:r w:rsidR="00D33059">
        <w:rPr>
          <w:szCs w:val="24"/>
        </w:rPr>
        <w:t xml:space="preserve">SKU) modelis. </w:t>
      </w:r>
      <w:r w:rsidR="004608A5">
        <w:rPr>
          <w:szCs w:val="24"/>
        </w:rPr>
        <w:t xml:space="preserve">Inicijuota ir kartu su kitais 4 Šiaulių miesto STEAM darželiais </w:t>
      </w:r>
      <w:r w:rsidR="004608A5" w:rsidRPr="00D33059">
        <w:rPr>
          <w:bCs/>
          <w:szCs w:val="24"/>
        </w:rPr>
        <w:t>2022 m. organizuota  respublikinė STEAM konferencija ,,Šiaulių miesto STEAM darželiai: vieta kurti ir tyrinėti“</w:t>
      </w:r>
      <w:r w:rsidR="004608A5" w:rsidRPr="00D33059">
        <w:rPr>
          <w:szCs w:val="24"/>
        </w:rPr>
        <w:t xml:space="preserve">. </w:t>
      </w:r>
    </w:p>
    <w:p w14:paraId="71FF0FF9" w14:textId="77777777" w:rsidR="00461BCF" w:rsidRDefault="00461BCF" w:rsidP="00D33059">
      <w:pPr>
        <w:jc w:val="both"/>
        <w:rPr>
          <w:bCs/>
          <w:szCs w:val="24"/>
        </w:rPr>
      </w:pPr>
      <w:r>
        <w:rPr>
          <w:szCs w:val="24"/>
        </w:rPr>
        <w:t xml:space="preserve">      </w:t>
      </w:r>
      <w:r w:rsidR="00D33059" w:rsidRPr="00461BCF">
        <w:rPr>
          <w:szCs w:val="24"/>
        </w:rPr>
        <w:t xml:space="preserve">Išplėtota </w:t>
      </w:r>
      <w:r>
        <w:rPr>
          <w:szCs w:val="24"/>
        </w:rPr>
        <w:t xml:space="preserve"> </w:t>
      </w:r>
      <w:r w:rsidR="00D33059" w:rsidRPr="00461BCF">
        <w:rPr>
          <w:szCs w:val="24"/>
        </w:rPr>
        <w:t>tarp</w:t>
      </w:r>
      <w:r w:rsidRPr="00461BCF">
        <w:rPr>
          <w:szCs w:val="24"/>
        </w:rPr>
        <w:t xml:space="preserve">tautinė projektinė veikla – </w:t>
      </w:r>
      <w:r>
        <w:rPr>
          <w:bCs/>
          <w:szCs w:val="24"/>
        </w:rPr>
        <w:t>2022 m.</w:t>
      </w:r>
      <w:r w:rsidRPr="00461BCF">
        <w:rPr>
          <w:bCs/>
          <w:szCs w:val="24"/>
        </w:rPr>
        <w:t xml:space="preserve"> </w:t>
      </w:r>
      <w:r>
        <w:rPr>
          <w:bCs/>
          <w:szCs w:val="24"/>
        </w:rPr>
        <w:t xml:space="preserve">lopšeliui-darželiui „Drugelis“ suteiktas Europos Kokybės ženklelis </w:t>
      </w:r>
      <w:r w:rsidRPr="00461BCF">
        <w:rPr>
          <w:bCs/>
          <w:szCs w:val="24"/>
        </w:rPr>
        <w:t xml:space="preserve">už </w:t>
      </w:r>
      <w:r>
        <w:rPr>
          <w:bCs/>
          <w:szCs w:val="24"/>
        </w:rPr>
        <w:t>e-Twinning projektų</w:t>
      </w:r>
      <w:r w:rsidRPr="00461BCF">
        <w:rPr>
          <w:bCs/>
          <w:szCs w:val="24"/>
        </w:rPr>
        <w:t xml:space="preserve"> veiklas.</w:t>
      </w:r>
      <w:r w:rsidRPr="00461BCF">
        <w:rPr>
          <w:szCs w:val="24"/>
        </w:rPr>
        <w:t xml:space="preserve"> Į</w:t>
      </w:r>
      <w:r w:rsidR="004608A5" w:rsidRPr="00461BCF">
        <w:rPr>
          <w:szCs w:val="24"/>
        </w:rPr>
        <w:t>gyvendintos ta</w:t>
      </w:r>
      <w:r w:rsidR="00D33059" w:rsidRPr="00461BCF">
        <w:rPr>
          <w:szCs w:val="24"/>
        </w:rPr>
        <w:t>rptautinės  programos – „Kimochis“ ir</w:t>
      </w:r>
      <w:r w:rsidR="00D33059">
        <w:rPr>
          <w:szCs w:val="24"/>
        </w:rPr>
        <w:t xml:space="preserve"> ,,Zipio draugai“. Išplėtotos </w:t>
      </w:r>
      <w:r w:rsidR="004608A5">
        <w:rPr>
          <w:szCs w:val="24"/>
        </w:rPr>
        <w:t xml:space="preserve">STEAM </w:t>
      </w:r>
      <w:r>
        <w:rPr>
          <w:szCs w:val="24"/>
        </w:rPr>
        <w:t xml:space="preserve">krypties </w:t>
      </w:r>
      <w:r w:rsidR="004608A5">
        <w:rPr>
          <w:szCs w:val="24"/>
        </w:rPr>
        <w:t>veiklos</w:t>
      </w:r>
      <w:r w:rsidR="00D33059">
        <w:rPr>
          <w:szCs w:val="24"/>
        </w:rPr>
        <w:t xml:space="preserve"> – įgyvendinta „</w:t>
      </w:r>
      <w:r>
        <w:rPr>
          <w:szCs w:val="24"/>
        </w:rPr>
        <w:t xml:space="preserve">STEAM DARŽELIS“ programa. </w:t>
      </w:r>
    </w:p>
    <w:p w14:paraId="63AB3A9F" w14:textId="7B68E7A3" w:rsidR="00461BCF" w:rsidRPr="00262792" w:rsidRDefault="00461BCF" w:rsidP="00461BCF">
      <w:pPr>
        <w:pStyle w:val="Betarp"/>
        <w:tabs>
          <w:tab w:val="left" w:pos="630"/>
        </w:tabs>
        <w:jc w:val="both"/>
        <w:rPr>
          <w:rFonts w:ascii="Times New Roman" w:hAnsi="Times New Roman"/>
          <w:color w:val="000000"/>
          <w:sz w:val="24"/>
          <w:szCs w:val="24"/>
          <w:shd w:val="clear" w:color="auto" w:fill="FFFFFF"/>
        </w:rPr>
      </w:pPr>
      <w:r>
        <w:rPr>
          <w:bCs/>
          <w:szCs w:val="24"/>
        </w:rPr>
        <w:t xml:space="preserve">       </w:t>
      </w:r>
      <w:r w:rsidRPr="00093E71">
        <w:rPr>
          <w:rFonts w:ascii="Times New Roman" w:hAnsi="Times New Roman"/>
          <w:sz w:val="24"/>
          <w:szCs w:val="24"/>
          <w:lang w:eastAsia="lt-LT"/>
        </w:rPr>
        <w:t>Lopšelis-darželis „</w:t>
      </w:r>
      <w:r>
        <w:rPr>
          <w:rFonts w:ascii="Times New Roman" w:hAnsi="Times New Roman"/>
          <w:sz w:val="24"/>
          <w:szCs w:val="24"/>
        </w:rPr>
        <w:t>Drugelis</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 xml:space="preserve">ikimokyklinio ugdymo įstaigose“ – </w:t>
      </w:r>
      <w:r w:rsidRPr="00262792">
        <w:rPr>
          <w:rFonts w:ascii="Times New Roman" w:eastAsia="Times New Roman" w:hAnsi="Times New Roman"/>
          <w:sz w:val="24"/>
          <w:szCs w:val="24"/>
          <w:lang w:eastAsia="lt-LT"/>
        </w:rPr>
        <w:t xml:space="preserve">gauta </w:t>
      </w:r>
      <w:r>
        <w:rPr>
          <w:rFonts w:ascii="Times New Roman" w:eastAsia="Times New Roman" w:hAnsi="Times New Roman"/>
          <w:bCs/>
          <w:sz w:val="24"/>
          <w:szCs w:val="24"/>
          <w:lang w:eastAsia="lt-LT"/>
        </w:rPr>
        <w:t>8160</w:t>
      </w:r>
      <w:r w:rsidRPr="00262792">
        <w:rPr>
          <w:rFonts w:ascii="Times New Roman" w:eastAsia="Times New Roman" w:hAnsi="Times New Roman"/>
          <w:bCs/>
          <w:sz w:val="24"/>
          <w:szCs w:val="24"/>
          <w:lang w:eastAsia="lt-LT"/>
        </w:rPr>
        <w:t>,00 eurų</w:t>
      </w:r>
      <w:r w:rsidR="00197078">
        <w:rPr>
          <w:rFonts w:ascii="Times New Roman" w:hAnsi="Times New Roman"/>
          <w:bCs/>
          <w:sz w:val="24"/>
          <w:szCs w:val="24"/>
        </w:rPr>
        <w:t xml:space="preserve"> parama</w:t>
      </w:r>
      <w:r w:rsidRPr="00262792">
        <w:rPr>
          <w:rFonts w:ascii="Times New Roman" w:hAnsi="Times New Roman"/>
          <w:sz w:val="24"/>
          <w:szCs w:val="24"/>
        </w:rPr>
        <w:t xml:space="preserve"> vaikų maitinimui.</w:t>
      </w:r>
      <w:r w:rsidRPr="00262792">
        <w:rPr>
          <w:rFonts w:ascii="Times New Roman" w:hAnsi="Times New Roman"/>
          <w:color w:val="000000"/>
          <w:sz w:val="24"/>
          <w:szCs w:val="24"/>
          <w:shd w:val="clear" w:color="auto" w:fill="FFFFFF"/>
        </w:rPr>
        <w:t xml:space="preserve"> </w:t>
      </w:r>
    </w:p>
    <w:p w14:paraId="372B134B" w14:textId="77777777" w:rsidR="00461BCF" w:rsidRDefault="00461BCF" w:rsidP="00461BCF">
      <w:pPr>
        <w:jc w:val="both"/>
        <w:rPr>
          <w:bCs/>
          <w:szCs w:val="24"/>
        </w:rPr>
      </w:pPr>
      <w:r>
        <w:rPr>
          <w:szCs w:val="24"/>
        </w:rPr>
        <w:t xml:space="preserve">      </w:t>
      </w:r>
      <w:r w:rsidR="004608A5">
        <w:rPr>
          <w:szCs w:val="24"/>
        </w:rPr>
        <w:t>Lopšeliui-darželiui suteiktas ,,Sveika mokykla“, ,,Aktyvi mokykla“ statusas. Lopšelis-darželis</w:t>
      </w:r>
      <w:r>
        <w:rPr>
          <w:szCs w:val="24"/>
        </w:rPr>
        <w:t xml:space="preserve"> yra RIUKKPA asociacijos narys. </w:t>
      </w:r>
    </w:p>
    <w:p w14:paraId="1FC5FD76" w14:textId="4F9B5026" w:rsidR="004608A5" w:rsidRPr="00461BCF" w:rsidRDefault="00461BCF" w:rsidP="00461BCF">
      <w:pPr>
        <w:jc w:val="both"/>
        <w:rPr>
          <w:bCs/>
          <w:szCs w:val="24"/>
        </w:rPr>
      </w:pPr>
      <w:r>
        <w:rPr>
          <w:bCs/>
          <w:szCs w:val="24"/>
        </w:rPr>
        <w:t xml:space="preserve">      </w:t>
      </w:r>
    </w:p>
    <w:p w14:paraId="0883410E" w14:textId="77777777" w:rsidR="00801DC8" w:rsidRPr="00541DAE" w:rsidRDefault="00801DC8" w:rsidP="00801DC8">
      <w:pPr>
        <w:tabs>
          <w:tab w:val="right" w:leader="underscore" w:pos="9071"/>
        </w:tabs>
        <w:jc w:val="both"/>
        <w:rPr>
          <w:szCs w:val="24"/>
        </w:rPr>
      </w:pPr>
    </w:p>
    <w:p w14:paraId="2366E150" w14:textId="4A933EDD" w:rsidR="00801DC8" w:rsidRDefault="00801DC8" w:rsidP="00801DC8"/>
    <w:p w14:paraId="68C795B5" w14:textId="77777777" w:rsidR="00461BCF" w:rsidRPr="00461BCF" w:rsidRDefault="00461BCF" w:rsidP="00461BCF">
      <w:pPr>
        <w:tabs>
          <w:tab w:val="left" w:pos="1276"/>
          <w:tab w:val="left" w:pos="5954"/>
          <w:tab w:val="left" w:pos="8364"/>
        </w:tabs>
        <w:jc w:val="both"/>
      </w:pPr>
      <w:r w:rsidRPr="00461BCF">
        <w:t>Šiaulių miesto savivaldybės administracijos      ______________      Edita Minkuvienė   2023-02-15 Švietimo skyriaus vedėja                                           (parašas)</w:t>
      </w:r>
      <w:r w:rsidRPr="00461BCF">
        <w:tab/>
        <w:t xml:space="preserve">    </w:t>
      </w:r>
    </w:p>
    <w:p w14:paraId="4BC727B4" w14:textId="77777777" w:rsidR="00461BCF" w:rsidRPr="00461BCF" w:rsidRDefault="00461BCF" w:rsidP="00461BCF">
      <w:pPr>
        <w:tabs>
          <w:tab w:val="left" w:pos="4253"/>
          <w:tab w:val="left" w:pos="6946"/>
        </w:tabs>
        <w:jc w:val="both"/>
      </w:pPr>
    </w:p>
    <w:p w14:paraId="324B1442" w14:textId="04084962" w:rsidR="00461BCF" w:rsidRPr="00461BCF" w:rsidRDefault="00461BCF" w:rsidP="00461BCF">
      <w:pPr>
        <w:tabs>
          <w:tab w:val="left" w:pos="4253"/>
          <w:tab w:val="left" w:pos="6946"/>
        </w:tabs>
        <w:jc w:val="both"/>
      </w:pPr>
      <w:r w:rsidRPr="00461BCF">
        <w:t xml:space="preserve">Savivaldybės meras                                             _____________       Artūras Visockas     2023-02-15        </w:t>
      </w:r>
    </w:p>
    <w:p w14:paraId="05550916" w14:textId="77777777" w:rsidR="00461BCF" w:rsidRPr="00461BCF" w:rsidRDefault="00461BCF" w:rsidP="00461BCF">
      <w:pPr>
        <w:tabs>
          <w:tab w:val="left" w:pos="4253"/>
          <w:tab w:val="left" w:pos="6946"/>
        </w:tabs>
        <w:jc w:val="both"/>
      </w:pPr>
      <w:r w:rsidRPr="00461BCF">
        <w:t xml:space="preserve">                                                                                    (parašas)</w:t>
      </w:r>
    </w:p>
    <w:p w14:paraId="2A4A540E" w14:textId="77777777" w:rsidR="00461BCF" w:rsidRPr="00461BCF" w:rsidRDefault="00461BCF" w:rsidP="00461BCF">
      <w:pPr>
        <w:tabs>
          <w:tab w:val="left" w:pos="6237"/>
          <w:tab w:val="right" w:pos="8306"/>
        </w:tabs>
        <w:ind w:firstLine="567"/>
        <w:rPr>
          <w:color w:val="000000"/>
          <w:lang w:eastAsia="en-US"/>
        </w:rPr>
      </w:pPr>
    </w:p>
    <w:p w14:paraId="0087665F" w14:textId="77777777" w:rsidR="00461BCF" w:rsidRPr="00461BCF" w:rsidRDefault="00461BCF" w:rsidP="00461BCF">
      <w:pPr>
        <w:tabs>
          <w:tab w:val="left" w:pos="6237"/>
          <w:tab w:val="right" w:pos="8306"/>
        </w:tabs>
        <w:rPr>
          <w:b/>
          <w:color w:val="000000"/>
          <w:lang w:eastAsia="en-US"/>
        </w:rPr>
      </w:pPr>
      <w:r w:rsidRPr="00461BCF">
        <w:rPr>
          <w:color w:val="000000"/>
          <w:lang w:eastAsia="en-US"/>
        </w:rPr>
        <w:t xml:space="preserve">Galutinis metų veiklos ataskaitos įvertinimas    </w:t>
      </w:r>
      <w:r w:rsidRPr="00461BCF">
        <w:rPr>
          <w:b/>
          <w:color w:val="000000"/>
          <w:lang w:eastAsia="en-US"/>
        </w:rPr>
        <w:t>labai gerai</w:t>
      </w:r>
    </w:p>
    <w:p w14:paraId="656EF059" w14:textId="77777777" w:rsidR="00461BCF" w:rsidRPr="00461BCF" w:rsidRDefault="00461BCF" w:rsidP="00461BCF">
      <w:pPr>
        <w:tabs>
          <w:tab w:val="left" w:pos="1276"/>
          <w:tab w:val="left" w:pos="5954"/>
          <w:tab w:val="left" w:pos="8364"/>
        </w:tabs>
        <w:jc w:val="both"/>
      </w:pPr>
    </w:p>
    <w:p w14:paraId="6C077C1E" w14:textId="77777777" w:rsidR="00461BCF" w:rsidRPr="00461BCF" w:rsidRDefault="00461BCF" w:rsidP="00461BCF">
      <w:pPr>
        <w:tabs>
          <w:tab w:val="left" w:pos="1276"/>
          <w:tab w:val="left" w:pos="5954"/>
          <w:tab w:val="left" w:pos="8364"/>
        </w:tabs>
        <w:jc w:val="both"/>
      </w:pPr>
    </w:p>
    <w:p w14:paraId="763184E1" w14:textId="77777777" w:rsidR="00461BCF" w:rsidRPr="00461BCF" w:rsidRDefault="00461BCF" w:rsidP="00461BCF">
      <w:pPr>
        <w:tabs>
          <w:tab w:val="left" w:pos="1276"/>
          <w:tab w:val="left" w:pos="5954"/>
          <w:tab w:val="left" w:pos="8364"/>
        </w:tabs>
        <w:jc w:val="both"/>
      </w:pPr>
      <w:r w:rsidRPr="00461BCF">
        <w:t>Susipažinau.</w:t>
      </w:r>
    </w:p>
    <w:p w14:paraId="64C3A0D9" w14:textId="4832EF38" w:rsidR="00461BCF" w:rsidRPr="00461BCF" w:rsidRDefault="00461BCF" w:rsidP="00461BCF">
      <w:pPr>
        <w:tabs>
          <w:tab w:val="left" w:pos="1276"/>
          <w:tab w:val="left" w:pos="5672"/>
        </w:tabs>
        <w:jc w:val="both"/>
        <w:rPr>
          <w:b/>
          <w:lang w:eastAsia="en-US"/>
        </w:rPr>
      </w:pPr>
      <w:r w:rsidRPr="00461BCF">
        <w:t>Šiaul</w:t>
      </w:r>
      <w:r>
        <w:t>ių lopšelio-darželio „Drugelis</w:t>
      </w:r>
      <w:r w:rsidRPr="00461BCF">
        <w:t>“  direktorė  _____</w:t>
      </w:r>
      <w:r>
        <w:t>_______   Rūta Šiaučiulienė</w:t>
      </w:r>
      <w:r w:rsidRPr="00461BCF">
        <w:t xml:space="preserve">   2023-02-15                                        </w:t>
      </w:r>
      <w:r w:rsidRPr="00461BCF">
        <w:tab/>
        <w:t xml:space="preserve">                                                            </w:t>
      </w:r>
      <w:r>
        <w:t xml:space="preserve"> </w:t>
      </w:r>
      <w:r w:rsidRPr="00461BCF">
        <w:t xml:space="preserve"> (parašas)</w:t>
      </w:r>
      <w:r w:rsidRPr="00461BCF">
        <w:tab/>
      </w:r>
    </w:p>
    <w:p w14:paraId="3CDE8DC2" w14:textId="77777777" w:rsidR="00801DC8" w:rsidRDefault="00801DC8" w:rsidP="00801DC8"/>
    <w:p w14:paraId="40F12132" w14:textId="77777777" w:rsidR="003F5568" w:rsidRDefault="003F5568"/>
    <w:sectPr w:rsidR="003F5568" w:rsidSect="00E95B9B">
      <w:headerReference w:type="default" r:id="rId9"/>
      <w:pgSz w:w="11906" w:h="16838"/>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68B99" w14:textId="77777777" w:rsidR="006A7D46" w:rsidRDefault="006A7D46" w:rsidP="00801DC8">
      <w:r>
        <w:separator/>
      </w:r>
    </w:p>
  </w:endnote>
  <w:endnote w:type="continuationSeparator" w:id="0">
    <w:p w14:paraId="7C846683" w14:textId="77777777" w:rsidR="006A7D46" w:rsidRDefault="006A7D46" w:rsidP="0080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57AC" w14:textId="77777777" w:rsidR="006A7D46" w:rsidRDefault="006A7D46" w:rsidP="00801DC8">
      <w:r>
        <w:separator/>
      </w:r>
    </w:p>
  </w:footnote>
  <w:footnote w:type="continuationSeparator" w:id="0">
    <w:p w14:paraId="5C3CFB6D" w14:textId="77777777" w:rsidR="006A7D46" w:rsidRDefault="006A7D46" w:rsidP="00801DC8">
      <w:r>
        <w:continuationSeparator/>
      </w:r>
    </w:p>
  </w:footnote>
  <w:footnote w:id="1">
    <w:p w14:paraId="53A35E41" w14:textId="77777777" w:rsidR="00D33059" w:rsidRDefault="00D33059" w:rsidP="00801DC8">
      <w:pPr>
        <w:pBdr>
          <w:top w:val="nil"/>
          <w:left w:val="nil"/>
          <w:bottom w:val="nil"/>
          <w:right w:val="nil"/>
          <w:between w:val="nil"/>
        </w:pBdr>
        <w:rPr>
          <w:color w:val="000000"/>
          <w:sz w:val="20"/>
        </w:rPr>
      </w:pPr>
      <w:r>
        <w:rPr>
          <w:vertAlign w:val="superscript"/>
        </w:rPr>
        <w:footnoteRef/>
      </w:r>
      <w:r>
        <w:rPr>
          <w:color w:val="000000"/>
          <w:sz w:val="20"/>
        </w:rPr>
        <w:t xml:space="preserve"> Mažinamas vaikų skaičius grupėse, integruotai ugdomi vaikai su dideliais arba labai dideliais specialiaisiais ugdymosi poreikiais.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858005"/>
      <w:docPartObj>
        <w:docPartGallery w:val="Page Numbers (Top of Page)"/>
        <w:docPartUnique/>
      </w:docPartObj>
    </w:sdtPr>
    <w:sdtContent>
      <w:p w14:paraId="74341741" w14:textId="487333BE" w:rsidR="00D33059" w:rsidRDefault="00D33059">
        <w:pPr>
          <w:pStyle w:val="Antrats"/>
          <w:jc w:val="center"/>
        </w:pPr>
        <w:r>
          <w:fldChar w:fldCharType="begin"/>
        </w:r>
        <w:r>
          <w:instrText>PAGE   \* MERGEFORMAT</w:instrText>
        </w:r>
        <w:r>
          <w:fldChar w:fldCharType="separate"/>
        </w:r>
        <w:r w:rsidR="00197078">
          <w:rPr>
            <w:noProof/>
          </w:rPr>
          <w:t>21</w:t>
        </w:r>
        <w:r>
          <w:fldChar w:fldCharType="end"/>
        </w:r>
      </w:p>
    </w:sdtContent>
  </w:sdt>
  <w:p w14:paraId="0D6D2076" w14:textId="77777777" w:rsidR="00D33059" w:rsidRDefault="00D330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1F0"/>
    <w:multiLevelType w:val="hybridMultilevel"/>
    <w:tmpl w:val="A106DF42"/>
    <w:lvl w:ilvl="0" w:tplc="AC4EB490">
      <w:start w:val="1"/>
      <w:numFmt w:val="decimal"/>
      <w:lvlText w:val="%1."/>
      <w:lvlJc w:val="left"/>
      <w:pPr>
        <w:ind w:left="3240" w:hanging="360"/>
      </w:pPr>
      <w:rPr>
        <w:color w:val="auto"/>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1" w15:restartNumberingAfterBreak="0">
    <w:nsid w:val="1DF91860"/>
    <w:multiLevelType w:val="multilevel"/>
    <w:tmpl w:val="6C3C91D0"/>
    <w:lvl w:ilvl="0">
      <w:start w:val="1"/>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5F64FB5"/>
    <w:multiLevelType w:val="multilevel"/>
    <w:tmpl w:val="12F0013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94" w:hanging="360"/>
      </w:pPr>
      <w:rPr>
        <w:rFonts w:ascii="Times New Roman" w:eastAsia="Times New Roman" w:hAnsi="Times New Roman" w:cs="Times New Roman"/>
      </w:rPr>
    </w:lvl>
    <w:lvl w:ilvl="2">
      <w:start w:val="1"/>
      <w:numFmt w:val="decimal"/>
      <w:lvlText w:val="%1.%2.%3."/>
      <w:lvlJc w:val="left"/>
      <w:pPr>
        <w:ind w:left="788" w:hanging="720"/>
      </w:pPr>
      <w:rPr>
        <w:rFonts w:ascii="Times New Roman" w:eastAsia="Times New Roman" w:hAnsi="Times New Roman" w:cs="Times New Roman"/>
        <w:i w:val="0"/>
      </w:rPr>
    </w:lvl>
    <w:lvl w:ilvl="3">
      <w:start w:val="1"/>
      <w:numFmt w:val="decimal"/>
      <w:lvlText w:val="%1.%2.%3.%4."/>
      <w:lvlJc w:val="left"/>
      <w:pPr>
        <w:ind w:left="822" w:hanging="720"/>
      </w:pPr>
      <w:rPr>
        <w:rFonts w:ascii="Times New Roman" w:eastAsia="Times New Roman" w:hAnsi="Times New Roman" w:cs="Times New Roman"/>
      </w:rPr>
    </w:lvl>
    <w:lvl w:ilvl="4">
      <w:start w:val="1"/>
      <w:numFmt w:val="decimal"/>
      <w:lvlText w:val="%1.%2.%3.%4.%5."/>
      <w:lvlJc w:val="left"/>
      <w:pPr>
        <w:ind w:left="1216" w:hanging="1080"/>
      </w:pPr>
      <w:rPr>
        <w:rFonts w:ascii="Times New Roman" w:eastAsia="Times New Roman" w:hAnsi="Times New Roman" w:cs="Times New Roman"/>
      </w:rPr>
    </w:lvl>
    <w:lvl w:ilvl="5">
      <w:start w:val="1"/>
      <w:numFmt w:val="decimal"/>
      <w:lvlText w:val="%1.%2.%3.%4.%5.%6."/>
      <w:lvlJc w:val="left"/>
      <w:pPr>
        <w:ind w:left="1250" w:hanging="1080"/>
      </w:pPr>
      <w:rPr>
        <w:rFonts w:ascii="Times New Roman" w:eastAsia="Times New Roman" w:hAnsi="Times New Roman" w:cs="Times New Roman"/>
      </w:rPr>
    </w:lvl>
    <w:lvl w:ilvl="6">
      <w:start w:val="1"/>
      <w:numFmt w:val="decimal"/>
      <w:lvlText w:val="%1.%2.%3.%4.%5.%6.%7."/>
      <w:lvlJc w:val="left"/>
      <w:pPr>
        <w:ind w:left="1644" w:hanging="1440"/>
      </w:pPr>
      <w:rPr>
        <w:rFonts w:ascii="Times New Roman" w:eastAsia="Times New Roman" w:hAnsi="Times New Roman" w:cs="Times New Roman"/>
      </w:rPr>
    </w:lvl>
    <w:lvl w:ilvl="7">
      <w:start w:val="1"/>
      <w:numFmt w:val="decimal"/>
      <w:lvlText w:val="%1.%2.%3.%4.%5.%6.%7.%8."/>
      <w:lvlJc w:val="left"/>
      <w:pPr>
        <w:ind w:left="1678" w:hanging="1440"/>
      </w:pPr>
      <w:rPr>
        <w:rFonts w:ascii="Times New Roman" w:eastAsia="Times New Roman" w:hAnsi="Times New Roman" w:cs="Times New Roman"/>
      </w:rPr>
    </w:lvl>
    <w:lvl w:ilvl="8">
      <w:start w:val="1"/>
      <w:numFmt w:val="decimal"/>
      <w:lvlText w:val="%1.%2.%3.%4.%5.%6.%7.%8.%9."/>
      <w:lvlJc w:val="left"/>
      <w:pPr>
        <w:ind w:left="2072" w:hanging="1800"/>
      </w:pPr>
      <w:rPr>
        <w:rFonts w:ascii="Times New Roman" w:eastAsia="Times New Roman" w:hAnsi="Times New Roman" w:cs="Times New Roman"/>
      </w:rPr>
    </w:lvl>
  </w:abstractNum>
  <w:abstractNum w:abstractNumId="3" w15:restartNumberingAfterBreak="0">
    <w:nsid w:val="5EE36EAA"/>
    <w:multiLevelType w:val="multilevel"/>
    <w:tmpl w:val="7A0C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750290">
    <w:abstractNumId w:val="2"/>
  </w:num>
  <w:num w:numId="2" w16cid:durableId="1709450558">
    <w:abstractNumId w:val="1"/>
  </w:num>
  <w:num w:numId="3" w16cid:durableId="1834106405">
    <w:abstractNumId w:val="0"/>
  </w:num>
  <w:num w:numId="4" w16cid:durableId="1562013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DC8"/>
    <w:rsid w:val="00072955"/>
    <w:rsid w:val="00197078"/>
    <w:rsid w:val="001A2605"/>
    <w:rsid w:val="001B27A2"/>
    <w:rsid w:val="00253B0A"/>
    <w:rsid w:val="0035205C"/>
    <w:rsid w:val="003F3578"/>
    <w:rsid w:val="003F5568"/>
    <w:rsid w:val="00420F58"/>
    <w:rsid w:val="004608A5"/>
    <w:rsid w:val="00461BCF"/>
    <w:rsid w:val="004D5AB4"/>
    <w:rsid w:val="004D6CD1"/>
    <w:rsid w:val="005771E0"/>
    <w:rsid w:val="0059064B"/>
    <w:rsid w:val="005F3E20"/>
    <w:rsid w:val="006A7D46"/>
    <w:rsid w:val="006F7491"/>
    <w:rsid w:val="0070332A"/>
    <w:rsid w:val="00755651"/>
    <w:rsid w:val="00774600"/>
    <w:rsid w:val="00801DC8"/>
    <w:rsid w:val="00814A33"/>
    <w:rsid w:val="00882E72"/>
    <w:rsid w:val="008D3FA7"/>
    <w:rsid w:val="008E7E42"/>
    <w:rsid w:val="009F60A4"/>
    <w:rsid w:val="00A31639"/>
    <w:rsid w:val="00A862D2"/>
    <w:rsid w:val="00AC705B"/>
    <w:rsid w:val="00AE0431"/>
    <w:rsid w:val="00AE4105"/>
    <w:rsid w:val="00AF4E00"/>
    <w:rsid w:val="00B06A58"/>
    <w:rsid w:val="00B80B6E"/>
    <w:rsid w:val="00C87395"/>
    <w:rsid w:val="00CA013D"/>
    <w:rsid w:val="00D07BF1"/>
    <w:rsid w:val="00D33059"/>
    <w:rsid w:val="00D65329"/>
    <w:rsid w:val="00D82C7A"/>
    <w:rsid w:val="00DA2246"/>
    <w:rsid w:val="00DA7A37"/>
    <w:rsid w:val="00E95B9B"/>
    <w:rsid w:val="00F47FE6"/>
    <w:rsid w:val="00F62D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8135"/>
  <w15:chartTrackingRefBased/>
  <w15:docId w15:val="{8E63AD9C-C16D-45EC-856B-3F7C7D7E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01DC8"/>
    <w:pPr>
      <w:spacing w:after="0" w:line="240" w:lineRule="auto"/>
    </w:pPr>
    <w:rPr>
      <w:rFonts w:ascii="Times New Roman" w:eastAsia="Times New Roman" w:hAnsi="Times New Roman" w:cs="Times New Roman"/>
      <w:sz w:val="24"/>
      <w:szCs w:val="20"/>
      <w:lang w:eastAsia="lt-LT"/>
    </w:rPr>
  </w:style>
  <w:style w:type="paragraph" w:styleId="Antrat4">
    <w:name w:val="heading 4"/>
    <w:basedOn w:val="prastasis"/>
    <w:link w:val="Antrat4Diagrama"/>
    <w:uiPriority w:val="9"/>
    <w:qFormat/>
    <w:rsid w:val="00D65329"/>
    <w:pPr>
      <w:spacing w:before="100" w:beforeAutospacing="1" w:after="100" w:afterAutospacing="1"/>
      <w:outlineLvl w:val="3"/>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801DC8"/>
    <w:pPr>
      <w:spacing w:before="100" w:beforeAutospacing="1" w:after="100" w:afterAutospacing="1"/>
    </w:pPr>
    <w:rPr>
      <w:szCs w:val="24"/>
    </w:rPr>
  </w:style>
  <w:style w:type="paragraph" w:styleId="Sraopastraipa">
    <w:name w:val="List Paragraph"/>
    <w:basedOn w:val="prastasis"/>
    <w:uiPriority w:val="34"/>
    <w:qFormat/>
    <w:rsid w:val="00801DC8"/>
    <w:pPr>
      <w:ind w:left="720"/>
      <w:contextualSpacing/>
    </w:pPr>
  </w:style>
  <w:style w:type="paragraph" w:customStyle="1" w:styleId="Default">
    <w:name w:val="Default"/>
    <w:rsid w:val="00801DC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801DC8"/>
    <w:pPr>
      <w:tabs>
        <w:tab w:val="center" w:pos="4819"/>
        <w:tab w:val="right" w:pos="9638"/>
      </w:tabs>
    </w:pPr>
  </w:style>
  <w:style w:type="character" w:customStyle="1" w:styleId="AntratsDiagrama">
    <w:name w:val="Antraštės Diagrama"/>
    <w:basedOn w:val="Numatytasispastraiposriftas"/>
    <w:link w:val="Antrats"/>
    <w:uiPriority w:val="99"/>
    <w:rsid w:val="00801DC8"/>
    <w:rPr>
      <w:rFonts w:ascii="Times New Roman" w:eastAsia="Times New Roman" w:hAnsi="Times New Roman" w:cs="Times New Roman"/>
      <w:sz w:val="24"/>
      <w:szCs w:val="20"/>
      <w:lang w:eastAsia="lt-LT"/>
    </w:rPr>
  </w:style>
  <w:style w:type="character" w:customStyle="1" w:styleId="Antrat4Diagrama">
    <w:name w:val="Antraštė 4 Diagrama"/>
    <w:basedOn w:val="Numatytasispastraiposriftas"/>
    <w:link w:val="Antrat4"/>
    <w:uiPriority w:val="9"/>
    <w:rsid w:val="00D65329"/>
    <w:rPr>
      <w:rFonts w:ascii="Times New Roman" w:eastAsia="Times New Roman" w:hAnsi="Times New Roman" w:cs="Times New Roman"/>
      <w:b/>
      <w:bCs/>
      <w:sz w:val="24"/>
      <w:szCs w:val="24"/>
      <w:lang w:eastAsia="lt-LT"/>
    </w:rPr>
  </w:style>
  <w:style w:type="character" w:styleId="Hipersaitas">
    <w:name w:val="Hyperlink"/>
    <w:basedOn w:val="Numatytasispastraiposriftas"/>
    <w:uiPriority w:val="99"/>
    <w:semiHidden/>
    <w:unhideWhenUsed/>
    <w:rsid w:val="008D3FA7"/>
    <w:rPr>
      <w:color w:val="0000FF"/>
      <w:u w:val="single"/>
    </w:rPr>
  </w:style>
  <w:style w:type="paragraph" w:styleId="Debesliotekstas">
    <w:name w:val="Balloon Text"/>
    <w:basedOn w:val="prastasis"/>
    <w:link w:val="DebesliotekstasDiagrama"/>
    <w:uiPriority w:val="99"/>
    <w:semiHidden/>
    <w:unhideWhenUsed/>
    <w:rsid w:val="006F749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F7491"/>
    <w:rPr>
      <w:rFonts w:ascii="Segoe UI" w:eastAsia="Times New Roman" w:hAnsi="Segoe UI" w:cs="Segoe UI"/>
      <w:sz w:val="18"/>
      <w:szCs w:val="18"/>
      <w:lang w:eastAsia="lt-LT"/>
    </w:rPr>
  </w:style>
  <w:style w:type="paragraph" w:styleId="Betarp">
    <w:name w:val="No Spacing"/>
    <w:uiPriority w:val="1"/>
    <w:qFormat/>
    <w:rsid w:val="00461B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2213">
      <w:bodyDiv w:val="1"/>
      <w:marLeft w:val="0"/>
      <w:marRight w:val="0"/>
      <w:marTop w:val="0"/>
      <w:marBottom w:val="0"/>
      <w:divBdr>
        <w:top w:val="none" w:sz="0" w:space="0" w:color="auto"/>
        <w:left w:val="none" w:sz="0" w:space="0" w:color="auto"/>
        <w:bottom w:val="none" w:sz="0" w:space="0" w:color="auto"/>
        <w:right w:val="none" w:sz="0" w:space="0" w:color="auto"/>
      </w:divBdr>
    </w:div>
    <w:div w:id="540022658">
      <w:bodyDiv w:val="1"/>
      <w:marLeft w:val="0"/>
      <w:marRight w:val="0"/>
      <w:marTop w:val="0"/>
      <w:marBottom w:val="0"/>
      <w:divBdr>
        <w:top w:val="none" w:sz="0" w:space="0" w:color="auto"/>
        <w:left w:val="none" w:sz="0" w:space="0" w:color="auto"/>
        <w:bottom w:val="none" w:sz="0" w:space="0" w:color="auto"/>
        <w:right w:val="none" w:sz="0" w:space="0" w:color="auto"/>
      </w:divBdr>
    </w:div>
    <w:div w:id="855579113">
      <w:bodyDiv w:val="1"/>
      <w:marLeft w:val="0"/>
      <w:marRight w:val="0"/>
      <w:marTop w:val="0"/>
      <w:marBottom w:val="0"/>
      <w:divBdr>
        <w:top w:val="none" w:sz="0" w:space="0" w:color="auto"/>
        <w:left w:val="none" w:sz="0" w:space="0" w:color="auto"/>
        <w:bottom w:val="none" w:sz="0" w:space="0" w:color="auto"/>
        <w:right w:val="none" w:sz="0" w:space="0" w:color="auto"/>
      </w:divBdr>
    </w:div>
    <w:div w:id="15181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okykla.lt/bendrasis/pradzia/rekomendacijos-priesmokyklinio-ugdymo-pedagogui/45937?home=true" TargetMode="External"/><Relationship Id="rId3" Type="http://schemas.openxmlformats.org/officeDocument/2006/relationships/settings" Target="settings.xml"/><Relationship Id="rId7" Type="http://schemas.openxmlformats.org/officeDocument/2006/relationships/hyperlink" Target="http://www.sdrugeli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33107</Words>
  <Characters>18872</Characters>
  <Application>Microsoft Office Word</Application>
  <DocSecurity>0</DocSecurity>
  <Lines>157</Lines>
  <Paragraphs>103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dc:creator>
  <cp:keywords/>
  <dc:description/>
  <cp:lastModifiedBy>Edita Minkuvienė</cp:lastModifiedBy>
  <cp:revision>2</cp:revision>
  <cp:lastPrinted>2023-01-25T09:20:00Z</cp:lastPrinted>
  <dcterms:created xsi:type="dcterms:W3CDTF">2023-03-27T07:53:00Z</dcterms:created>
  <dcterms:modified xsi:type="dcterms:W3CDTF">2023-03-27T07:53:00Z</dcterms:modified>
</cp:coreProperties>
</file>