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6BD5E" w14:textId="77777777" w:rsidR="00F53B68" w:rsidRPr="00F83522" w:rsidRDefault="00F53B68" w:rsidP="00F53B68">
      <w:pPr>
        <w:tabs>
          <w:tab w:val="left" w:pos="14656"/>
        </w:tabs>
        <w:jc w:val="center"/>
        <w:rPr>
          <w:b/>
          <w:bCs/>
          <w:szCs w:val="24"/>
          <w:lang w:eastAsia="lt-LT"/>
        </w:rPr>
      </w:pPr>
      <w:r w:rsidRPr="00F83522">
        <w:rPr>
          <w:b/>
          <w:bCs/>
          <w:szCs w:val="24"/>
          <w:lang w:eastAsia="lt-LT"/>
        </w:rPr>
        <w:t>ŠIAULIŲ SANATORINĖ</w:t>
      </w:r>
      <w:r>
        <w:rPr>
          <w:b/>
          <w:bCs/>
          <w:szCs w:val="24"/>
          <w:lang w:eastAsia="lt-LT"/>
        </w:rPr>
        <w:t>S</w:t>
      </w:r>
      <w:r w:rsidRPr="00F83522">
        <w:rPr>
          <w:b/>
          <w:bCs/>
          <w:szCs w:val="24"/>
          <w:lang w:eastAsia="lt-LT"/>
        </w:rPr>
        <w:t xml:space="preserve"> MOKYK</w:t>
      </w:r>
      <w:r>
        <w:rPr>
          <w:b/>
          <w:bCs/>
          <w:szCs w:val="24"/>
          <w:lang w:eastAsia="lt-LT"/>
        </w:rPr>
        <w:t>LOS</w:t>
      </w:r>
    </w:p>
    <w:p w14:paraId="334B90E5" w14:textId="77777777" w:rsidR="00F53B68" w:rsidRDefault="00F53B68" w:rsidP="00F53B68">
      <w:pPr>
        <w:jc w:val="center"/>
        <w:rPr>
          <w:b/>
          <w:lang w:eastAsia="lt-LT"/>
        </w:rPr>
      </w:pPr>
      <w:r w:rsidRPr="0074792D">
        <w:rPr>
          <w:b/>
          <w:bCs/>
          <w:szCs w:val="24"/>
          <w:lang w:eastAsia="lt-LT"/>
        </w:rPr>
        <w:t>DIREKTORĖS</w:t>
      </w:r>
      <w:r>
        <w:rPr>
          <w:b/>
          <w:lang w:eastAsia="lt-LT"/>
        </w:rPr>
        <w:t xml:space="preserve"> LIJANOS GIEDRAITIENĖS</w:t>
      </w:r>
    </w:p>
    <w:p w14:paraId="7502818C" w14:textId="77777777" w:rsidR="00F53B68" w:rsidRDefault="00F53B68" w:rsidP="00F53B68">
      <w:pPr>
        <w:jc w:val="center"/>
        <w:rPr>
          <w:b/>
          <w:lang w:eastAsia="lt-LT"/>
        </w:rPr>
      </w:pPr>
    </w:p>
    <w:p w14:paraId="7C30C853" w14:textId="77777777" w:rsidR="00F53B68" w:rsidRDefault="00F53B68" w:rsidP="00F53B68">
      <w:pPr>
        <w:jc w:val="center"/>
        <w:rPr>
          <w:b/>
          <w:bCs/>
          <w:lang w:eastAsia="lt-LT"/>
        </w:rPr>
      </w:pPr>
      <w:r w:rsidRPr="0074792D">
        <w:rPr>
          <w:b/>
          <w:szCs w:val="24"/>
          <w:lang w:eastAsia="lt-LT"/>
        </w:rPr>
        <w:t>2022</w:t>
      </w:r>
      <w:r w:rsidRPr="26B3369E">
        <w:rPr>
          <w:b/>
          <w:bCs/>
          <w:lang w:eastAsia="lt-LT"/>
        </w:rPr>
        <w:t xml:space="preserve">METŲ VEIKLOS ATASKAITA </w:t>
      </w:r>
    </w:p>
    <w:p w14:paraId="76820AB7" w14:textId="77777777" w:rsidR="00F53B68" w:rsidRDefault="00F53B68" w:rsidP="00F53B68">
      <w:pPr>
        <w:jc w:val="center"/>
        <w:rPr>
          <w:szCs w:val="24"/>
          <w:lang w:eastAsia="lt-LT"/>
        </w:rPr>
      </w:pPr>
    </w:p>
    <w:p w14:paraId="75E20457" w14:textId="77777777" w:rsidR="00F53B68" w:rsidRDefault="00F53B68" w:rsidP="00F53B68">
      <w:pPr>
        <w:jc w:val="center"/>
        <w:rPr>
          <w:szCs w:val="24"/>
          <w:lang w:eastAsia="lt-LT"/>
        </w:rPr>
      </w:pPr>
      <w:r>
        <w:rPr>
          <w:szCs w:val="24"/>
          <w:lang w:eastAsia="lt-LT"/>
        </w:rPr>
        <w:t xml:space="preserve">2023 m. sausio   </w:t>
      </w:r>
      <w:r>
        <w:rPr>
          <w:szCs w:val="24"/>
          <w:lang w:val="en-US" w:eastAsia="lt-LT"/>
        </w:rPr>
        <w:t xml:space="preserve"> d.</w:t>
      </w:r>
      <w:r>
        <w:rPr>
          <w:szCs w:val="24"/>
          <w:lang w:eastAsia="lt-LT"/>
        </w:rPr>
        <w:t xml:space="preserve">  Nr. ________ </w:t>
      </w:r>
    </w:p>
    <w:p w14:paraId="7ACD732A" w14:textId="77777777" w:rsidR="00F53B68" w:rsidRDefault="00F53B68" w:rsidP="00F53B68">
      <w:pPr>
        <w:tabs>
          <w:tab w:val="left" w:pos="3828"/>
        </w:tabs>
        <w:jc w:val="center"/>
        <w:rPr>
          <w:szCs w:val="24"/>
          <w:lang w:eastAsia="lt-LT"/>
        </w:rPr>
      </w:pPr>
      <w:r>
        <w:rPr>
          <w:szCs w:val="24"/>
          <w:lang w:eastAsia="lt-LT"/>
        </w:rPr>
        <w:t>Šiauliai</w:t>
      </w:r>
    </w:p>
    <w:p w14:paraId="36C81250" w14:textId="77777777" w:rsidR="00F53B68" w:rsidRDefault="00F53B68" w:rsidP="00F53B68">
      <w:pPr>
        <w:jc w:val="center"/>
        <w:rPr>
          <w:lang w:eastAsia="lt-LT"/>
        </w:rPr>
      </w:pPr>
    </w:p>
    <w:p w14:paraId="34734AE0" w14:textId="77777777" w:rsidR="00F53B68" w:rsidRDefault="00F53B68" w:rsidP="00F53B68">
      <w:pPr>
        <w:jc w:val="center"/>
        <w:rPr>
          <w:b/>
          <w:szCs w:val="24"/>
          <w:lang w:eastAsia="lt-LT"/>
        </w:rPr>
      </w:pPr>
      <w:r>
        <w:rPr>
          <w:b/>
          <w:szCs w:val="24"/>
          <w:lang w:eastAsia="lt-LT"/>
        </w:rPr>
        <w:t>I SKYRIUS</w:t>
      </w:r>
    </w:p>
    <w:p w14:paraId="460C359D" w14:textId="77777777" w:rsidR="00F53B68" w:rsidRDefault="00F53B68" w:rsidP="00F53B68">
      <w:pPr>
        <w:jc w:val="center"/>
        <w:rPr>
          <w:b/>
          <w:szCs w:val="24"/>
          <w:lang w:eastAsia="lt-LT"/>
        </w:rPr>
      </w:pPr>
      <w:r>
        <w:rPr>
          <w:b/>
          <w:szCs w:val="24"/>
          <w:lang w:eastAsia="lt-LT"/>
        </w:rPr>
        <w:t>STRATEGINIO PLANO IR METINIO VEIKLOS PLANO ĮGYVENDINIMAS</w:t>
      </w:r>
    </w:p>
    <w:p w14:paraId="5D719163" w14:textId="77777777" w:rsidR="00F53B68" w:rsidRDefault="00F53B68" w:rsidP="00F53B68">
      <w:pPr>
        <w:jc w:val="center"/>
        <w:rPr>
          <w:b/>
          <w:szCs w:val="24"/>
          <w:lang w:eastAsia="lt-LT"/>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896"/>
        <w:gridCol w:w="2896"/>
        <w:gridCol w:w="3847"/>
      </w:tblGrid>
      <w:tr w:rsidR="00F53B68" w:rsidRPr="00DD7DC7" w14:paraId="00CDD1F8" w14:textId="77777777" w:rsidTr="007473AA">
        <w:tc>
          <w:tcPr>
            <w:tcW w:w="2896" w:type="dxa"/>
            <w:tcMar>
              <w:top w:w="0" w:type="dxa"/>
              <w:left w:w="108" w:type="dxa"/>
              <w:bottom w:w="0" w:type="dxa"/>
              <w:right w:w="108" w:type="dxa"/>
            </w:tcMar>
            <w:vAlign w:val="center"/>
            <w:hideMark/>
          </w:tcPr>
          <w:p w14:paraId="68E37C7F" w14:textId="77777777" w:rsidR="00F53B68" w:rsidRPr="00DD7DC7" w:rsidRDefault="00F53B68" w:rsidP="007473AA">
            <w:pPr>
              <w:jc w:val="center"/>
              <w:rPr>
                <w:b/>
                <w:szCs w:val="24"/>
                <w:lang w:eastAsia="lt-LT"/>
              </w:rPr>
            </w:pPr>
            <w:r>
              <w:rPr>
                <w:b/>
                <w:szCs w:val="24"/>
                <w:lang w:eastAsia="lt-LT"/>
              </w:rPr>
              <w:t>2022</w:t>
            </w:r>
            <w:r w:rsidRPr="00DD7DC7">
              <w:rPr>
                <w:b/>
                <w:szCs w:val="24"/>
                <w:lang w:eastAsia="lt-LT"/>
              </w:rPr>
              <w:t xml:space="preserve"> metų</w:t>
            </w:r>
          </w:p>
          <w:p w14:paraId="7A2C05CD" w14:textId="77777777" w:rsidR="00F53B68" w:rsidRPr="00DD7DC7" w:rsidRDefault="00F53B68" w:rsidP="007473AA">
            <w:pPr>
              <w:jc w:val="center"/>
              <w:rPr>
                <w:b/>
                <w:szCs w:val="24"/>
                <w:lang w:eastAsia="lt-LT"/>
              </w:rPr>
            </w:pPr>
            <w:r w:rsidRPr="00DD7DC7">
              <w:rPr>
                <w:b/>
                <w:szCs w:val="24"/>
                <w:lang w:eastAsia="lt-LT"/>
              </w:rPr>
              <w:t xml:space="preserve"> tikslas, uždaviniai, priemonės</w:t>
            </w:r>
          </w:p>
        </w:tc>
        <w:tc>
          <w:tcPr>
            <w:tcW w:w="2896" w:type="dxa"/>
            <w:tcMar>
              <w:top w:w="0" w:type="dxa"/>
              <w:left w:w="108" w:type="dxa"/>
              <w:bottom w:w="0" w:type="dxa"/>
              <w:right w:w="108" w:type="dxa"/>
            </w:tcMar>
            <w:vAlign w:val="center"/>
            <w:hideMark/>
          </w:tcPr>
          <w:p w14:paraId="05E7785F" w14:textId="77777777" w:rsidR="00F53B68" w:rsidRPr="00DD7DC7" w:rsidRDefault="00F53B68" w:rsidP="007473AA">
            <w:pPr>
              <w:jc w:val="center"/>
              <w:rPr>
                <w:b/>
                <w:szCs w:val="24"/>
                <w:lang w:eastAsia="lt-LT"/>
              </w:rPr>
            </w:pPr>
            <w:r w:rsidRPr="00DD7DC7">
              <w:rPr>
                <w:b/>
                <w:szCs w:val="24"/>
                <w:lang w:eastAsia="lt-LT"/>
              </w:rPr>
              <w:t>Siekiniai (rezultato vertinimo, produkto kriterijaus pavadinimas ir mato vienetas)</w:t>
            </w:r>
          </w:p>
        </w:tc>
        <w:tc>
          <w:tcPr>
            <w:tcW w:w="3847" w:type="dxa"/>
            <w:tcMar>
              <w:top w:w="0" w:type="dxa"/>
              <w:left w:w="108" w:type="dxa"/>
              <w:bottom w:w="0" w:type="dxa"/>
              <w:right w:w="108" w:type="dxa"/>
            </w:tcMar>
            <w:vAlign w:val="center"/>
            <w:hideMark/>
          </w:tcPr>
          <w:p w14:paraId="1C018165" w14:textId="77777777" w:rsidR="00F53B68" w:rsidRPr="00DD7DC7" w:rsidRDefault="00F53B68" w:rsidP="007473AA">
            <w:pPr>
              <w:jc w:val="center"/>
              <w:rPr>
                <w:b/>
                <w:szCs w:val="24"/>
                <w:lang w:eastAsia="lt-LT"/>
              </w:rPr>
            </w:pPr>
            <w:r w:rsidRPr="00DD7DC7">
              <w:rPr>
                <w:b/>
                <w:szCs w:val="24"/>
                <w:lang w:eastAsia="lt-LT"/>
              </w:rPr>
              <w:t xml:space="preserve">Siekinių įgyvendinimo faktas </w:t>
            </w:r>
          </w:p>
        </w:tc>
      </w:tr>
      <w:tr w:rsidR="00F53B68" w:rsidRPr="00DD7DC7" w14:paraId="63BDF9B3" w14:textId="77777777" w:rsidTr="007473AA">
        <w:tc>
          <w:tcPr>
            <w:tcW w:w="9639" w:type="dxa"/>
            <w:gridSpan w:val="3"/>
            <w:tcMar>
              <w:top w:w="0" w:type="dxa"/>
              <w:left w:w="108" w:type="dxa"/>
              <w:bottom w:w="0" w:type="dxa"/>
              <w:right w:w="108" w:type="dxa"/>
            </w:tcMar>
          </w:tcPr>
          <w:p w14:paraId="72FCB523" w14:textId="77777777" w:rsidR="00F53B68" w:rsidRPr="00DD7DC7" w:rsidRDefault="00F53B68" w:rsidP="007473AA">
            <w:pPr>
              <w:rPr>
                <w:b/>
                <w:szCs w:val="24"/>
                <w:lang w:eastAsia="lt-LT"/>
              </w:rPr>
            </w:pPr>
            <w:r w:rsidRPr="00DD7DC7">
              <w:rPr>
                <w:b/>
                <w:szCs w:val="24"/>
                <w:lang w:eastAsia="lt-LT"/>
              </w:rPr>
              <w:t xml:space="preserve">1. Tikslas. </w:t>
            </w:r>
            <w:r w:rsidRPr="007704FD">
              <w:rPr>
                <w:b/>
                <w:szCs w:val="24"/>
                <w:lang w:eastAsia="lt-LT"/>
              </w:rPr>
              <w:t>Bendrųjų ir specialiųjų ugdymo programų įgyvendinimas gerinant mokinių pasiekimus.</w:t>
            </w:r>
          </w:p>
        </w:tc>
      </w:tr>
      <w:tr w:rsidR="00F53B68" w:rsidRPr="00DD7DC7" w14:paraId="342E528C" w14:textId="77777777" w:rsidTr="007473AA">
        <w:tc>
          <w:tcPr>
            <w:tcW w:w="9639" w:type="dxa"/>
            <w:gridSpan w:val="3"/>
            <w:tcMar>
              <w:top w:w="0" w:type="dxa"/>
              <w:left w:w="108" w:type="dxa"/>
              <w:bottom w:w="0" w:type="dxa"/>
              <w:right w:w="108" w:type="dxa"/>
            </w:tcMar>
          </w:tcPr>
          <w:p w14:paraId="0A212252" w14:textId="77777777" w:rsidR="00F53B68" w:rsidRPr="00DD7DC7" w:rsidRDefault="00F53B68" w:rsidP="007473AA">
            <w:pPr>
              <w:jc w:val="center"/>
              <w:rPr>
                <w:b/>
                <w:szCs w:val="24"/>
                <w:lang w:eastAsia="lt-LT"/>
              </w:rPr>
            </w:pPr>
            <w:r w:rsidRPr="007704FD">
              <w:rPr>
                <w:b/>
                <w:szCs w:val="24"/>
                <w:lang w:eastAsia="lt-LT"/>
              </w:rPr>
              <w:t>1.1. Uždavinys. Ugdymo proceso, orientuoto į mokinių pasiekimų gerinimą, organizavimas.</w:t>
            </w:r>
          </w:p>
        </w:tc>
      </w:tr>
      <w:tr w:rsidR="00F53B68" w:rsidRPr="00DD7DC7" w14:paraId="1AAA1EDE" w14:textId="77777777" w:rsidTr="007473AA">
        <w:trPr>
          <w:trHeight w:val="566"/>
        </w:trPr>
        <w:tc>
          <w:tcPr>
            <w:tcW w:w="2896" w:type="dxa"/>
            <w:tcMar>
              <w:top w:w="0" w:type="dxa"/>
              <w:left w:w="108" w:type="dxa"/>
              <w:bottom w:w="0" w:type="dxa"/>
              <w:right w:w="108" w:type="dxa"/>
            </w:tcMar>
          </w:tcPr>
          <w:p w14:paraId="70218585" w14:textId="77777777" w:rsidR="00F53B68" w:rsidRPr="00DD7DC7" w:rsidRDefault="00F53B68" w:rsidP="007473AA">
            <w:pPr>
              <w:rPr>
                <w:b/>
                <w:szCs w:val="24"/>
                <w:lang w:eastAsia="lt-LT"/>
              </w:rPr>
            </w:pPr>
            <w:r w:rsidRPr="00DD7DC7">
              <w:rPr>
                <w:b/>
                <w:szCs w:val="24"/>
                <w:lang w:eastAsia="lt-LT"/>
              </w:rPr>
              <w:t xml:space="preserve">Priemonės: </w:t>
            </w:r>
          </w:p>
          <w:p w14:paraId="510C3627" w14:textId="77777777" w:rsidR="00F53B68" w:rsidRDefault="00F53B68" w:rsidP="007473AA">
            <w:pPr>
              <w:rPr>
                <w:szCs w:val="24"/>
                <w:lang w:eastAsia="lt-LT"/>
              </w:rPr>
            </w:pPr>
            <w:r w:rsidRPr="00DD7DC7">
              <w:rPr>
                <w:szCs w:val="24"/>
                <w:lang w:eastAsia="lt-LT"/>
              </w:rPr>
              <w:t xml:space="preserve">1.1.1. </w:t>
            </w:r>
            <w:r w:rsidRPr="007704FD">
              <w:rPr>
                <w:szCs w:val="24"/>
                <w:lang w:eastAsia="lt-LT"/>
              </w:rPr>
              <w:t>Įgyvendinti ugdymo planus, priemones ugdymo pasiekimams gerinti.</w:t>
            </w:r>
            <w:r>
              <w:rPr>
                <w:szCs w:val="24"/>
                <w:lang w:eastAsia="lt-LT"/>
              </w:rPr>
              <w:t xml:space="preserve"> Tobulinti mokymą atsižvelgiant į nacionalinio mokinių pasiekimų patikrinimų rezultatus, pagrindinio ugdymo pasiekimų rezultatus.</w:t>
            </w:r>
          </w:p>
          <w:p w14:paraId="5C86534D" w14:textId="77777777" w:rsidR="00F53B68" w:rsidRDefault="00F53B68" w:rsidP="007473AA">
            <w:pPr>
              <w:rPr>
                <w:szCs w:val="24"/>
                <w:lang w:eastAsia="lt-LT"/>
              </w:rPr>
            </w:pPr>
          </w:p>
          <w:p w14:paraId="2836A8B6" w14:textId="77777777" w:rsidR="00F53B68" w:rsidRDefault="00F53B68" w:rsidP="007473AA">
            <w:r>
              <w:rPr>
                <w:szCs w:val="24"/>
                <w:lang w:eastAsia="lt-LT"/>
              </w:rPr>
              <w:t xml:space="preserve">1.1.2. </w:t>
            </w:r>
            <w:r w:rsidRPr="00D57806">
              <w:t>Projektinę veiklą integruoti į ugdymo turinį.</w:t>
            </w:r>
          </w:p>
          <w:p w14:paraId="53F30BA2" w14:textId="77777777" w:rsidR="00F53B68" w:rsidRDefault="00F53B68" w:rsidP="007473AA"/>
          <w:p w14:paraId="2E122490" w14:textId="77777777" w:rsidR="00F53B68" w:rsidRDefault="00F53B68" w:rsidP="007473AA"/>
          <w:p w14:paraId="09117292" w14:textId="77777777" w:rsidR="00F53B68" w:rsidRDefault="00F53B68" w:rsidP="007473AA"/>
          <w:p w14:paraId="7D64FEBC" w14:textId="77777777" w:rsidR="00F53B68" w:rsidRDefault="00F53B68" w:rsidP="007473AA"/>
          <w:p w14:paraId="268D7F3D" w14:textId="77777777" w:rsidR="00F53B68" w:rsidRDefault="00F53B68" w:rsidP="007473AA"/>
          <w:p w14:paraId="1D571444" w14:textId="77777777" w:rsidR="00F53B68" w:rsidRDefault="00F53B68" w:rsidP="007473AA"/>
          <w:p w14:paraId="30B124A9" w14:textId="77777777" w:rsidR="00F53B68" w:rsidRDefault="00F53B68" w:rsidP="007473AA">
            <w:pPr>
              <w:rPr>
                <w:szCs w:val="24"/>
                <w:lang w:eastAsia="lt-LT"/>
              </w:rPr>
            </w:pPr>
          </w:p>
          <w:p w14:paraId="16D82477" w14:textId="77777777" w:rsidR="00F53B68" w:rsidRDefault="00F53B68" w:rsidP="007473AA">
            <w:pPr>
              <w:rPr>
                <w:szCs w:val="24"/>
                <w:lang w:eastAsia="lt-LT"/>
              </w:rPr>
            </w:pPr>
            <w:r>
              <w:rPr>
                <w:szCs w:val="24"/>
                <w:lang w:eastAsia="lt-LT"/>
              </w:rPr>
              <w:t xml:space="preserve">1.1.3. </w:t>
            </w:r>
            <w:r w:rsidRPr="008B39DE">
              <w:rPr>
                <w:szCs w:val="24"/>
                <w:lang w:eastAsia="lt-LT"/>
              </w:rPr>
              <w:t>Plėtoti neformaliojo vaikų švietimo STEAM krypties programas.</w:t>
            </w:r>
          </w:p>
          <w:p w14:paraId="7CFB9E20" w14:textId="77777777" w:rsidR="00F53B68" w:rsidRDefault="00F53B68" w:rsidP="007473AA">
            <w:pPr>
              <w:rPr>
                <w:szCs w:val="24"/>
                <w:lang w:eastAsia="lt-LT"/>
              </w:rPr>
            </w:pPr>
          </w:p>
          <w:p w14:paraId="5BEE3AF8" w14:textId="77777777" w:rsidR="00F53B68" w:rsidRPr="00510529" w:rsidRDefault="00F53B68" w:rsidP="007473AA">
            <w:pPr>
              <w:rPr>
                <w:bCs/>
                <w:szCs w:val="24"/>
                <w:lang w:eastAsia="lt-LT"/>
              </w:rPr>
            </w:pPr>
            <w:r w:rsidRPr="00510529">
              <w:rPr>
                <w:bCs/>
                <w:szCs w:val="24"/>
                <w:lang w:eastAsia="lt-LT"/>
              </w:rPr>
              <w:t xml:space="preserve">1.1.4. Organizuoti STEAM užsiėmimus, renginius, varžybas. </w:t>
            </w:r>
          </w:p>
        </w:tc>
        <w:tc>
          <w:tcPr>
            <w:tcW w:w="2896" w:type="dxa"/>
            <w:tcMar>
              <w:top w:w="0" w:type="dxa"/>
              <w:left w:w="108" w:type="dxa"/>
              <w:bottom w:w="0" w:type="dxa"/>
              <w:right w:w="108" w:type="dxa"/>
            </w:tcMar>
          </w:tcPr>
          <w:p w14:paraId="5D5913FC" w14:textId="77777777" w:rsidR="00F53B68" w:rsidRDefault="00F53B68" w:rsidP="007473AA">
            <w:pPr>
              <w:rPr>
                <w:bCs/>
                <w:szCs w:val="24"/>
                <w:lang w:eastAsia="lt-LT"/>
              </w:rPr>
            </w:pPr>
          </w:p>
          <w:p w14:paraId="3D6086DC" w14:textId="77777777" w:rsidR="00F53B68" w:rsidRPr="00501D88" w:rsidRDefault="00F53B68" w:rsidP="007473AA">
            <w:pPr>
              <w:rPr>
                <w:bCs/>
                <w:color w:val="0070C0"/>
                <w:szCs w:val="24"/>
                <w:lang w:eastAsia="lt-LT"/>
              </w:rPr>
            </w:pPr>
            <w:r w:rsidRPr="00501D88">
              <w:rPr>
                <w:bCs/>
                <w:szCs w:val="24"/>
                <w:lang w:eastAsia="lt-LT"/>
              </w:rPr>
              <w:t>Parengti ir įgyvendinti kiekvienų mokslo metų planai – 1</w:t>
            </w:r>
            <w:r>
              <w:rPr>
                <w:bCs/>
                <w:szCs w:val="24"/>
                <w:lang w:eastAsia="lt-LT"/>
              </w:rPr>
              <w:t>.</w:t>
            </w:r>
          </w:p>
          <w:p w14:paraId="3B22775F" w14:textId="77777777" w:rsidR="00F53B68" w:rsidRPr="00501D88" w:rsidRDefault="00F53B68" w:rsidP="007473AA">
            <w:pPr>
              <w:rPr>
                <w:bCs/>
                <w:szCs w:val="24"/>
                <w:lang w:eastAsia="lt-LT"/>
              </w:rPr>
            </w:pPr>
            <w:r w:rsidRPr="00501D88">
              <w:rPr>
                <w:bCs/>
                <w:szCs w:val="24"/>
                <w:lang w:eastAsia="lt-LT"/>
              </w:rPr>
              <w:t>Padariusių individualią ugdymosi pažangą mokinių dalis – 98 proc.</w:t>
            </w:r>
          </w:p>
          <w:p w14:paraId="344A3BFF" w14:textId="77777777" w:rsidR="00F53B68" w:rsidRDefault="00F53B68" w:rsidP="007473AA">
            <w:pPr>
              <w:rPr>
                <w:bCs/>
                <w:szCs w:val="24"/>
                <w:lang w:eastAsia="lt-LT"/>
              </w:rPr>
            </w:pPr>
          </w:p>
          <w:p w14:paraId="1EEC803A" w14:textId="77777777" w:rsidR="00F53B68" w:rsidRDefault="00F53B68" w:rsidP="007473AA">
            <w:pPr>
              <w:rPr>
                <w:bCs/>
                <w:szCs w:val="24"/>
                <w:lang w:eastAsia="lt-LT"/>
              </w:rPr>
            </w:pPr>
          </w:p>
          <w:p w14:paraId="71FFFBB2" w14:textId="77777777" w:rsidR="00F53B68" w:rsidRDefault="00F53B68" w:rsidP="007473AA">
            <w:pPr>
              <w:rPr>
                <w:bCs/>
                <w:szCs w:val="24"/>
                <w:lang w:eastAsia="lt-LT"/>
              </w:rPr>
            </w:pPr>
          </w:p>
          <w:p w14:paraId="0467D893" w14:textId="77777777" w:rsidR="00F53B68" w:rsidRPr="00501D88" w:rsidRDefault="00F53B68" w:rsidP="007473AA">
            <w:pPr>
              <w:rPr>
                <w:bCs/>
                <w:szCs w:val="24"/>
                <w:lang w:eastAsia="lt-LT"/>
              </w:rPr>
            </w:pPr>
          </w:p>
          <w:p w14:paraId="1EEC2B16" w14:textId="77777777" w:rsidR="00F53B68" w:rsidRDefault="00F53B68" w:rsidP="007473AA">
            <w:pPr>
              <w:jc w:val="both"/>
              <w:rPr>
                <w:color w:val="000000" w:themeColor="text1"/>
                <w:lang w:val="en-US"/>
              </w:rPr>
            </w:pPr>
            <w:r w:rsidRPr="00501D88">
              <w:rPr>
                <w:color w:val="000000" w:themeColor="text1"/>
              </w:rPr>
              <w:t>Įgyvendinami tarptautiniai projektai (projektų skaičius) –</w:t>
            </w:r>
            <w:r w:rsidRPr="00501D88">
              <w:t xml:space="preserve"> 6</w:t>
            </w:r>
            <w:r w:rsidRPr="00501D88">
              <w:rPr>
                <w:color w:val="000000" w:themeColor="text1"/>
                <w:lang w:val="en-US"/>
              </w:rPr>
              <w:t>.</w:t>
            </w:r>
          </w:p>
          <w:p w14:paraId="653DC0DC" w14:textId="77777777" w:rsidR="00F53B68" w:rsidRDefault="00F53B68" w:rsidP="007473AA">
            <w:pPr>
              <w:jc w:val="both"/>
              <w:rPr>
                <w:color w:val="000000" w:themeColor="text1"/>
                <w:lang w:val="en-US"/>
              </w:rPr>
            </w:pPr>
          </w:p>
          <w:p w14:paraId="0D1C97E9" w14:textId="77777777" w:rsidR="00F53B68" w:rsidRDefault="00F53B68" w:rsidP="007473AA">
            <w:pPr>
              <w:jc w:val="both"/>
              <w:rPr>
                <w:color w:val="000000" w:themeColor="text1"/>
                <w:lang w:val="en-US"/>
              </w:rPr>
            </w:pPr>
          </w:p>
          <w:p w14:paraId="1CFC6CE9" w14:textId="77777777" w:rsidR="00F53B68" w:rsidRDefault="00F53B68" w:rsidP="007473AA">
            <w:pPr>
              <w:jc w:val="both"/>
              <w:rPr>
                <w:color w:val="000000" w:themeColor="text1"/>
                <w:lang w:val="en-US"/>
              </w:rPr>
            </w:pPr>
          </w:p>
          <w:p w14:paraId="1AEAE104" w14:textId="77777777" w:rsidR="00F53B68" w:rsidRDefault="00F53B68" w:rsidP="007473AA">
            <w:pPr>
              <w:jc w:val="both"/>
              <w:rPr>
                <w:color w:val="000000" w:themeColor="text1"/>
                <w:lang w:val="en-US"/>
              </w:rPr>
            </w:pPr>
          </w:p>
          <w:p w14:paraId="3FC71D09" w14:textId="77777777" w:rsidR="00F53B68" w:rsidRDefault="00F53B68" w:rsidP="007473AA">
            <w:pPr>
              <w:jc w:val="both"/>
              <w:rPr>
                <w:color w:val="000000" w:themeColor="text1"/>
                <w:lang w:val="en-US"/>
              </w:rPr>
            </w:pPr>
          </w:p>
          <w:p w14:paraId="54B1C027" w14:textId="77777777" w:rsidR="00F53B68" w:rsidRPr="00501D88" w:rsidRDefault="00F53B68" w:rsidP="007473AA">
            <w:pPr>
              <w:jc w:val="both"/>
              <w:rPr>
                <w:color w:val="000000" w:themeColor="text1"/>
                <w:lang w:val="en-US"/>
              </w:rPr>
            </w:pPr>
          </w:p>
          <w:p w14:paraId="422588DC" w14:textId="77777777" w:rsidR="00F53B68" w:rsidRDefault="00F53B68" w:rsidP="007473AA">
            <w:pPr>
              <w:pBdr>
                <w:top w:val="nil"/>
                <w:left w:val="nil"/>
                <w:bottom w:val="nil"/>
                <w:right w:val="nil"/>
                <w:between w:val="nil"/>
              </w:pBdr>
              <w:tabs>
                <w:tab w:val="left" w:pos="360"/>
                <w:tab w:val="left" w:pos="709"/>
                <w:tab w:val="left" w:pos="1134"/>
              </w:tabs>
              <w:contextualSpacing/>
              <w:rPr>
                <w:color w:val="000000" w:themeColor="text1"/>
                <w:lang w:val="en-US"/>
              </w:rPr>
            </w:pPr>
            <w:r w:rsidRPr="00EE1FF4">
              <w:rPr>
                <w:color w:val="000000" w:themeColor="text1"/>
              </w:rPr>
              <w:t>Mokinių dalyvaujančių neformaliojo švietimo veiklose, dalis – 9</w:t>
            </w:r>
            <w:r w:rsidRPr="00EE1FF4">
              <w:rPr>
                <w:color w:val="000000" w:themeColor="text1"/>
                <w:lang w:val="en-US"/>
              </w:rPr>
              <w:t xml:space="preserve">3 proc. </w:t>
            </w:r>
          </w:p>
          <w:p w14:paraId="350040F4" w14:textId="77777777" w:rsidR="00F53B68" w:rsidRDefault="00F53B68" w:rsidP="007473AA">
            <w:pPr>
              <w:pBdr>
                <w:top w:val="nil"/>
                <w:left w:val="nil"/>
                <w:bottom w:val="nil"/>
                <w:right w:val="nil"/>
                <w:between w:val="nil"/>
              </w:pBdr>
              <w:tabs>
                <w:tab w:val="left" w:pos="360"/>
                <w:tab w:val="left" w:pos="709"/>
                <w:tab w:val="left" w:pos="1134"/>
              </w:tabs>
              <w:contextualSpacing/>
              <w:rPr>
                <w:color w:val="000000" w:themeColor="text1"/>
                <w:lang w:val="en-US"/>
              </w:rPr>
            </w:pPr>
          </w:p>
          <w:p w14:paraId="65C8B318" w14:textId="77777777" w:rsidR="00F53B68" w:rsidRPr="00874033" w:rsidRDefault="00F53B68" w:rsidP="007473AA">
            <w:pPr>
              <w:pBdr>
                <w:top w:val="nil"/>
                <w:left w:val="nil"/>
                <w:bottom w:val="nil"/>
                <w:right w:val="nil"/>
                <w:between w:val="nil"/>
              </w:pBdr>
              <w:tabs>
                <w:tab w:val="left" w:pos="360"/>
                <w:tab w:val="left" w:pos="709"/>
                <w:tab w:val="left" w:pos="1134"/>
              </w:tabs>
              <w:contextualSpacing/>
              <w:rPr>
                <w:color w:val="000000"/>
                <w:lang w:val="en-US"/>
              </w:rPr>
            </w:pPr>
            <w:r w:rsidRPr="00EE1FF4">
              <w:rPr>
                <w:color w:val="000000" w:themeColor="text1"/>
              </w:rPr>
              <w:t xml:space="preserve">Mokinių dalyvaujančių STEAM krypties neformaliojo švietimo programose, dalis nuo bendro mokinių skaičiaus – </w:t>
            </w:r>
            <w:r w:rsidRPr="00EE1FF4">
              <w:rPr>
                <w:color w:val="000000" w:themeColor="text1"/>
                <w:lang w:val="en-US"/>
              </w:rPr>
              <w:t>4</w:t>
            </w:r>
            <w:r>
              <w:rPr>
                <w:color w:val="000000" w:themeColor="text1"/>
                <w:lang w:val="en-US"/>
              </w:rPr>
              <w:t>5</w:t>
            </w:r>
            <w:r w:rsidRPr="00EE1FF4">
              <w:rPr>
                <w:color w:val="000000" w:themeColor="text1"/>
                <w:lang w:val="en-US"/>
              </w:rPr>
              <w:t xml:space="preserve"> proc.</w:t>
            </w:r>
          </w:p>
        </w:tc>
        <w:tc>
          <w:tcPr>
            <w:tcW w:w="3847" w:type="dxa"/>
            <w:tcMar>
              <w:top w:w="0" w:type="dxa"/>
              <w:left w:w="108" w:type="dxa"/>
              <w:bottom w:w="0" w:type="dxa"/>
              <w:right w:w="108" w:type="dxa"/>
            </w:tcMar>
          </w:tcPr>
          <w:p w14:paraId="5F8B937B" w14:textId="77777777" w:rsidR="00F53B68" w:rsidRPr="00501D88" w:rsidRDefault="00F53B68" w:rsidP="007473AA">
            <w:pPr>
              <w:jc w:val="both"/>
              <w:rPr>
                <w:b/>
                <w:szCs w:val="24"/>
                <w:lang w:eastAsia="lt-LT"/>
              </w:rPr>
            </w:pPr>
          </w:p>
          <w:p w14:paraId="08A5C7E1" w14:textId="77777777" w:rsidR="00F53B68" w:rsidRPr="00501D88" w:rsidRDefault="00F53B68" w:rsidP="007473AA">
            <w:pPr>
              <w:rPr>
                <w:bCs/>
                <w:color w:val="0070C0"/>
                <w:szCs w:val="24"/>
                <w:lang w:eastAsia="lt-LT"/>
              </w:rPr>
            </w:pPr>
            <w:r w:rsidRPr="00501D88">
              <w:rPr>
                <w:bCs/>
                <w:szCs w:val="24"/>
                <w:lang w:eastAsia="lt-LT"/>
              </w:rPr>
              <w:t>Parengti ir įgyvendinti kiekvienų mokslo metų planai – 1.</w:t>
            </w:r>
          </w:p>
          <w:p w14:paraId="5AF1AF52" w14:textId="77777777" w:rsidR="00F53B68" w:rsidRPr="00501D88" w:rsidRDefault="00F53B68" w:rsidP="007473AA">
            <w:pPr>
              <w:jc w:val="both"/>
              <w:rPr>
                <w:b/>
                <w:szCs w:val="24"/>
                <w:lang w:eastAsia="lt-LT"/>
              </w:rPr>
            </w:pPr>
          </w:p>
          <w:p w14:paraId="04DFB98E" w14:textId="77777777" w:rsidR="00F53B68" w:rsidRPr="00501D88" w:rsidRDefault="00F53B68" w:rsidP="007473AA">
            <w:pPr>
              <w:rPr>
                <w:bCs/>
                <w:szCs w:val="24"/>
                <w:lang w:eastAsia="lt-LT"/>
              </w:rPr>
            </w:pPr>
            <w:r w:rsidRPr="00501D88">
              <w:rPr>
                <w:bCs/>
                <w:szCs w:val="24"/>
                <w:lang w:eastAsia="lt-LT"/>
              </w:rPr>
              <w:t xml:space="preserve">Padariusių individualią ugdymosi pažangą mokinių dalis – 100 proc. </w:t>
            </w:r>
          </w:p>
          <w:p w14:paraId="15DE2B1F" w14:textId="77777777" w:rsidR="00F53B68" w:rsidRPr="00501D88" w:rsidRDefault="00F53B68" w:rsidP="007473AA">
            <w:pPr>
              <w:rPr>
                <w:bCs/>
                <w:szCs w:val="24"/>
                <w:lang w:eastAsia="lt-LT"/>
              </w:rPr>
            </w:pPr>
          </w:p>
          <w:p w14:paraId="0728F006" w14:textId="77777777" w:rsidR="00F53B68" w:rsidRPr="00501D88" w:rsidRDefault="00F53B68" w:rsidP="007473AA">
            <w:pPr>
              <w:jc w:val="both"/>
              <w:rPr>
                <w:bCs/>
                <w:szCs w:val="24"/>
                <w:lang w:eastAsia="lt-LT"/>
              </w:rPr>
            </w:pPr>
          </w:p>
          <w:p w14:paraId="488CCCA7" w14:textId="77777777" w:rsidR="00F53B68" w:rsidRDefault="00F53B68" w:rsidP="007473AA">
            <w:pPr>
              <w:rPr>
                <w:color w:val="000000" w:themeColor="text1"/>
              </w:rPr>
            </w:pPr>
          </w:p>
          <w:p w14:paraId="5C93FE87" w14:textId="77777777" w:rsidR="00F53B68" w:rsidRDefault="00F53B68" w:rsidP="007473AA">
            <w:pPr>
              <w:rPr>
                <w:color w:val="000000" w:themeColor="text1"/>
              </w:rPr>
            </w:pPr>
          </w:p>
          <w:p w14:paraId="34987568" w14:textId="77777777" w:rsidR="00F53B68" w:rsidRDefault="00F53B68" w:rsidP="007473AA">
            <w:pPr>
              <w:rPr>
                <w:color w:val="000000" w:themeColor="text1"/>
              </w:rPr>
            </w:pPr>
          </w:p>
          <w:p w14:paraId="57DCF3FE" w14:textId="77777777" w:rsidR="00F53B68" w:rsidRPr="00AF1E16" w:rsidRDefault="00F53B68" w:rsidP="007473AA">
            <w:pPr>
              <w:rPr>
                <w:color w:val="000000" w:themeColor="text1"/>
                <w:lang w:val="en-US"/>
              </w:rPr>
            </w:pPr>
            <w:r w:rsidRPr="00501D88">
              <w:rPr>
                <w:color w:val="000000" w:themeColor="text1"/>
              </w:rPr>
              <w:t>Įgyvendinti tarptautiniai projektai (projektų skaičius) –</w:t>
            </w:r>
            <w:r w:rsidRPr="00501D88">
              <w:t xml:space="preserve"> 6</w:t>
            </w:r>
            <w:r w:rsidRPr="00501D88">
              <w:rPr>
                <w:color w:val="000000" w:themeColor="text1"/>
                <w:lang w:val="en-US"/>
              </w:rPr>
              <w:t>.</w:t>
            </w:r>
            <w:r>
              <w:rPr>
                <w:color w:val="000000" w:themeColor="text1"/>
                <w:lang w:val="en-US"/>
              </w:rPr>
              <w:t xml:space="preserve"> </w:t>
            </w:r>
            <w:r w:rsidRPr="00501D88">
              <w:rPr>
                <w:szCs w:val="24"/>
                <w:lang w:val="lt"/>
              </w:rPr>
              <w:t xml:space="preserve">Parengta paraiška ir suteikta programos „Erasmus+“ akreditacija bendrojo ugdymo srityje nuo 2022 m. birželio 1 d. iki 2023 m. rugpjūčio 31 d. Akreditacijos numeris – 2022-1-LT01-KA121-SCH-000054817. </w:t>
            </w:r>
          </w:p>
          <w:p w14:paraId="52892F9D" w14:textId="77777777" w:rsidR="00F53B68" w:rsidRDefault="00F53B68" w:rsidP="007473AA">
            <w:pPr>
              <w:pBdr>
                <w:top w:val="nil"/>
                <w:left w:val="nil"/>
                <w:bottom w:val="nil"/>
                <w:right w:val="nil"/>
                <w:between w:val="nil"/>
              </w:pBdr>
              <w:tabs>
                <w:tab w:val="left" w:pos="360"/>
                <w:tab w:val="left" w:pos="709"/>
                <w:tab w:val="left" w:pos="1134"/>
              </w:tabs>
              <w:contextualSpacing/>
              <w:rPr>
                <w:color w:val="000000" w:themeColor="text1"/>
              </w:rPr>
            </w:pPr>
          </w:p>
          <w:p w14:paraId="73F479CA" w14:textId="77777777" w:rsidR="00F53B68" w:rsidRDefault="00F53B68" w:rsidP="007473AA">
            <w:pPr>
              <w:pBdr>
                <w:top w:val="nil"/>
                <w:left w:val="nil"/>
                <w:bottom w:val="nil"/>
                <w:right w:val="nil"/>
                <w:between w:val="nil"/>
              </w:pBdr>
              <w:tabs>
                <w:tab w:val="left" w:pos="360"/>
                <w:tab w:val="left" w:pos="709"/>
                <w:tab w:val="left" w:pos="1134"/>
              </w:tabs>
              <w:contextualSpacing/>
              <w:rPr>
                <w:color w:val="000000" w:themeColor="text1"/>
                <w:lang w:val="en-US"/>
              </w:rPr>
            </w:pPr>
            <w:r w:rsidRPr="00EE1FF4">
              <w:rPr>
                <w:color w:val="000000" w:themeColor="text1"/>
              </w:rPr>
              <w:t xml:space="preserve">Mokinių dalyvaujančių neformaliojo švietimo veiklose, </w:t>
            </w:r>
            <w:r w:rsidRPr="00B6427F">
              <w:rPr>
                <w:color w:val="000000" w:themeColor="text1"/>
              </w:rPr>
              <w:t>dalis – 9</w:t>
            </w:r>
            <w:r w:rsidRPr="00B6427F">
              <w:rPr>
                <w:color w:val="000000" w:themeColor="text1"/>
                <w:lang w:val="en-US"/>
              </w:rPr>
              <w:t>3 proc.</w:t>
            </w:r>
            <w:r w:rsidRPr="00EE1FF4">
              <w:rPr>
                <w:color w:val="000000" w:themeColor="text1"/>
                <w:lang w:val="en-US"/>
              </w:rPr>
              <w:t xml:space="preserve"> </w:t>
            </w:r>
          </w:p>
          <w:p w14:paraId="04F13FD6" w14:textId="77777777" w:rsidR="00F53B68" w:rsidRDefault="00F53B68" w:rsidP="007473AA">
            <w:pPr>
              <w:pBdr>
                <w:top w:val="nil"/>
                <w:left w:val="nil"/>
                <w:bottom w:val="nil"/>
                <w:right w:val="nil"/>
                <w:between w:val="nil"/>
              </w:pBdr>
              <w:tabs>
                <w:tab w:val="left" w:pos="360"/>
                <w:tab w:val="left" w:pos="563"/>
                <w:tab w:val="left" w:pos="1134"/>
              </w:tabs>
              <w:spacing w:after="200"/>
              <w:rPr>
                <w:szCs w:val="24"/>
              </w:rPr>
            </w:pPr>
          </w:p>
          <w:p w14:paraId="362A9530" w14:textId="77777777" w:rsidR="00F53B68" w:rsidRPr="00AF1E16" w:rsidRDefault="00F53B68" w:rsidP="007473AA">
            <w:pPr>
              <w:pBdr>
                <w:top w:val="nil"/>
                <w:left w:val="nil"/>
                <w:bottom w:val="nil"/>
                <w:right w:val="nil"/>
                <w:between w:val="nil"/>
              </w:pBdr>
              <w:tabs>
                <w:tab w:val="left" w:pos="360"/>
                <w:tab w:val="left" w:pos="563"/>
                <w:tab w:val="left" w:pos="1134"/>
              </w:tabs>
              <w:spacing w:after="200"/>
              <w:rPr>
                <w:szCs w:val="24"/>
              </w:rPr>
            </w:pPr>
            <w:r w:rsidRPr="00501D88">
              <w:rPr>
                <w:szCs w:val="24"/>
              </w:rPr>
              <w:t xml:space="preserve">2021-2022 m. m. 6-7 kl. mokiniai (98 proc.) dalyvavo STEAM veiklose Šiaulių </w:t>
            </w:r>
            <w:proofErr w:type="spellStart"/>
            <w:r w:rsidRPr="00501D88">
              <w:rPr>
                <w:szCs w:val="24"/>
              </w:rPr>
              <w:t>Didždvario</w:t>
            </w:r>
            <w:proofErr w:type="spellEnd"/>
            <w:r w:rsidRPr="00501D88">
              <w:rPr>
                <w:szCs w:val="24"/>
              </w:rPr>
              <w:t xml:space="preserve"> gimnazijoje</w:t>
            </w:r>
            <w:r>
              <w:rPr>
                <w:szCs w:val="24"/>
              </w:rPr>
              <w:t xml:space="preserve">. </w:t>
            </w:r>
            <w:r w:rsidRPr="00501D88">
              <w:rPr>
                <w:color w:val="000000" w:themeColor="text1"/>
                <w:szCs w:val="24"/>
              </w:rPr>
              <w:t>Mokykloje vykdyta 12 neformaliojo ugdymo programų, kuriose sporto, socialinio ugdymo ir STEAM krypties veiklose dalyvavo 76 proc. mokinių.</w:t>
            </w:r>
            <w:r>
              <w:rPr>
                <w:color w:val="000000" w:themeColor="text1"/>
                <w:szCs w:val="24"/>
              </w:rPr>
              <w:t xml:space="preserve"> </w:t>
            </w:r>
            <w:r w:rsidRPr="00501D88">
              <w:rPr>
                <w:color w:val="000000" w:themeColor="text1"/>
                <w:szCs w:val="24"/>
              </w:rPr>
              <w:t xml:space="preserve">Mokykloje buvo vykdytos </w:t>
            </w:r>
            <w:r w:rsidRPr="00501D88">
              <w:rPr>
                <w:color w:val="000000" w:themeColor="text1"/>
                <w:szCs w:val="24"/>
              </w:rPr>
              <w:lastRenderedPageBreak/>
              <w:t>2 STEAM krypties neformaliojo švietimo programos, kurias teikė laisvieji mokytojai. 32 proc. mokinių rinkosi šias neformaliojo švietimo programas.</w:t>
            </w:r>
          </w:p>
        </w:tc>
      </w:tr>
      <w:tr w:rsidR="00F53B68" w:rsidRPr="00DD7DC7" w14:paraId="38DEB131" w14:textId="77777777" w:rsidTr="007473AA">
        <w:tc>
          <w:tcPr>
            <w:tcW w:w="9639" w:type="dxa"/>
            <w:gridSpan w:val="3"/>
            <w:tcMar>
              <w:top w:w="0" w:type="dxa"/>
              <w:left w:w="108" w:type="dxa"/>
              <w:bottom w:w="0" w:type="dxa"/>
              <w:right w:w="108" w:type="dxa"/>
            </w:tcMar>
          </w:tcPr>
          <w:p w14:paraId="0B6EE89E" w14:textId="77777777" w:rsidR="00F53B68" w:rsidRDefault="00F53B68" w:rsidP="007473AA">
            <w:pPr>
              <w:jc w:val="both"/>
              <w:rPr>
                <w:b/>
                <w:szCs w:val="24"/>
                <w:lang w:eastAsia="lt-LT"/>
              </w:rPr>
            </w:pPr>
            <w:r>
              <w:rPr>
                <w:b/>
                <w:szCs w:val="24"/>
                <w:lang w:eastAsia="lt-LT"/>
              </w:rPr>
              <w:lastRenderedPageBreak/>
              <w:t>1.</w:t>
            </w:r>
            <w:r w:rsidRPr="008B39DE">
              <w:rPr>
                <w:b/>
                <w:szCs w:val="24"/>
                <w:lang w:eastAsia="lt-LT"/>
              </w:rPr>
              <w:t>2</w:t>
            </w:r>
            <w:r>
              <w:rPr>
                <w:b/>
                <w:szCs w:val="24"/>
                <w:lang w:eastAsia="lt-LT"/>
              </w:rPr>
              <w:t>.</w:t>
            </w:r>
            <w:r w:rsidRPr="008B39DE">
              <w:rPr>
                <w:b/>
                <w:szCs w:val="24"/>
                <w:lang w:eastAsia="lt-LT"/>
              </w:rPr>
              <w:t xml:space="preserve"> </w:t>
            </w:r>
            <w:r>
              <w:rPr>
                <w:b/>
                <w:szCs w:val="24"/>
                <w:lang w:eastAsia="lt-LT"/>
              </w:rPr>
              <w:t>U</w:t>
            </w:r>
            <w:r w:rsidRPr="008B39DE">
              <w:rPr>
                <w:b/>
                <w:szCs w:val="24"/>
                <w:lang w:eastAsia="lt-LT"/>
              </w:rPr>
              <w:t>ždavinys. Įgyvendinti Šiaulių miesto mokinių socialinių kompetencijų ugdymo modelį.</w:t>
            </w:r>
          </w:p>
        </w:tc>
      </w:tr>
      <w:tr w:rsidR="00F53B68" w:rsidRPr="00DD7DC7" w14:paraId="72BB9437" w14:textId="77777777" w:rsidTr="007473AA">
        <w:tc>
          <w:tcPr>
            <w:tcW w:w="2896" w:type="dxa"/>
            <w:tcMar>
              <w:top w:w="0" w:type="dxa"/>
              <w:left w:w="108" w:type="dxa"/>
              <w:bottom w:w="0" w:type="dxa"/>
              <w:right w:w="108" w:type="dxa"/>
            </w:tcMar>
          </w:tcPr>
          <w:p w14:paraId="52407CB1" w14:textId="77777777" w:rsidR="00F53B68" w:rsidRPr="00DD7DC7" w:rsidRDefault="00F53B68" w:rsidP="007473AA">
            <w:pPr>
              <w:rPr>
                <w:b/>
                <w:szCs w:val="24"/>
                <w:lang w:eastAsia="lt-LT"/>
              </w:rPr>
            </w:pPr>
            <w:r w:rsidRPr="00DD7DC7">
              <w:rPr>
                <w:b/>
                <w:szCs w:val="24"/>
                <w:lang w:eastAsia="lt-LT"/>
              </w:rPr>
              <w:t xml:space="preserve">Priemonės: </w:t>
            </w:r>
          </w:p>
          <w:p w14:paraId="0EFC6E9E" w14:textId="77777777" w:rsidR="00F53B68" w:rsidRDefault="00F53B68" w:rsidP="007473AA">
            <w:r w:rsidRPr="00DD7DC7">
              <w:rPr>
                <w:szCs w:val="24"/>
                <w:lang w:eastAsia="lt-LT"/>
              </w:rPr>
              <w:t xml:space="preserve">1.2.1. </w:t>
            </w:r>
            <w:r w:rsidRPr="00D57806">
              <w:t>Organizuoti socialinių kompetencij</w:t>
            </w:r>
            <w:r>
              <w:t>ų ugdymui skirtas veiklas.</w:t>
            </w:r>
          </w:p>
          <w:p w14:paraId="052C4E7C" w14:textId="77777777" w:rsidR="00F53B68" w:rsidRPr="00EE1FF4" w:rsidRDefault="00F53B68" w:rsidP="007473AA"/>
          <w:p w14:paraId="0FCBAF89" w14:textId="77777777" w:rsidR="00F53B68" w:rsidRDefault="00F53B68" w:rsidP="007473AA">
            <w:r>
              <w:rPr>
                <w:szCs w:val="24"/>
                <w:lang w:eastAsia="lt-LT"/>
              </w:rPr>
              <w:t xml:space="preserve">1.2.2. </w:t>
            </w:r>
            <w:r>
              <w:t xml:space="preserve">Sistemingai organizuoti </w:t>
            </w:r>
            <w:r w:rsidRPr="00D57806">
              <w:t>profesinio orientavimo</w:t>
            </w:r>
            <w:r>
              <w:t>.</w:t>
            </w:r>
          </w:p>
          <w:p w14:paraId="1419CEFF" w14:textId="77777777" w:rsidR="00F53B68" w:rsidRDefault="00F53B68" w:rsidP="007473AA"/>
          <w:p w14:paraId="3D26D744" w14:textId="77777777" w:rsidR="00F53B68" w:rsidRPr="00DD7DC7" w:rsidRDefault="00F53B68" w:rsidP="007473AA">
            <w:pPr>
              <w:rPr>
                <w:b/>
                <w:szCs w:val="24"/>
                <w:lang w:eastAsia="lt-LT"/>
              </w:rPr>
            </w:pPr>
            <w:r>
              <w:t>1.2.3. Sudaryti sąlygas mokiniams dalyvauti edukacinėse programose</w:t>
            </w:r>
            <w:r w:rsidRPr="00D57806">
              <w:t xml:space="preserve">. </w:t>
            </w:r>
          </w:p>
        </w:tc>
        <w:tc>
          <w:tcPr>
            <w:tcW w:w="2896" w:type="dxa"/>
            <w:tcMar>
              <w:top w:w="0" w:type="dxa"/>
              <w:left w:w="108" w:type="dxa"/>
              <w:bottom w:w="0" w:type="dxa"/>
              <w:right w:w="108" w:type="dxa"/>
            </w:tcMar>
          </w:tcPr>
          <w:p w14:paraId="161D2240" w14:textId="77777777" w:rsidR="00F53B68" w:rsidRDefault="00F53B68" w:rsidP="007473AA"/>
          <w:p w14:paraId="76B79CDB" w14:textId="77777777" w:rsidR="00F53B68" w:rsidRPr="00700388" w:rsidRDefault="00F53B68" w:rsidP="007473AA">
            <w:pPr>
              <w:rPr>
                <w:b/>
                <w:bCs/>
                <w:lang w:val="en-US"/>
              </w:rPr>
            </w:pPr>
            <w:r w:rsidRPr="00700388">
              <w:t>Mokinių dalyvaujančių karjeros ir socialinių kompetencijų ugdymo, prevencinėse programose, dalis nuo bendro mokinių skaičiaus – 100</w:t>
            </w:r>
            <w:r w:rsidRPr="00700388">
              <w:rPr>
                <w:lang w:val="en-US"/>
              </w:rPr>
              <w:t xml:space="preserve"> proc.</w:t>
            </w:r>
          </w:p>
          <w:p w14:paraId="7D0972D1" w14:textId="77777777" w:rsidR="00F53B68" w:rsidRPr="00DD7DC7" w:rsidRDefault="00F53B68" w:rsidP="007473AA">
            <w:pPr>
              <w:rPr>
                <w:b/>
                <w:szCs w:val="24"/>
                <w:lang w:eastAsia="lt-LT"/>
              </w:rPr>
            </w:pPr>
          </w:p>
        </w:tc>
        <w:tc>
          <w:tcPr>
            <w:tcW w:w="3847" w:type="dxa"/>
            <w:tcMar>
              <w:top w:w="0" w:type="dxa"/>
              <w:left w:w="108" w:type="dxa"/>
              <w:bottom w:w="0" w:type="dxa"/>
              <w:right w:w="108" w:type="dxa"/>
            </w:tcMar>
            <w:vAlign w:val="center"/>
          </w:tcPr>
          <w:p w14:paraId="6E86C677" w14:textId="77777777" w:rsidR="00F53B68" w:rsidRDefault="00F53B68" w:rsidP="007473AA"/>
          <w:p w14:paraId="4378BDE3" w14:textId="77777777" w:rsidR="00F53B68" w:rsidRPr="0060145D" w:rsidRDefault="00F53B68" w:rsidP="007473AA">
            <w:pPr>
              <w:rPr>
                <w:lang w:val="en-US"/>
              </w:rPr>
            </w:pPr>
            <w:r w:rsidRPr="0060145D">
              <w:t>Mokinių dalyvavusių karjeros ir socialinių kompetencijų ugdymo, prevencinėse programose, dalis nuo bendro mokinių skaičiaus – 100</w:t>
            </w:r>
            <w:r w:rsidRPr="0060145D">
              <w:rPr>
                <w:lang w:val="en-US"/>
              </w:rPr>
              <w:t xml:space="preserve"> proc.</w:t>
            </w:r>
          </w:p>
          <w:p w14:paraId="0A1994A5" w14:textId="77777777" w:rsidR="00F53B68" w:rsidRDefault="00F53B68" w:rsidP="007473AA">
            <w:pPr>
              <w:tabs>
                <w:tab w:val="left" w:pos="592"/>
              </w:tabs>
              <w:spacing w:after="200"/>
              <w:rPr>
                <w:color w:val="000000" w:themeColor="text1"/>
                <w:szCs w:val="24"/>
              </w:rPr>
            </w:pPr>
            <w:r w:rsidRPr="0060145D">
              <w:rPr>
                <w:color w:val="000000" w:themeColor="text1"/>
                <w:szCs w:val="24"/>
              </w:rPr>
              <w:t>Karjeros planą 100</w:t>
            </w:r>
            <w:r w:rsidRPr="00700388">
              <w:rPr>
                <w:color w:val="000000" w:themeColor="text1"/>
                <w:szCs w:val="24"/>
              </w:rPr>
              <w:t xml:space="preserve"> proc. mokinių pildė „2SB“ knygelėje.</w:t>
            </w:r>
            <w:r>
              <w:rPr>
                <w:color w:val="000000" w:themeColor="text1"/>
                <w:szCs w:val="24"/>
              </w:rPr>
              <w:t xml:space="preserve"> </w:t>
            </w:r>
          </w:p>
          <w:p w14:paraId="126835FE" w14:textId="77777777" w:rsidR="00F53B68" w:rsidRDefault="00F53B68" w:rsidP="007473AA">
            <w:pPr>
              <w:tabs>
                <w:tab w:val="left" w:pos="592"/>
              </w:tabs>
              <w:spacing w:after="200"/>
              <w:rPr>
                <w:color w:val="000000" w:themeColor="text1"/>
                <w:szCs w:val="24"/>
              </w:rPr>
            </w:pPr>
          </w:p>
          <w:p w14:paraId="42EBFFA7" w14:textId="77777777" w:rsidR="00F53B68" w:rsidRPr="00874033" w:rsidRDefault="00F53B68" w:rsidP="007473AA">
            <w:pPr>
              <w:tabs>
                <w:tab w:val="left" w:pos="592"/>
              </w:tabs>
              <w:spacing w:after="200"/>
              <w:rPr>
                <w:color w:val="000000" w:themeColor="text1"/>
                <w:szCs w:val="24"/>
              </w:rPr>
            </w:pPr>
            <w:r>
              <w:rPr>
                <w:color w:val="000000" w:themeColor="text1"/>
                <w:szCs w:val="24"/>
              </w:rPr>
              <w:t>98 p</w:t>
            </w:r>
            <w:r w:rsidRPr="00700388">
              <w:rPr>
                <w:color w:val="000000" w:themeColor="text1"/>
                <w:szCs w:val="24"/>
              </w:rPr>
              <w:t xml:space="preserve">roc. mokinių dalyvavo </w:t>
            </w:r>
            <w:r>
              <w:rPr>
                <w:color w:val="000000" w:themeColor="text1"/>
                <w:szCs w:val="24"/>
              </w:rPr>
              <w:t>edukacinėse programose.</w:t>
            </w:r>
          </w:p>
        </w:tc>
      </w:tr>
      <w:tr w:rsidR="00F53B68" w:rsidRPr="00DD7DC7" w14:paraId="127A05A4" w14:textId="77777777" w:rsidTr="007473AA">
        <w:tc>
          <w:tcPr>
            <w:tcW w:w="9639" w:type="dxa"/>
            <w:gridSpan w:val="3"/>
            <w:tcMar>
              <w:top w:w="0" w:type="dxa"/>
              <w:left w:w="108" w:type="dxa"/>
              <w:bottom w:w="0" w:type="dxa"/>
              <w:right w:w="108" w:type="dxa"/>
            </w:tcMar>
          </w:tcPr>
          <w:p w14:paraId="2131E710" w14:textId="77777777" w:rsidR="00F53B68" w:rsidRPr="00DD7DC7" w:rsidRDefault="00F53B68" w:rsidP="007473AA">
            <w:pPr>
              <w:rPr>
                <w:szCs w:val="24"/>
                <w:lang w:eastAsia="lt-LT"/>
              </w:rPr>
            </w:pPr>
            <w:r w:rsidRPr="00DD7DC7">
              <w:rPr>
                <w:b/>
                <w:szCs w:val="24"/>
                <w:lang w:eastAsia="lt-LT"/>
              </w:rPr>
              <w:t>1.3. Uždaviny</w:t>
            </w:r>
            <w:r>
              <w:rPr>
                <w:b/>
                <w:szCs w:val="24"/>
                <w:lang w:eastAsia="lt-LT"/>
              </w:rPr>
              <w:t xml:space="preserve">s. </w:t>
            </w:r>
            <w:r w:rsidRPr="00700388">
              <w:rPr>
                <w:b/>
                <w:szCs w:val="24"/>
                <w:lang w:eastAsia="lt-LT"/>
              </w:rPr>
              <w:t>Mokytojų įgalinimas kaitai, novatoriškumui ir reflektavimui</w:t>
            </w:r>
            <w:r>
              <w:rPr>
                <w:b/>
                <w:szCs w:val="24"/>
                <w:lang w:eastAsia="lt-LT"/>
              </w:rPr>
              <w:t>.</w:t>
            </w:r>
          </w:p>
        </w:tc>
      </w:tr>
      <w:tr w:rsidR="00F53B68" w:rsidRPr="00DD7DC7" w14:paraId="4A99BE3C" w14:textId="77777777" w:rsidTr="007473AA">
        <w:trPr>
          <w:trHeight w:val="7670"/>
        </w:trPr>
        <w:tc>
          <w:tcPr>
            <w:tcW w:w="2896" w:type="dxa"/>
            <w:tcMar>
              <w:top w:w="0" w:type="dxa"/>
              <w:left w:w="108" w:type="dxa"/>
              <w:bottom w:w="0" w:type="dxa"/>
              <w:right w:w="108" w:type="dxa"/>
            </w:tcMar>
          </w:tcPr>
          <w:p w14:paraId="6E371A39" w14:textId="77777777" w:rsidR="00F53B68" w:rsidRDefault="00F53B68" w:rsidP="007473AA">
            <w:pPr>
              <w:rPr>
                <w:b/>
                <w:szCs w:val="24"/>
                <w:lang w:eastAsia="lt-LT"/>
              </w:rPr>
            </w:pPr>
            <w:r w:rsidRPr="00DD7DC7">
              <w:rPr>
                <w:b/>
                <w:szCs w:val="24"/>
                <w:lang w:eastAsia="lt-LT"/>
              </w:rPr>
              <w:t>Priemonės:</w:t>
            </w:r>
          </w:p>
          <w:p w14:paraId="52F5FF02" w14:textId="77777777" w:rsidR="00F53B68" w:rsidRDefault="00F53B68" w:rsidP="007473AA">
            <w:r>
              <w:t>1.3.1.Tobulinti p</w:t>
            </w:r>
            <w:r w:rsidRPr="00D57806">
              <w:t>edagogų ir kitų darbuotojų kvalifikacij</w:t>
            </w:r>
            <w:r>
              <w:t>ą informacinių technologijų, kalbines, profesines ir asmenines kompetencijas.</w:t>
            </w:r>
          </w:p>
          <w:p w14:paraId="4244C4C5" w14:textId="77777777" w:rsidR="00F53B68" w:rsidRDefault="00F53B68" w:rsidP="007473AA"/>
          <w:p w14:paraId="633D999F" w14:textId="77777777" w:rsidR="00F53B68" w:rsidRDefault="00F53B68" w:rsidP="007473AA"/>
          <w:p w14:paraId="4D3B63B8" w14:textId="77777777" w:rsidR="00F53B68" w:rsidRDefault="00F53B68" w:rsidP="007473AA"/>
          <w:p w14:paraId="7A6D6674" w14:textId="77777777" w:rsidR="00F53B68" w:rsidRDefault="00F53B68" w:rsidP="007473AA">
            <w:pPr>
              <w:rPr>
                <w:bCs/>
                <w:szCs w:val="24"/>
                <w:lang w:eastAsia="lt-LT"/>
              </w:rPr>
            </w:pPr>
          </w:p>
          <w:p w14:paraId="52005D76" w14:textId="77777777" w:rsidR="00F53B68" w:rsidRDefault="00F53B68" w:rsidP="007473AA">
            <w:pPr>
              <w:rPr>
                <w:bCs/>
                <w:szCs w:val="24"/>
                <w:lang w:eastAsia="lt-LT"/>
              </w:rPr>
            </w:pPr>
          </w:p>
          <w:p w14:paraId="730E524E" w14:textId="77777777" w:rsidR="00F53B68" w:rsidRDefault="00F53B68" w:rsidP="007473AA">
            <w:pPr>
              <w:rPr>
                <w:bCs/>
                <w:szCs w:val="24"/>
                <w:lang w:eastAsia="lt-LT"/>
              </w:rPr>
            </w:pPr>
          </w:p>
          <w:p w14:paraId="07785D65" w14:textId="77777777" w:rsidR="00F53B68" w:rsidRDefault="00F53B68" w:rsidP="007473AA">
            <w:pPr>
              <w:rPr>
                <w:bCs/>
                <w:szCs w:val="24"/>
                <w:lang w:eastAsia="lt-LT"/>
              </w:rPr>
            </w:pPr>
          </w:p>
          <w:p w14:paraId="2FA3A443" w14:textId="77777777" w:rsidR="00F53B68" w:rsidRDefault="00F53B68" w:rsidP="007473AA">
            <w:pPr>
              <w:rPr>
                <w:bCs/>
                <w:szCs w:val="24"/>
                <w:lang w:eastAsia="lt-LT"/>
              </w:rPr>
            </w:pPr>
          </w:p>
          <w:p w14:paraId="33E17D80" w14:textId="77777777" w:rsidR="00F53B68" w:rsidRDefault="00F53B68" w:rsidP="007473AA">
            <w:pPr>
              <w:rPr>
                <w:bCs/>
                <w:szCs w:val="24"/>
                <w:lang w:eastAsia="lt-LT"/>
              </w:rPr>
            </w:pPr>
          </w:p>
          <w:p w14:paraId="6C986533" w14:textId="77777777" w:rsidR="00F53B68" w:rsidRDefault="00F53B68" w:rsidP="007473AA">
            <w:pPr>
              <w:rPr>
                <w:bCs/>
                <w:szCs w:val="24"/>
                <w:lang w:eastAsia="lt-LT"/>
              </w:rPr>
            </w:pPr>
          </w:p>
          <w:p w14:paraId="2D6F3D3B" w14:textId="77777777" w:rsidR="00F53B68" w:rsidRDefault="00F53B68" w:rsidP="007473AA">
            <w:pPr>
              <w:rPr>
                <w:bCs/>
                <w:szCs w:val="24"/>
                <w:lang w:eastAsia="lt-LT"/>
              </w:rPr>
            </w:pPr>
          </w:p>
          <w:p w14:paraId="1F8CC2E6" w14:textId="77777777" w:rsidR="00F53B68" w:rsidRPr="0060145D" w:rsidRDefault="00F53B68" w:rsidP="007473AA">
            <w:pPr>
              <w:rPr>
                <w:bCs/>
                <w:szCs w:val="24"/>
                <w:lang w:eastAsia="lt-LT"/>
              </w:rPr>
            </w:pPr>
            <w:r w:rsidRPr="0060145D">
              <w:rPr>
                <w:bCs/>
                <w:szCs w:val="24"/>
                <w:lang w:eastAsia="lt-LT"/>
              </w:rPr>
              <w:t>1.3.2. Diegti skaitmeninį ugdymo turinį.</w:t>
            </w:r>
          </w:p>
          <w:p w14:paraId="761DA973" w14:textId="77777777" w:rsidR="00F53B68" w:rsidRDefault="00F53B68" w:rsidP="007473AA">
            <w:pPr>
              <w:rPr>
                <w:szCs w:val="24"/>
                <w:lang w:eastAsia="lt-LT"/>
              </w:rPr>
            </w:pPr>
          </w:p>
          <w:p w14:paraId="6AFA8DF2" w14:textId="77777777" w:rsidR="00F53B68" w:rsidRPr="00510529" w:rsidRDefault="00F53B68" w:rsidP="007473AA">
            <w:pPr>
              <w:rPr>
                <w:szCs w:val="24"/>
                <w:lang w:eastAsia="lt-LT"/>
              </w:rPr>
            </w:pPr>
          </w:p>
          <w:p w14:paraId="29246FC8" w14:textId="77777777" w:rsidR="00F53B68" w:rsidRPr="00510529" w:rsidRDefault="00F53B68" w:rsidP="007473AA">
            <w:pPr>
              <w:rPr>
                <w:szCs w:val="24"/>
                <w:lang w:eastAsia="lt-LT"/>
              </w:rPr>
            </w:pPr>
          </w:p>
          <w:p w14:paraId="75E110AA" w14:textId="77777777" w:rsidR="00F53B68" w:rsidRPr="00770187" w:rsidRDefault="00F53B68" w:rsidP="007473AA">
            <w:pPr>
              <w:rPr>
                <w:szCs w:val="24"/>
                <w:lang w:eastAsia="lt-LT"/>
              </w:rPr>
            </w:pPr>
          </w:p>
          <w:p w14:paraId="56492EC3" w14:textId="77777777" w:rsidR="00F53B68" w:rsidRPr="00510529" w:rsidRDefault="00F53B68" w:rsidP="007473AA">
            <w:pPr>
              <w:rPr>
                <w:szCs w:val="24"/>
                <w:lang w:eastAsia="lt-LT"/>
              </w:rPr>
            </w:pPr>
            <w:r w:rsidRPr="00510529">
              <w:rPr>
                <w:szCs w:val="24"/>
                <w:lang w:eastAsia="lt-LT"/>
              </w:rPr>
              <w:t>1.3.3. Vadovaujantis veiklos kokybės įsivertinimo iliustracijomis įsivertinti veiklą.</w:t>
            </w:r>
          </w:p>
        </w:tc>
        <w:tc>
          <w:tcPr>
            <w:tcW w:w="2896" w:type="dxa"/>
            <w:tcMar>
              <w:top w:w="0" w:type="dxa"/>
              <w:left w:w="108" w:type="dxa"/>
              <w:bottom w:w="0" w:type="dxa"/>
              <w:right w:w="108" w:type="dxa"/>
            </w:tcMar>
          </w:tcPr>
          <w:p w14:paraId="5093C2FC" w14:textId="77777777" w:rsidR="00F53B68" w:rsidRDefault="00F53B68" w:rsidP="007473AA">
            <w:pPr>
              <w:pStyle w:val="prastasiniatinklio"/>
              <w:contextualSpacing/>
            </w:pPr>
          </w:p>
          <w:p w14:paraId="4FAC16B6" w14:textId="77777777" w:rsidR="00F53B68" w:rsidRDefault="00F53B68" w:rsidP="007473AA">
            <w:pPr>
              <w:pStyle w:val="prastasiniatinklio"/>
              <w:contextualSpacing/>
            </w:pPr>
            <w:r w:rsidRPr="0060145D">
              <w:t>Parengta ir įgyvendinama Kvalifikacijos tobulinimo programa (vienam mokytojui profesiniam tobulėjimui skirtų dienų skaičius – 5).</w:t>
            </w:r>
          </w:p>
          <w:p w14:paraId="17F023CE" w14:textId="77777777" w:rsidR="00F53B68" w:rsidRDefault="00F53B68" w:rsidP="007473AA">
            <w:pPr>
              <w:pStyle w:val="prastasiniatinklio"/>
              <w:contextualSpacing/>
            </w:pPr>
          </w:p>
          <w:p w14:paraId="729A4796" w14:textId="77777777" w:rsidR="00F53B68" w:rsidRDefault="00F53B68" w:rsidP="007473AA">
            <w:pPr>
              <w:pStyle w:val="prastasiniatinklio"/>
              <w:contextualSpacing/>
              <w:rPr>
                <w:i/>
                <w:iCs/>
              </w:rPr>
            </w:pPr>
            <w:r w:rsidRPr="0060145D">
              <w:t>Pedagogų įsivertinusių užsienio kalbos lygį, dalis – 85 proc</w:t>
            </w:r>
            <w:r w:rsidRPr="00D57806">
              <w:rPr>
                <w:i/>
                <w:iCs/>
              </w:rPr>
              <w:t>.</w:t>
            </w:r>
          </w:p>
          <w:p w14:paraId="23B936B6" w14:textId="77777777" w:rsidR="00F53B68" w:rsidRPr="00AF1E16" w:rsidRDefault="00F53B68" w:rsidP="007473AA">
            <w:pPr>
              <w:pStyle w:val="prastasiniatinklio"/>
              <w:contextualSpacing/>
            </w:pPr>
          </w:p>
          <w:p w14:paraId="1374A947" w14:textId="77777777" w:rsidR="00F53B68" w:rsidRPr="00AF1E16" w:rsidRDefault="00F53B68" w:rsidP="007473AA">
            <w:pPr>
              <w:pStyle w:val="prastasiniatinklio"/>
              <w:contextualSpacing/>
              <w:rPr>
                <w:lang w:val="en-US"/>
              </w:rPr>
            </w:pPr>
            <w:r w:rsidRPr="00AF1E16">
              <w:t xml:space="preserve">Kolegialus pedagogų mokymasis (informacinių technologijų valdymo ir užsienio kalbų mokymo per savaitę skaičius – </w:t>
            </w:r>
            <w:r w:rsidRPr="00AF1E16">
              <w:rPr>
                <w:lang w:val="en-US"/>
              </w:rPr>
              <w:t>1/1).</w:t>
            </w:r>
          </w:p>
          <w:p w14:paraId="7D8ED55E" w14:textId="77777777" w:rsidR="00F53B68" w:rsidRDefault="00F53B68" w:rsidP="007473AA">
            <w:pPr>
              <w:pStyle w:val="prastasiniatinklio"/>
              <w:contextualSpacing/>
              <w:jc w:val="both"/>
              <w:rPr>
                <w:i/>
                <w:iCs/>
              </w:rPr>
            </w:pPr>
          </w:p>
          <w:p w14:paraId="6B9C6969" w14:textId="77777777" w:rsidR="00F53B68" w:rsidRDefault="00F53B68" w:rsidP="007473AA">
            <w:pPr>
              <w:pStyle w:val="prastasiniatinklio"/>
              <w:contextualSpacing/>
              <w:jc w:val="both"/>
            </w:pPr>
            <w:r w:rsidRPr="0060145D">
              <w:t xml:space="preserve">Mokytojų naudojančių </w:t>
            </w:r>
            <w:proofErr w:type="spellStart"/>
            <w:r w:rsidRPr="0060145D">
              <w:t>Eduka</w:t>
            </w:r>
            <w:proofErr w:type="spellEnd"/>
            <w:r w:rsidRPr="0060145D">
              <w:t>/Microsoft 365 skaitmenines aplinkas nuo turinčių licencijas mokytojų skaičiaus (100 proc.).</w:t>
            </w:r>
          </w:p>
          <w:p w14:paraId="6A84E17F" w14:textId="77777777" w:rsidR="00F53B68" w:rsidRDefault="00F53B68" w:rsidP="007473AA">
            <w:pPr>
              <w:pStyle w:val="prastasiniatinklio"/>
              <w:contextualSpacing/>
              <w:jc w:val="both"/>
            </w:pPr>
          </w:p>
          <w:p w14:paraId="06CBA4D3" w14:textId="77777777" w:rsidR="00F53B68" w:rsidRPr="00AF1E16" w:rsidRDefault="00F53B68" w:rsidP="007473AA">
            <w:pPr>
              <w:pStyle w:val="prastasiniatinklio"/>
              <w:contextualSpacing/>
              <w:jc w:val="both"/>
            </w:pPr>
            <w:r w:rsidRPr="0060145D">
              <w:t>Mobiliųjų programėlių, skaitmeninių priemonių, integruotų į ugdymą (-</w:t>
            </w:r>
            <w:proofErr w:type="spellStart"/>
            <w:r w:rsidRPr="0060145D">
              <w:t>si</w:t>
            </w:r>
            <w:proofErr w:type="spellEnd"/>
            <w:r w:rsidRPr="0060145D">
              <w:t xml:space="preserve">) skaičius – </w:t>
            </w:r>
            <w:r>
              <w:t>3</w:t>
            </w:r>
            <w:r w:rsidRPr="0060145D">
              <w:t>.</w:t>
            </w:r>
          </w:p>
        </w:tc>
        <w:tc>
          <w:tcPr>
            <w:tcW w:w="3847" w:type="dxa"/>
            <w:tcMar>
              <w:top w:w="0" w:type="dxa"/>
              <w:left w:w="108" w:type="dxa"/>
              <w:bottom w:w="0" w:type="dxa"/>
              <w:right w:w="108" w:type="dxa"/>
            </w:tcMar>
          </w:tcPr>
          <w:p w14:paraId="4D7EE467" w14:textId="77777777" w:rsidR="00F53B68" w:rsidRDefault="00F53B68" w:rsidP="007473AA">
            <w:pPr>
              <w:pStyle w:val="prastasiniatinklio"/>
              <w:tabs>
                <w:tab w:val="left" w:pos="592"/>
              </w:tabs>
              <w:contextualSpacing/>
              <w:jc w:val="both"/>
            </w:pPr>
          </w:p>
          <w:p w14:paraId="180D34A3" w14:textId="77777777" w:rsidR="00F53B68" w:rsidRDefault="00F53B68" w:rsidP="007473AA">
            <w:pPr>
              <w:pStyle w:val="prastasiniatinklio"/>
              <w:tabs>
                <w:tab w:val="left" w:pos="592"/>
              </w:tabs>
              <w:contextualSpacing/>
            </w:pPr>
            <w:r w:rsidRPr="00803E27">
              <w:t>Parengtoje ir įgyvend</w:t>
            </w:r>
            <w:r>
              <w:t>i</w:t>
            </w:r>
            <w:r w:rsidRPr="00803E27">
              <w:t xml:space="preserve">ntoje kvalifikacijos tobulinimo programoje dalyvavo 98 proc. </w:t>
            </w:r>
            <w:r>
              <w:t>p</w:t>
            </w:r>
            <w:r w:rsidRPr="00803E27">
              <w:t>edagogų</w:t>
            </w:r>
            <w:r>
              <w:t xml:space="preserve"> (dienų skaičius – 5).</w:t>
            </w:r>
          </w:p>
          <w:p w14:paraId="4DA9164C" w14:textId="77777777" w:rsidR="00F53B68" w:rsidRPr="00803E27" w:rsidRDefault="00F53B68" w:rsidP="007473AA">
            <w:pPr>
              <w:pStyle w:val="prastasiniatinklio"/>
              <w:tabs>
                <w:tab w:val="left" w:pos="592"/>
              </w:tabs>
              <w:contextualSpacing/>
            </w:pPr>
          </w:p>
          <w:p w14:paraId="6AC94D94" w14:textId="77777777" w:rsidR="00F53B68" w:rsidRDefault="00F53B68" w:rsidP="007473AA">
            <w:pPr>
              <w:pStyle w:val="prastasiniatinklio"/>
              <w:tabs>
                <w:tab w:val="left" w:pos="571"/>
              </w:tabs>
              <w:contextualSpacing/>
            </w:pPr>
          </w:p>
          <w:p w14:paraId="47B21D27" w14:textId="77777777" w:rsidR="00F53B68" w:rsidRDefault="00F53B68" w:rsidP="007473AA">
            <w:pPr>
              <w:pStyle w:val="prastasiniatinklio"/>
              <w:tabs>
                <w:tab w:val="left" w:pos="571"/>
              </w:tabs>
              <w:contextualSpacing/>
            </w:pPr>
          </w:p>
          <w:p w14:paraId="17153AB6" w14:textId="77777777" w:rsidR="00F53B68" w:rsidRDefault="00F53B68" w:rsidP="007473AA">
            <w:pPr>
              <w:pStyle w:val="prastasiniatinklio"/>
              <w:tabs>
                <w:tab w:val="left" w:pos="571"/>
              </w:tabs>
              <w:contextualSpacing/>
            </w:pPr>
            <w:r w:rsidRPr="00803E27">
              <w:t>Pedagogų</w:t>
            </w:r>
            <w:r>
              <w:t>,</w:t>
            </w:r>
            <w:r w:rsidRPr="00803E27">
              <w:t xml:space="preserve"> įsivertinusių užsienio kalbos lygį, dalis – </w:t>
            </w:r>
            <w:r>
              <w:t>100</w:t>
            </w:r>
            <w:r w:rsidRPr="00803E27">
              <w:t xml:space="preserve"> proc.</w:t>
            </w:r>
          </w:p>
          <w:p w14:paraId="247A0DEB" w14:textId="77777777" w:rsidR="00F53B68" w:rsidRDefault="00F53B68" w:rsidP="007473AA">
            <w:pPr>
              <w:pStyle w:val="prastasiniatinklio"/>
              <w:contextualSpacing/>
            </w:pPr>
          </w:p>
          <w:p w14:paraId="7974B3E1" w14:textId="77777777" w:rsidR="00F53B68" w:rsidRDefault="00F53B68" w:rsidP="007473AA">
            <w:pPr>
              <w:pStyle w:val="prastasiniatinklio"/>
              <w:contextualSpacing/>
            </w:pPr>
          </w:p>
          <w:p w14:paraId="0D25B1D5" w14:textId="77777777" w:rsidR="00F53B68" w:rsidRPr="00AF1E16" w:rsidRDefault="00F53B68" w:rsidP="007473AA">
            <w:pPr>
              <w:pStyle w:val="prastasiniatinklio"/>
              <w:contextualSpacing/>
              <w:rPr>
                <w:lang w:val="en-US"/>
              </w:rPr>
            </w:pPr>
            <w:r w:rsidRPr="00AF1E16">
              <w:t xml:space="preserve">Kolegialus pedagogų mokymasis (informacinių technologijų valdymo ir užsienio kalbų mokymo per savaitę skaičius – </w:t>
            </w:r>
            <w:r w:rsidRPr="00AF1E16">
              <w:rPr>
                <w:lang w:val="en-US"/>
              </w:rPr>
              <w:t>1/1).</w:t>
            </w:r>
          </w:p>
          <w:p w14:paraId="7A23EBDA" w14:textId="77777777" w:rsidR="00F53B68" w:rsidRDefault="00F53B68" w:rsidP="007473AA">
            <w:pPr>
              <w:pStyle w:val="prastasiniatinklio"/>
              <w:tabs>
                <w:tab w:val="left" w:pos="571"/>
              </w:tabs>
              <w:contextualSpacing/>
              <w:jc w:val="both"/>
              <w:rPr>
                <w:color w:val="000000" w:themeColor="text1"/>
              </w:rPr>
            </w:pPr>
          </w:p>
          <w:p w14:paraId="4F1C023B" w14:textId="77777777" w:rsidR="00F53B68" w:rsidRDefault="00F53B68" w:rsidP="007473AA">
            <w:pPr>
              <w:pStyle w:val="prastasiniatinklio"/>
              <w:tabs>
                <w:tab w:val="left" w:pos="571"/>
              </w:tabs>
              <w:contextualSpacing/>
              <w:jc w:val="both"/>
              <w:rPr>
                <w:color w:val="000000" w:themeColor="text1"/>
              </w:rPr>
            </w:pPr>
          </w:p>
          <w:p w14:paraId="008E6AFA" w14:textId="77777777" w:rsidR="00F53B68" w:rsidRDefault="00F53B68" w:rsidP="007473AA">
            <w:pPr>
              <w:pStyle w:val="prastasiniatinklio"/>
              <w:tabs>
                <w:tab w:val="left" w:pos="571"/>
              </w:tabs>
              <w:contextualSpacing/>
              <w:jc w:val="both"/>
            </w:pPr>
            <w:proofErr w:type="spellStart"/>
            <w:r w:rsidRPr="00A45F7C">
              <w:rPr>
                <w:color w:val="000000" w:themeColor="text1"/>
              </w:rPr>
              <w:t>E</w:t>
            </w:r>
            <w:r>
              <w:rPr>
                <w:color w:val="000000" w:themeColor="text1"/>
              </w:rPr>
              <w:t>duka</w:t>
            </w:r>
            <w:proofErr w:type="spellEnd"/>
            <w:r w:rsidRPr="00A45F7C">
              <w:rPr>
                <w:color w:val="000000" w:themeColor="text1"/>
              </w:rPr>
              <w:t>, E</w:t>
            </w:r>
            <w:r>
              <w:rPr>
                <w:color w:val="000000" w:themeColor="text1"/>
              </w:rPr>
              <w:t xml:space="preserve">ma, Microsoft </w:t>
            </w:r>
            <w:r>
              <w:rPr>
                <w:color w:val="000000" w:themeColor="text1"/>
                <w:lang w:val="en-US"/>
              </w:rPr>
              <w:t>365</w:t>
            </w:r>
            <w:r w:rsidRPr="00A45F7C">
              <w:rPr>
                <w:color w:val="000000" w:themeColor="text1"/>
              </w:rPr>
              <w:t xml:space="preserve"> aplinka </w:t>
            </w:r>
            <w:r w:rsidRPr="00A45F7C">
              <w:t xml:space="preserve">naudojosi 100 proc. licencijas turinčių mokytojų. </w:t>
            </w:r>
          </w:p>
          <w:p w14:paraId="72AAAE9E" w14:textId="77777777" w:rsidR="00F53B68" w:rsidRDefault="00F53B68" w:rsidP="007473AA">
            <w:pPr>
              <w:pStyle w:val="prastasiniatinklio"/>
              <w:tabs>
                <w:tab w:val="left" w:pos="571"/>
              </w:tabs>
              <w:contextualSpacing/>
              <w:jc w:val="both"/>
            </w:pPr>
          </w:p>
          <w:p w14:paraId="18F9CD47" w14:textId="77777777" w:rsidR="00F53B68" w:rsidRDefault="00F53B68" w:rsidP="007473AA">
            <w:pPr>
              <w:pStyle w:val="prastasiniatinklio"/>
              <w:tabs>
                <w:tab w:val="left" w:pos="571"/>
              </w:tabs>
              <w:contextualSpacing/>
              <w:jc w:val="both"/>
            </w:pPr>
          </w:p>
          <w:p w14:paraId="4244CEC5" w14:textId="77777777" w:rsidR="00F53B68" w:rsidRDefault="00F53B68" w:rsidP="007473AA">
            <w:pPr>
              <w:pStyle w:val="prastasiniatinklio"/>
              <w:tabs>
                <w:tab w:val="left" w:pos="571"/>
              </w:tabs>
              <w:contextualSpacing/>
              <w:jc w:val="both"/>
            </w:pPr>
          </w:p>
          <w:p w14:paraId="64BD3B53" w14:textId="77777777" w:rsidR="00F53B68" w:rsidRPr="00B37F7D" w:rsidRDefault="00F53B68" w:rsidP="007473AA">
            <w:pPr>
              <w:pStyle w:val="prastasiniatinklio"/>
              <w:tabs>
                <w:tab w:val="left" w:pos="571"/>
              </w:tabs>
              <w:contextualSpacing/>
              <w:jc w:val="both"/>
            </w:pPr>
            <w:r w:rsidRPr="00803E27">
              <w:t>Mobiliųjų programėlių, skaitmeninių priemonių, integruotų į ugdymą (-</w:t>
            </w:r>
            <w:proofErr w:type="spellStart"/>
            <w:r w:rsidRPr="00803E27">
              <w:t>si</w:t>
            </w:r>
            <w:proofErr w:type="spellEnd"/>
            <w:r w:rsidRPr="00803E27">
              <w:t xml:space="preserve">) skaičius – </w:t>
            </w:r>
            <w:r>
              <w:t>3</w:t>
            </w:r>
            <w:r w:rsidRPr="00803E27">
              <w:t>.</w:t>
            </w:r>
          </w:p>
        </w:tc>
      </w:tr>
      <w:tr w:rsidR="00F53B68" w:rsidRPr="00DD7DC7" w14:paraId="08DD46A7" w14:textId="77777777" w:rsidTr="007473AA">
        <w:tc>
          <w:tcPr>
            <w:tcW w:w="9639" w:type="dxa"/>
            <w:gridSpan w:val="3"/>
            <w:tcMar>
              <w:top w:w="0" w:type="dxa"/>
              <w:left w:w="108" w:type="dxa"/>
              <w:bottom w:w="0" w:type="dxa"/>
              <w:right w:w="108" w:type="dxa"/>
            </w:tcMar>
            <w:vAlign w:val="center"/>
          </w:tcPr>
          <w:p w14:paraId="0723F0E5" w14:textId="77777777" w:rsidR="00F53B68" w:rsidRPr="00DD7DC7" w:rsidRDefault="00F53B68" w:rsidP="007473AA">
            <w:pPr>
              <w:rPr>
                <w:b/>
                <w:szCs w:val="24"/>
                <w:lang w:eastAsia="en-GB"/>
              </w:rPr>
            </w:pPr>
            <w:r w:rsidRPr="00DD7DC7">
              <w:rPr>
                <w:b/>
                <w:szCs w:val="24"/>
                <w:lang w:eastAsia="lt-LT"/>
              </w:rPr>
              <w:t xml:space="preserve">2. Tikslas. </w:t>
            </w:r>
            <w:r w:rsidRPr="00702043">
              <w:rPr>
                <w:b/>
                <w:szCs w:val="24"/>
                <w:lang w:eastAsia="en-GB"/>
              </w:rPr>
              <w:t xml:space="preserve">Efektyvios </w:t>
            </w:r>
            <w:r>
              <w:rPr>
                <w:b/>
                <w:szCs w:val="24"/>
                <w:lang w:eastAsia="en-GB"/>
              </w:rPr>
              <w:t xml:space="preserve">švietimo ir sveikatos </w:t>
            </w:r>
            <w:r w:rsidRPr="00702043">
              <w:rPr>
                <w:b/>
                <w:szCs w:val="24"/>
                <w:lang w:eastAsia="en-GB"/>
              </w:rPr>
              <w:t>pagalbos mokiniui teikimas.</w:t>
            </w:r>
          </w:p>
        </w:tc>
      </w:tr>
      <w:tr w:rsidR="00F53B68" w:rsidRPr="00DD7DC7" w14:paraId="1FFD6BE6" w14:textId="77777777" w:rsidTr="007473AA">
        <w:tc>
          <w:tcPr>
            <w:tcW w:w="9639" w:type="dxa"/>
            <w:gridSpan w:val="3"/>
            <w:tcMar>
              <w:top w:w="0" w:type="dxa"/>
              <w:left w:w="108" w:type="dxa"/>
              <w:bottom w:w="0" w:type="dxa"/>
              <w:right w:w="108" w:type="dxa"/>
            </w:tcMar>
            <w:vAlign w:val="center"/>
          </w:tcPr>
          <w:p w14:paraId="2BEC36C2" w14:textId="77777777" w:rsidR="00F53B68" w:rsidRPr="00CB45B7" w:rsidRDefault="00F53B68" w:rsidP="007473AA">
            <w:pPr>
              <w:rPr>
                <w:b/>
                <w:szCs w:val="24"/>
              </w:rPr>
            </w:pPr>
            <w:r w:rsidRPr="00CB45B7">
              <w:rPr>
                <w:b/>
                <w:szCs w:val="24"/>
                <w:lang w:eastAsia="lt-LT"/>
              </w:rPr>
              <w:t>2.1.</w:t>
            </w:r>
            <w:r w:rsidRPr="00CB45B7">
              <w:rPr>
                <w:b/>
                <w:szCs w:val="24"/>
              </w:rPr>
              <w:t xml:space="preserve"> Uždavinys.  Teikti savalaikę</w:t>
            </w:r>
            <w:r>
              <w:rPr>
                <w:b/>
                <w:szCs w:val="24"/>
              </w:rPr>
              <w:t>,</w:t>
            </w:r>
            <w:r w:rsidRPr="00CB45B7">
              <w:rPr>
                <w:b/>
                <w:szCs w:val="24"/>
              </w:rPr>
              <w:t xml:space="preserve"> personalizuotą </w:t>
            </w:r>
            <w:r>
              <w:rPr>
                <w:b/>
                <w:szCs w:val="24"/>
              </w:rPr>
              <w:t xml:space="preserve">švietimo </w:t>
            </w:r>
            <w:r w:rsidRPr="00CB45B7">
              <w:rPr>
                <w:b/>
                <w:szCs w:val="24"/>
              </w:rPr>
              <w:t>pagalbą mokiniui.</w:t>
            </w:r>
          </w:p>
        </w:tc>
      </w:tr>
      <w:tr w:rsidR="00F53B68" w:rsidRPr="00DD7DC7" w14:paraId="320DA70F" w14:textId="77777777" w:rsidTr="007473AA">
        <w:tc>
          <w:tcPr>
            <w:tcW w:w="2896" w:type="dxa"/>
            <w:tcMar>
              <w:top w:w="0" w:type="dxa"/>
              <w:left w:w="108" w:type="dxa"/>
              <w:bottom w:w="0" w:type="dxa"/>
              <w:right w:w="108" w:type="dxa"/>
            </w:tcMar>
            <w:vAlign w:val="center"/>
          </w:tcPr>
          <w:p w14:paraId="58210B9A" w14:textId="77777777" w:rsidR="00F53B68" w:rsidRDefault="00F53B68" w:rsidP="007473AA">
            <w:r w:rsidRPr="00DD7DC7">
              <w:rPr>
                <w:b/>
                <w:szCs w:val="24"/>
              </w:rPr>
              <w:lastRenderedPageBreak/>
              <w:t>Priemonės:</w:t>
            </w:r>
            <w:r w:rsidRPr="00D57806">
              <w:t xml:space="preserve"> </w:t>
            </w:r>
          </w:p>
          <w:p w14:paraId="06C703DE" w14:textId="77777777" w:rsidR="00F53B68" w:rsidRDefault="00F53B68" w:rsidP="007473AA">
            <w:r>
              <w:t>2.1.1. Bendradarbiauti p</w:t>
            </w:r>
            <w:r w:rsidRPr="00D57806">
              <w:t>agalbos mokiniui specialist</w:t>
            </w:r>
            <w:r>
              <w:t>ams</w:t>
            </w:r>
            <w:r w:rsidRPr="00D57806">
              <w:t>, mokytoj</w:t>
            </w:r>
            <w:r>
              <w:t>ams</w:t>
            </w:r>
            <w:r w:rsidRPr="00D57806">
              <w:t>, asmens sveikatos priež</w:t>
            </w:r>
            <w:r>
              <w:t>iūros specialistams</w:t>
            </w:r>
            <w:r w:rsidRPr="00D57806">
              <w:t xml:space="preserve"> siekiant asmeninės mokinio pažangos</w:t>
            </w:r>
            <w:r>
              <w:t>.</w:t>
            </w:r>
          </w:p>
          <w:p w14:paraId="1BEC04DD" w14:textId="77777777" w:rsidR="00F53B68" w:rsidRDefault="00F53B68" w:rsidP="007473AA"/>
          <w:p w14:paraId="48834204" w14:textId="77777777" w:rsidR="00F53B68" w:rsidRDefault="00F53B68" w:rsidP="007473AA"/>
          <w:p w14:paraId="6E8861FA" w14:textId="77777777" w:rsidR="00F53B68" w:rsidRDefault="00F53B68" w:rsidP="007473AA">
            <w:r>
              <w:t>2.1.2. Ugdymo(</w:t>
            </w:r>
            <w:proofErr w:type="spellStart"/>
            <w:r>
              <w:t>si</w:t>
            </w:r>
            <w:proofErr w:type="spellEnd"/>
            <w:r>
              <w:t>) procese taikyti IKT, užtikrinant skirtingo turinio, apimties, lygio ugdymą(</w:t>
            </w:r>
            <w:proofErr w:type="spellStart"/>
            <w:r>
              <w:t>si</w:t>
            </w:r>
            <w:proofErr w:type="spellEnd"/>
            <w:r>
              <w:t>).</w:t>
            </w:r>
          </w:p>
          <w:p w14:paraId="01239B73" w14:textId="77777777" w:rsidR="00F53B68" w:rsidRDefault="00F53B68" w:rsidP="007473AA"/>
          <w:p w14:paraId="4E0F4658" w14:textId="77777777" w:rsidR="00F53B68" w:rsidRDefault="00F53B68" w:rsidP="007473AA">
            <w:r w:rsidRPr="00770187">
              <w:t xml:space="preserve">2.1.3. </w:t>
            </w:r>
            <w:r>
              <w:t>Įtraukti mokinių tėvus, globėjus, rūpintojus į pagalbos mokantis teikimą.</w:t>
            </w:r>
          </w:p>
          <w:p w14:paraId="3B0A8752" w14:textId="77777777" w:rsidR="00F53B68" w:rsidRDefault="00F53B68" w:rsidP="007473AA"/>
          <w:p w14:paraId="1DF62291" w14:textId="77777777" w:rsidR="00F53B68" w:rsidRDefault="00F53B68" w:rsidP="007473AA"/>
          <w:p w14:paraId="0698DCFC" w14:textId="77777777" w:rsidR="00F53B68" w:rsidRPr="00874033" w:rsidRDefault="00F53B68" w:rsidP="007473AA"/>
        </w:tc>
        <w:tc>
          <w:tcPr>
            <w:tcW w:w="2896" w:type="dxa"/>
            <w:tcMar>
              <w:top w:w="0" w:type="dxa"/>
              <w:left w:w="108" w:type="dxa"/>
              <w:bottom w:w="0" w:type="dxa"/>
              <w:right w:w="108" w:type="dxa"/>
            </w:tcMar>
            <w:vAlign w:val="center"/>
          </w:tcPr>
          <w:p w14:paraId="31626DE3" w14:textId="77777777" w:rsidR="00F53B68" w:rsidRDefault="00F53B68" w:rsidP="007473AA">
            <w:pPr>
              <w:ind w:right="-1"/>
              <w:jc w:val="both"/>
            </w:pPr>
          </w:p>
          <w:p w14:paraId="281E7C1A" w14:textId="77777777" w:rsidR="00F53B68" w:rsidRDefault="00F53B68" w:rsidP="007473AA">
            <w:pPr>
              <w:ind w:right="-1"/>
            </w:pPr>
            <w:r>
              <w:t xml:space="preserve">Mokinių, turinčių specialiųjų ugdymosi poreikių ir gaunančių specialiojo pedagogo, logopedo, socialinio pedagogo, psichologo, medicinos personalo pagalbą, dalis – 100 proc. </w:t>
            </w:r>
          </w:p>
          <w:p w14:paraId="348BB4BB" w14:textId="77777777" w:rsidR="00F53B68" w:rsidRPr="00770187" w:rsidRDefault="00F53B68" w:rsidP="007473AA">
            <w:pPr>
              <w:ind w:right="-1"/>
            </w:pPr>
          </w:p>
          <w:p w14:paraId="6EA1481E" w14:textId="77777777" w:rsidR="00F53B68" w:rsidRDefault="00F53B68" w:rsidP="007473AA">
            <w:pPr>
              <w:ind w:right="-1"/>
            </w:pPr>
            <w:r w:rsidRPr="0060145D">
              <w:t>Mobiliųjų programėlių, skaitmeninių priemonių, integruotų į ugdymą (-</w:t>
            </w:r>
            <w:proofErr w:type="spellStart"/>
            <w:r w:rsidRPr="0060145D">
              <w:t>si</w:t>
            </w:r>
            <w:proofErr w:type="spellEnd"/>
            <w:r w:rsidRPr="0060145D">
              <w:t xml:space="preserve">) skaičius – </w:t>
            </w:r>
            <w:r>
              <w:t>3</w:t>
            </w:r>
            <w:r w:rsidRPr="0060145D">
              <w:t>.</w:t>
            </w:r>
          </w:p>
          <w:p w14:paraId="3C588D1A" w14:textId="77777777" w:rsidR="00F53B68" w:rsidRPr="00770187" w:rsidRDefault="00F53B68" w:rsidP="007473AA">
            <w:pPr>
              <w:ind w:right="-1"/>
              <w:rPr>
                <w:b/>
                <w:bCs/>
              </w:rPr>
            </w:pPr>
          </w:p>
          <w:p w14:paraId="2C29EEFF" w14:textId="77777777" w:rsidR="00F53B68" w:rsidRPr="00CB45B7" w:rsidRDefault="00F53B68" w:rsidP="007473AA">
            <w:pPr>
              <w:ind w:right="-1"/>
            </w:pPr>
            <w:r w:rsidRPr="00CB45B7">
              <w:t>Mokinių tėvų/globėjų, rūpintojų</w:t>
            </w:r>
            <w:r w:rsidRPr="00770187">
              <w:t>, stebin</w:t>
            </w:r>
            <w:r w:rsidRPr="00CB45B7">
              <w:t>čių vaiko pasiekimus ir pažangą</w:t>
            </w:r>
            <w:r>
              <w:t xml:space="preserve"> dalis</w:t>
            </w:r>
            <w:r w:rsidRPr="00CB45B7">
              <w:t xml:space="preserve"> – 100 proc.</w:t>
            </w:r>
          </w:p>
          <w:p w14:paraId="5FC26A3A" w14:textId="77777777" w:rsidR="00F53B68" w:rsidRDefault="00F53B68" w:rsidP="007473AA">
            <w:pPr>
              <w:rPr>
                <w:b/>
                <w:szCs w:val="24"/>
                <w:lang w:eastAsia="lt-LT"/>
              </w:rPr>
            </w:pPr>
          </w:p>
          <w:p w14:paraId="407218C0" w14:textId="77777777" w:rsidR="00F53B68" w:rsidRPr="00DD7DC7" w:rsidRDefault="00F53B68" w:rsidP="007473AA">
            <w:pPr>
              <w:rPr>
                <w:b/>
                <w:szCs w:val="24"/>
                <w:lang w:eastAsia="lt-LT"/>
              </w:rPr>
            </w:pPr>
          </w:p>
        </w:tc>
        <w:tc>
          <w:tcPr>
            <w:tcW w:w="3847" w:type="dxa"/>
            <w:tcMar>
              <w:top w:w="0" w:type="dxa"/>
              <w:left w:w="108" w:type="dxa"/>
              <w:bottom w:w="0" w:type="dxa"/>
              <w:right w:w="108" w:type="dxa"/>
            </w:tcMar>
            <w:vAlign w:val="center"/>
          </w:tcPr>
          <w:p w14:paraId="742C43E1" w14:textId="77777777" w:rsidR="00F53B68" w:rsidRDefault="00F53B68" w:rsidP="007473AA">
            <w:pPr>
              <w:ind w:right="-1"/>
              <w:jc w:val="both"/>
            </w:pPr>
          </w:p>
          <w:p w14:paraId="61350F8A" w14:textId="77777777" w:rsidR="00F53B68" w:rsidRPr="00770187" w:rsidRDefault="00F53B68" w:rsidP="007473AA">
            <w:pPr>
              <w:ind w:right="-1"/>
            </w:pPr>
            <w:r>
              <w:t xml:space="preserve">Mokinių, turinčių specialiųjų ugdymosi poreikių ir gaunančių specialiojo pedagogo, logopedo, socialinio pedagogo, psichologo, medicinos personalo pagalbą, dalis – 100 proc. </w:t>
            </w:r>
          </w:p>
          <w:p w14:paraId="4BA20443" w14:textId="77777777" w:rsidR="00F53B68" w:rsidRDefault="00F53B68" w:rsidP="007473AA">
            <w:pPr>
              <w:ind w:right="-1"/>
            </w:pPr>
          </w:p>
          <w:p w14:paraId="218A6418" w14:textId="77777777" w:rsidR="00F53B68" w:rsidRDefault="00F53B68" w:rsidP="007473AA">
            <w:pPr>
              <w:ind w:right="-1"/>
            </w:pPr>
          </w:p>
          <w:p w14:paraId="552EB9D2" w14:textId="77777777" w:rsidR="00F53B68" w:rsidRDefault="00F53B68" w:rsidP="007473AA">
            <w:pPr>
              <w:ind w:right="-1"/>
            </w:pPr>
          </w:p>
          <w:p w14:paraId="7C9B839A" w14:textId="77777777" w:rsidR="00F53B68" w:rsidRDefault="00F53B68" w:rsidP="007473AA">
            <w:pPr>
              <w:ind w:right="-1"/>
            </w:pPr>
            <w:r w:rsidRPr="00803E27">
              <w:t>Mobiliųjų programėlių, skaitmeninių priemonių, integruotų į ugdymą (-</w:t>
            </w:r>
            <w:proofErr w:type="spellStart"/>
            <w:r w:rsidRPr="00803E27">
              <w:t>si</w:t>
            </w:r>
            <w:proofErr w:type="spellEnd"/>
            <w:r w:rsidRPr="00803E27">
              <w:t xml:space="preserve">) skaičius – </w:t>
            </w:r>
            <w:r>
              <w:t>3</w:t>
            </w:r>
            <w:r w:rsidRPr="00803E27">
              <w:t>.</w:t>
            </w:r>
          </w:p>
          <w:p w14:paraId="7514B4BC" w14:textId="77777777" w:rsidR="00F53B68" w:rsidRDefault="00F53B68" w:rsidP="007473AA">
            <w:pPr>
              <w:ind w:right="-1"/>
            </w:pPr>
          </w:p>
          <w:p w14:paraId="36669200" w14:textId="77777777" w:rsidR="00F53B68" w:rsidRDefault="00F53B68" w:rsidP="007473AA">
            <w:pPr>
              <w:ind w:right="-1"/>
              <w:jc w:val="both"/>
            </w:pPr>
          </w:p>
          <w:p w14:paraId="17FBCDAA" w14:textId="77777777" w:rsidR="00F53B68" w:rsidRPr="00657C2D" w:rsidRDefault="00F53B68" w:rsidP="007473AA">
            <w:pPr>
              <w:ind w:right="-1"/>
            </w:pPr>
            <w:r w:rsidRPr="00CB45B7">
              <w:t>Mokinių tėvų/globėjų, rūpintojų</w:t>
            </w:r>
            <w:r w:rsidRPr="00770187">
              <w:t>, stebin</w:t>
            </w:r>
            <w:r w:rsidRPr="00CB45B7">
              <w:t>či</w:t>
            </w:r>
            <w:r>
              <w:t>ų</w:t>
            </w:r>
            <w:r w:rsidRPr="00CB45B7">
              <w:t xml:space="preserve"> vaiko pasiekimus ir pažangą – 100 proc.</w:t>
            </w:r>
            <w:r>
              <w:t xml:space="preserve"> </w:t>
            </w:r>
            <w:r w:rsidRPr="00B6427F">
              <w:rPr>
                <w:szCs w:val="24"/>
                <w:lang w:val="lt"/>
              </w:rPr>
              <w:t>Įgyvendinta trijų žingsnių sėkmingos adaptacijos programa. 100 proc. naujai atvykusių mokinių savo adaptaciją mokykloje vertina gerai, 100 proc. tėvų/globėjų rūpintojų – labai gerai.</w:t>
            </w:r>
            <w:r w:rsidRPr="00B6427F">
              <w:rPr>
                <w:szCs w:val="24"/>
              </w:rPr>
              <w:t xml:space="preserve"> Naujai į mokyklą atvykusių mokinių tėvai/globėjai, rūpintojai tiksliniuose trišaliuose susitikimuose (mokinys – tėvas/globėjas, rūpintojas – ugdytojai) savo vaikų, ugdymo ir gaunamos kompleksinės pagalbos kokybę mokykloje įvertino gerai ir labai gerai 100 proc., mokiniai – gerai – 100 proc.</w:t>
            </w:r>
          </w:p>
        </w:tc>
      </w:tr>
      <w:tr w:rsidR="00F53B68" w:rsidRPr="00DD7DC7" w14:paraId="2610EAC8" w14:textId="77777777" w:rsidTr="007473AA">
        <w:tc>
          <w:tcPr>
            <w:tcW w:w="9639" w:type="dxa"/>
            <w:gridSpan w:val="3"/>
            <w:tcMar>
              <w:top w:w="0" w:type="dxa"/>
              <w:left w:w="108" w:type="dxa"/>
              <w:bottom w:w="0" w:type="dxa"/>
              <w:right w:w="108" w:type="dxa"/>
            </w:tcMar>
            <w:vAlign w:val="center"/>
          </w:tcPr>
          <w:p w14:paraId="50CEBC0C" w14:textId="77777777" w:rsidR="00F53B68" w:rsidRDefault="00F53B68" w:rsidP="007473AA">
            <w:pPr>
              <w:ind w:right="-1"/>
            </w:pPr>
            <w:r>
              <w:rPr>
                <w:b/>
                <w:szCs w:val="24"/>
              </w:rPr>
              <w:t xml:space="preserve">2.2. </w:t>
            </w:r>
            <w:r w:rsidRPr="00DD7DC7">
              <w:rPr>
                <w:b/>
                <w:szCs w:val="24"/>
              </w:rPr>
              <w:t>Uždavinys.</w:t>
            </w:r>
            <w:r>
              <w:rPr>
                <w:b/>
                <w:szCs w:val="24"/>
              </w:rPr>
              <w:t xml:space="preserve"> Sveikatos stiprinimas.</w:t>
            </w:r>
          </w:p>
        </w:tc>
      </w:tr>
      <w:tr w:rsidR="00F53B68" w:rsidRPr="00DD7DC7" w14:paraId="4BE7D1A3" w14:textId="77777777" w:rsidTr="007473AA">
        <w:tc>
          <w:tcPr>
            <w:tcW w:w="2896" w:type="dxa"/>
            <w:tcMar>
              <w:top w:w="0" w:type="dxa"/>
              <w:left w:w="108" w:type="dxa"/>
              <w:bottom w:w="0" w:type="dxa"/>
              <w:right w:w="108" w:type="dxa"/>
            </w:tcMar>
            <w:vAlign w:val="center"/>
          </w:tcPr>
          <w:p w14:paraId="720BCD00" w14:textId="77777777" w:rsidR="00F53B68" w:rsidRDefault="00F53B68" w:rsidP="007473AA">
            <w:pPr>
              <w:rPr>
                <w:b/>
                <w:szCs w:val="24"/>
              </w:rPr>
            </w:pPr>
            <w:r w:rsidRPr="00DD7DC7">
              <w:rPr>
                <w:b/>
                <w:szCs w:val="24"/>
              </w:rPr>
              <w:t>Priemonės:</w:t>
            </w:r>
          </w:p>
          <w:p w14:paraId="49C46ABE" w14:textId="77777777" w:rsidR="00F53B68" w:rsidRDefault="00F53B68" w:rsidP="007473AA">
            <w:pPr>
              <w:rPr>
                <w:bCs/>
                <w:szCs w:val="24"/>
              </w:rPr>
            </w:pPr>
            <w:r w:rsidRPr="004E3973">
              <w:rPr>
                <w:bCs/>
                <w:szCs w:val="24"/>
              </w:rPr>
              <w:t>2.2.1. Formuoti sveikos gyvensenos, savaranki</w:t>
            </w:r>
            <w:r>
              <w:rPr>
                <w:bCs/>
                <w:szCs w:val="24"/>
              </w:rPr>
              <w:t>š</w:t>
            </w:r>
            <w:r w:rsidRPr="004E3973">
              <w:rPr>
                <w:bCs/>
                <w:szCs w:val="24"/>
              </w:rPr>
              <w:t xml:space="preserve">ko gyvenimo įgūdžius įgyvendinant sveiką gyvenseną skatinančias programas. </w:t>
            </w:r>
          </w:p>
          <w:p w14:paraId="0F3FCAAD" w14:textId="77777777" w:rsidR="00F53B68" w:rsidRPr="004E3973" w:rsidRDefault="00F53B68" w:rsidP="007473AA">
            <w:pPr>
              <w:rPr>
                <w:bCs/>
                <w:szCs w:val="24"/>
              </w:rPr>
            </w:pPr>
          </w:p>
          <w:p w14:paraId="1D4F058C" w14:textId="77777777" w:rsidR="00F53B68" w:rsidRDefault="00F53B68" w:rsidP="007473AA">
            <w:pPr>
              <w:rPr>
                <w:bCs/>
                <w:szCs w:val="24"/>
              </w:rPr>
            </w:pPr>
            <w:r w:rsidRPr="004E3973">
              <w:rPr>
                <w:bCs/>
                <w:szCs w:val="24"/>
              </w:rPr>
              <w:t>2.2.2.</w:t>
            </w:r>
            <w:r>
              <w:rPr>
                <w:bCs/>
                <w:szCs w:val="24"/>
              </w:rPr>
              <w:t xml:space="preserve"> Teikti asmens sveikatos priežiūros paslaugas.</w:t>
            </w:r>
          </w:p>
          <w:p w14:paraId="7B949643" w14:textId="77777777" w:rsidR="00F53B68" w:rsidRDefault="00F53B68" w:rsidP="007473AA">
            <w:pPr>
              <w:rPr>
                <w:bCs/>
                <w:szCs w:val="24"/>
              </w:rPr>
            </w:pPr>
          </w:p>
          <w:p w14:paraId="0E557058" w14:textId="77777777" w:rsidR="00F53B68" w:rsidRDefault="00F53B68" w:rsidP="007473AA">
            <w:pPr>
              <w:rPr>
                <w:bCs/>
                <w:szCs w:val="24"/>
              </w:rPr>
            </w:pPr>
          </w:p>
          <w:p w14:paraId="7EC397F0" w14:textId="77777777" w:rsidR="00F53B68" w:rsidRDefault="00F53B68" w:rsidP="007473AA">
            <w:pPr>
              <w:rPr>
                <w:bCs/>
                <w:szCs w:val="24"/>
              </w:rPr>
            </w:pPr>
          </w:p>
          <w:p w14:paraId="30A8C654" w14:textId="77777777" w:rsidR="00F53B68" w:rsidRDefault="00F53B68" w:rsidP="007473AA">
            <w:pPr>
              <w:rPr>
                <w:bCs/>
                <w:szCs w:val="24"/>
              </w:rPr>
            </w:pPr>
          </w:p>
          <w:p w14:paraId="55CD4CF8" w14:textId="77777777" w:rsidR="00F53B68" w:rsidRDefault="00F53B68" w:rsidP="007473AA">
            <w:pPr>
              <w:rPr>
                <w:bCs/>
                <w:szCs w:val="24"/>
              </w:rPr>
            </w:pPr>
          </w:p>
          <w:p w14:paraId="400EB8BC" w14:textId="77777777" w:rsidR="00F53B68" w:rsidRDefault="00F53B68" w:rsidP="007473AA">
            <w:pPr>
              <w:rPr>
                <w:bCs/>
                <w:szCs w:val="24"/>
              </w:rPr>
            </w:pPr>
          </w:p>
          <w:p w14:paraId="0FD1DAB1" w14:textId="77777777" w:rsidR="00F53B68" w:rsidRPr="004E3973" w:rsidRDefault="00F53B68" w:rsidP="007473AA">
            <w:pPr>
              <w:rPr>
                <w:bCs/>
                <w:szCs w:val="24"/>
              </w:rPr>
            </w:pPr>
          </w:p>
          <w:p w14:paraId="00BF7C57" w14:textId="77777777" w:rsidR="00F53B68" w:rsidRDefault="00F53B68" w:rsidP="007473AA">
            <w:pPr>
              <w:rPr>
                <w:bCs/>
                <w:szCs w:val="24"/>
              </w:rPr>
            </w:pPr>
            <w:r w:rsidRPr="004E3973">
              <w:rPr>
                <w:bCs/>
                <w:szCs w:val="24"/>
              </w:rPr>
              <w:t>2.2.3.</w:t>
            </w:r>
            <w:r>
              <w:rPr>
                <w:bCs/>
                <w:szCs w:val="24"/>
              </w:rPr>
              <w:t xml:space="preserve"> Įgyvendinti Sveikatą stiprinančios mokyklos narystės priemones.</w:t>
            </w:r>
          </w:p>
          <w:p w14:paraId="4D11C662" w14:textId="77777777" w:rsidR="00F53B68" w:rsidRDefault="00F53B68" w:rsidP="007473AA">
            <w:pPr>
              <w:rPr>
                <w:bCs/>
                <w:szCs w:val="24"/>
              </w:rPr>
            </w:pPr>
          </w:p>
          <w:p w14:paraId="3DF480F5" w14:textId="77777777" w:rsidR="00F53B68" w:rsidRPr="004E3973" w:rsidRDefault="00F53B68" w:rsidP="007473AA">
            <w:pPr>
              <w:rPr>
                <w:bCs/>
                <w:szCs w:val="24"/>
              </w:rPr>
            </w:pPr>
          </w:p>
          <w:p w14:paraId="680416C3" w14:textId="77777777" w:rsidR="00F53B68" w:rsidRDefault="00F53B68" w:rsidP="007473AA">
            <w:pPr>
              <w:rPr>
                <w:bCs/>
                <w:szCs w:val="24"/>
              </w:rPr>
            </w:pPr>
            <w:r w:rsidRPr="004E3973">
              <w:rPr>
                <w:bCs/>
                <w:szCs w:val="24"/>
              </w:rPr>
              <w:t>2.2.4.</w:t>
            </w:r>
            <w:r>
              <w:rPr>
                <w:bCs/>
                <w:szCs w:val="24"/>
              </w:rPr>
              <w:t xml:space="preserve"> Bendradarbiauti su sporto centrais.</w:t>
            </w:r>
          </w:p>
          <w:p w14:paraId="7FEA15EC" w14:textId="77777777" w:rsidR="00F53B68" w:rsidRPr="004E3973" w:rsidRDefault="00F53B68" w:rsidP="007473AA">
            <w:pPr>
              <w:rPr>
                <w:bCs/>
                <w:szCs w:val="24"/>
              </w:rPr>
            </w:pPr>
          </w:p>
          <w:p w14:paraId="5257EBD4" w14:textId="77777777" w:rsidR="00F53B68" w:rsidRPr="004E3973" w:rsidRDefault="00F53B68" w:rsidP="007473AA">
            <w:pPr>
              <w:rPr>
                <w:bCs/>
                <w:szCs w:val="24"/>
              </w:rPr>
            </w:pPr>
            <w:r w:rsidRPr="004E3973">
              <w:rPr>
                <w:bCs/>
                <w:szCs w:val="24"/>
              </w:rPr>
              <w:t>2.2.5.</w:t>
            </w:r>
            <w:r>
              <w:rPr>
                <w:bCs/>
                <w:szCs w:val="24"/>
              </w:rPr>
              <w:t xml:space="preserve"> Organizuoti stovyklas.</w:t>
            </w:r>
          </w:p>
        </w:tc>
        <w:tc>
          <w:tcPr>
            <w:tcW w:w="2896" w:type="dxa"/>
            <w:tcMar>
              <w:top w:w="0" w:type="dxa"/>
              <w:left w:w="108" w:type="dxa"/>
              <w:bottom w:w="0" w:type="dxa"/>
              <w:right w:w="108" w:type="dxa"/>
            </w:tcMar>
          </w:tcPr>
          <w:p w14:paraId="11FF0FD7" w14:textId="77777777" w:rsidR="00F53B68" w:rsidRDefault="00F53B68" w:rsidP="007473AA"/>
          <w:p w14:paraId="010F6D32" w14:textId="77777777" w:rsidR="00F53B68" w:rsidRPr="00770187" w:rsidRDefault="00F53B68" w:rsidP="007473AA">
            <w:r w:rsidRPr="00951426">
              <w:t>Mokinių, dalyvaujančių pozityvaus elgesio skatinimo ir palaikymo programoje „Laimingo gyvenimo dėlionė“ – 100 proc.</w:t>
            </w:r>
            <w:r w:rsidRPr="00770187">
              <w:t xml:space="preserve"> </w:t>
            </w:r>
          </w:p>
          <w:p w14:paraId="47DCD295" w14:textId="77777777" w:rsidR="00F53B68" w:rsidRDefault="00F53B68" w:rsidP="007473AA">
            <w:pPr>
              <w:ind w:right="-1"/>
            </w:pPr>
          </w:p>
          <w:p w14:paraId="7D87798A" w14:textId="77777777" w:rsidR="00F53B68" w:rsidRDefault="00F53B68" w:rsidP="007473AA">
            <w:pPr>
              <w:ind w:right="-1"/>
            </w:pPr>
            <w:r w:rsidRPr="00CB45B7">
              <w:t>Mokinių, kuriems teikiamos antrinės ambulatorinės asmens sveikatos priežiūros fizinės medicinos reabilitacijos, ortopedijos ir traumatologijos, vaikų ligų, neurologijos, slaugos paslaugos</w:t>
            </w:r>
            <w:r>
              <w:t xml:space="preserve">, dalis </w:t>
            </w:r>
            <w:r w:rsidRPr="00CB45B7">
              <w:t xml:space="preserve">– 100 proc. </w:t>
            </w:r>
          </w:p>
          <w:p w14:paraId="514E9F83" w14:textId="77777777" w:rsidR="00F53B68" w:rsidRDefault="00F53B68" w:rsidP="007473AA">
            <w:pPr>
              <w:ind w:right="-1"/>
            </w:pPr>
          </w:p>
          <w:p w14:paraId="504A5282" w14:textId="77777777" w:rsidR="00F53B68" w:rsidRPr="00770187" w:rsidRDefault="00F53B68" w:rsidP="007473AA">
            <w:pPr>
              <w:ind w:right="-1"/>
              <w:rPr>
                <w:b/>
                <w:bCs/>
              </w:rPr>
            </w:pPr>
            <w:r w:rsidRPr="00CB45B7">
              <w:t>Mokinių tėvų/globėjų, rūpintojų, dalyvaujančių mokyklos veiklose dalis –</w:t>
            </w:r>
            <w:r w:rsidRPr="00770187">
              <w:t xml:space="preserve"> 53 proc.</w:t>
            </w:r>
            <w:r w:rsidRPr="00770187">
              <w:rPr>
                <w:b/>
                <w:bCs/>
              </w:rPr>
              <w:t xml:space="preserve"> </w:t>
            </w:r>
          </w:p>
          <w:p w14:paraId="4E4C30F9" w14:textId="77777777" w:rsidR="00F53B68" w:rsidRPr="00770187" w:rsidRDefault="00F53B68" w:rsidP="007473AA">
            <w:pPr>
              <w:ind w:right="-1"/>
              <w:rPr>
                <w:b/>
                <w:bCs/>
              </w:rPr>
            </w:pPr>
          </w:p>
          <w:p w14:paraId="5BFFA1F0" w14:textId="77777777" w:rsidR="00F53B68" w:rsidRDefault="00F53B68" w:rsidP="007473AA">
            <w:r w:rsidRPr="00951426">
              <w:t>Mokinių, patiriančių patyčias dalis – 3 pro</w:t>
            </w:r>
            <w:r>
              <w:t>c.</w:t>
            </w:r>
          </w:p>
          <w:p w14:paraId="78F45A16" w14:textId="77777777" w:rsidR="00F53B68" w:rsidRDefault="00F53B68" w:rsidP="007473AA">
            <w:pPr>
              <w:ind w:right="-1"/>
            </w:pPr>
          </w:p>
          <w:p w14:paraId="5130FF65" w14:textId="77777777" w:rsidR="00F53B68" w:rsidRDefault="00F53B68" w:rsidP="007473AA">
            <w:pPr>
              <w:ind w:right="-1"/>
            </w:pPr>
            <w:r>
              <w:rPr>
                <w:bCs/>
                <w:szCs w:val="24"/>
              </w:rPr>
              <w:t>Organizuoti stovyklas.</w:t>
            </w:r>
          </w:p>
        </w:tc>
        <w:tc>
          <w:tcPr>
            <w:tcW w:w="3847" w:type="dxa"/>
            <w:tcMar>
              <w:top w:w="0" w:type="dxa"/>
              <w:left w:w="108" w:type="dxa"/>
              <w:bottom w:w="0" w:type="dxa"/>
              <w:right w:w="108" w:type="dxa"/>
            </w:tcMar>
            <w:vAlign w:val="center"/>
          </w:tcPr>
          <w:p w14:paraId="5FC293D7" w14:textId="77777777" w:rsidR="00F53B68" w:rsidRDefault="00F53B68" w:rsidP="007473AA">
            <w:pPr>
              <w:pBdr>
                <w:top w:val="nil"/>
                <w:left w:val="nil"/>
                <w:bottom w:val="nil"/>
                <w:right w:val="nil"/>
                <w:between w:val="nil"/>
              </w:pBdr>
              <w:tabs>
                <w:tab w:val="left" w:pos="360"/>
                <w:tab w:val="left" w:pos="709"/>
                <w:tab w:val="left" w:pos="1134"/>
              </w:tabs>
              <w:contextualSpacing/>
              <w:jc w:val="both"/>
            </w:pPr>
          </w:p>
          <w:p w14:paraId="46AE8A41" w14:textId="77777777" w:rsidR="00F53B68" w:rsidRPr="00770187" w:rsidRDefault="00F53B68" w:rsidP="007473AA">
            <w:pPr>
              <w:pBdr>
                <w:top w:val="nil"/>
                <w:left w:val="nil"/>
                <w:bottom w:val="nil"/>
                <w:right w:val="nil"/>
                <w:between w:val="nil"/>
              </w:pBdr>
              <w:tabs>
                <w:tab w:val="left" w:pos="360"/>
                <w:tab w:val="left" w:pos="709"/>
                <w:tab w:val="left" w:pos="1134"/>
              </w:tabs>
              <w:contextualSpacing/>
              <w:jc w:val="both"/>
            </w:pPr>
            <w:r w:rsidRPr="00951426">
              <w:t>Mokinių, dalyvavusių pozityvaus elgesio skatinimo ir palaikymo programoje „Laimingo gyvenimo dėlionė“ – 100 proc.</w:t>
            </w:r>
            <w:r w:rsidRPr="00770187">
              <w:t xml:space="preserve"> </w:t>
            </w:r>
          </w:p>
          <w:p w14:paraId="30FAAFB6" w14:textId="77777777" w:rsidR="00F53B68" w:rsidRDefault="00F53B68" w:rsidP="007473AA">
            <w:pPr>
              <w:ind w:right="-1"/>
              <w:jc w:val="both"/>
            </w:pPr>
          </w:p>
          <w:p w14:paraId="1C33B9A1" w14:textId="77777777" w:rsidR="00F53B68" w:rsidRDefault="00F53B68" w:rsidP="007473AA">
            <w:pPr>
              <w:ind w:right="-1"/>
            </w:pPr>
          </w:p>
          <w:p w14:paraId="0765072B" w14:textId="77777777" w:rsidR="00F53B68" w:rsidRDefault="00F53B68" w:rsidP="007473AA">
            <w:pPr>
              <w:ind w:right="-1"/>
            </w:pPr>
          </w:p>
          <w:p w14:paraId="49D0C081" w14:textId="77777777" w:rsidR="00F53B68" w:rsidRPr="00CB45B7" w:rsidRDefault="00F53B68" w:rsidP="007473AA">
            <w:pPr>
              <w:ind w:right="-1"/>
            </w:pPr>
            <w:r w:rsidRPr="00CB45B7">
              <w:t>Mokinių, kuriems teikiamos antrinės ambulatorinės asmens sveikatos priežiūros fizinės medicinos reabilitacijos, ortopedijos ir traumatologijos, vaikų ligų, neurologijos, slaugos paslaugos</w:t>
            </w:r>
            <w:r>
              <w:t xml:space="preserve">, dalis </w:t>
            </w:r>
            <w:r w:rsidRPr="00CB45B7">
              <w:t xml:space="preserve">– 100 proc. </w:t>
            </w:r>
          </w:p>
          <w:p w14:paraId="6876046E" w14:textId="77777777" w:rsidR="00F53B68" w:rsidRDefault="00F53B68" w:rsidP="007473AA">
            <w:pPr>
              <w:ind w:right="-1"/>
              <w:jc w:val="both"/>
            </w:pPr>
          </w:p>
          <w:p w14:paraId="1294DB90" w14:textId="77777777" w:rsidR="00F53B68" w:rsidRDefault="00F53B68" w:rsidP="007473AA">
            <w:pPr>
              <w:ind w:right="-1"/>
              <w:jc w:val="both"/>
            </w:pPr>
          </w:p>
          <w:p w14:paraId="73B7D07E" w14:textId="77777777" w:rsidR="00F53B68" w:rsidRDefault="00F53B68" w:rsidP="007473AA">
            <w:pPr>
              <w:ind w:right="-1"/>
            </w:pPr>
          </w:p>
          <w:p w14:paraId="6DC65FEA" w14:textId="77777777" w:rsidR="00F53B68" w:rsidRPr="00770187" w:rsidRDefault="00F53B68" w:rsidP="007473AA">
            <w:pPr>
              <w:ind w:right="-1"/>
              <w:rPr>
                <w:b/>
                <w:bCs/>
              </w:rPr>
            </w:pPr>
            <w:r w:rsidRPr="00CB45B7">
              <w:t>Mokinių tėvų/globėjų, rūpintojų, dalyvaujančių mokyklos veiklose dalis –</w:t>
            </w:r>
            <w:r w:rsidRPr="00770187">
              <w:t xml:space="preserve"> 53 proc.</w:t>
            </w:r>
            <w:r w:rsidRPr="00770187">
              <w:rPr>
                <w:b/>
                <w:bCs/>
              </w:rPr>
              <w:t xml:space="preserve"> </w:t>
            </w:r>
          </w:p>
          <w:p w14:paraId="6E5A94CF" w14:textId="77777777" w:rsidR="00F53B68" w:rsidRDefault="00F53B68" w:rsidP="007473AA">
            <w:pPr>
              <w:ind w:right="-1"/>
              <w:jc w:val="both"/>
            </w:pPr>
          </w:p>
          <w:p w14:paraId="240BAC55" w14:textId="77777777" w:rsidR="00F53B68" w:rsidRDefault="00F53B68" w:rsidP="007473AA">
            <w:pPr>
              <w:pBdr>
                <w:top w:val="nil"/>
                <w:left w:val="nil"/>
                <w:bottom w:val="nil"/>
                <w:right w:val="nil"/>
                <w:between w:val="nil"/>
              </w:pBdr>
              <w:tabs>
                <w:tab w:val="left" w:pos="360"/>
                <w:tab w:val="left" w:pos="709"/>
                <w:tab w:val="left" w:pos="1134"/>
              </w:tabs>
              <w:contextualSpacing/>
              <w:jc w:val="both"/>
            </w:pPr>
          </w:p>
          <w:p w14:paraId="6EDEF857" w14:textId="77777777" w:rsidR="00F53B68" w:rsidRPr="00951426" w:rsidRDefault="00F53B68" w:rsidP="007473AA">
            <w:pPr>
              <w:pBdr>
                <w:top w:val="nil"/>
                <w:left w:val="nil"/>
                <w:bottom w:val="nil"/>
                <w:right w:val="nil"/>
                <w:between w:val="nil"/>
              </w:pBdr>
              <w:tabs>
                <w:tab w:val="left" w:pos="360"/>
                <w:tab w:val="left" w:pos="709"/>
                <w:tab w:val="left" w:pos="1134"/>
              </w:tabs>
              <w:contextualSpacing/>
              <w:jc w:val="both"/>
            </w:pPr>
            <w:r w:rsidRPr="00951426">
              <w:t>Mokinių, patiriančių patyčias dalis – 2 proc.</w:t>
            </w:r>
          </w:p>
          <w:p w14:paraId="7AEA1C09" w14:textId="77777777" w:rsidR="00F53B68" w:rsidRDefault="00F53B68" w:rsidP="007473AA"/>
          <w:p w14:paraId="02427DFC" w14:textId="77777777" w:rsidR="00F53B68" w:rsidRPr="00657C2D" w:rsidRDefault="00F53B68" w:rsidP="007473AA">
            <w:r>
              <w:t xml:space="preserve">Organizuota stovykla „Sveikatos burbulai – </w:t>
            </w:r>
            <w:r>
              <w:rPr>
                <w:lang w:val="en-US"/>
              </w:rPr>
              <w:t>5</w:t>
            </w:r>
            <w:r>
              <w:t xml:space="preserve">“. </w:t>
            </w:r>
          </w:p>
        </w:tc>
      </w:tr>
      <w:tr w:rsidR="00F53B68" w:rsidRPr="00DD7DC7" w14:paraId="2CF28B95" w14:textId="77777777" w:rsidTr="007473AA">
        <w:tc>
          <w:tcPr>
            <w:tcW w:w="9639" w:type="dxa"/>
            <w:gridSpan w:val="3"/>
            <w:tcMar>
              <w:top w:w="0" w:type="dxa"/>
              <w:left w:w="108" w:type="dxa"/>
              <w:bottom w:w="0" w:type="dxa"/>
              <w:right w:w="108" w:type="dxa"/>
            </w:tcMar>
            <w:vAlign w:val="center"/>
          </w:tcPr>
          <w:p w14:paraId="176230B0" w14:textId="77777777" w:rsidR="00F53B68" w:rsidRDefault="00F53B68" w:rsidP="007473AA">
            <w:pPr>
              <w:ind w:right="-1"/>
              <w:jc w:val="both"/>
            </w:pPr>
            <w:r>
              <w:rPr>
                <w:b/>
                <w:szCs w:val="24"/>
                <w:lang w:val="en-US"/>
              </w:rPr>
              <w:lastRenderedPageBreak/>
              <w:t>2.3. U</w:t>
            </w:r>
            <w:proofErr w:type="spellStart"/>
            <w:r>
              <w:rPr>
                <w:b/>
                <w:szCs w:val="24"/>
              </w:rPr>
              <w:t>ždavinys</w:t>
            </w:r>
            <w:proofErr w:type="spellEnd"/>
            <w:r>
              <w:rPr>
                <w:b/>
                <w:szCs w:val="24"/>
              </w:rPr>
              <w:t xml:space="preserve">. Įdiegti visos dienos mokyklos modelį. </w:t>
            </w:r>
          </w:p>
        </w:tc>
      </w:tr>
      <w:tr w:rsidR="00F53B68" w:rsidRPr="00DD7DC7" w14:paraId="41856003" w14:textId="77777777" w:rsidTr="007473AA">
        <w:tc>
          <w:tcPr>
            <w:tcW w:w="2896" w:type="dxa"/>
            <w:tcMar>
              <w:top w:w="0" w:type="dxa"/>
              <w:left w:w="108" w:type="dxa"/>
              <w:bottom w:w="0" w:type="dxa"/>
              <w:right w:w="108" w:type="dxa"/>
            </w:tcMar>
            <w:vAlign w:val="center"/>
          </w:tcPr>
          <w:p w14:paraId="6FE19D15" w14:textId="77777777" w:rsidR="00F53B68" w:rsidRPr="00DD7DC7" w:rsidRDefault="00F53B68" w:rsidP="007473AA">
            <w:pPr>
              <w:rPr>
                <w:b/>
                <w:szCs w:val="24"/>
              </w:rPr>
            </w:pPr>
            <w:r w:rsidRPr="00DD7DC7">
              <w:rPr>
                <w:b/>
                <w:szCs w:val="24"/>
              </w:rPr>
              <w:t>Priemonės:</w:t>
            </w:r>
          </w:p>
          <w:p w14:paraId="3D54132F" w14:textId="77777777" w:rsidR="00F53B68" w:rsidRDefault="00F53B68" w:rsidP="007473AA">
            <w:pPr>
              <w:rPr>
                <w:bCs/>
                <w:szCs w:val="24"/>
              </w:rPr>
            </w:pPr>
            <w:r w:rsidRPr="000B3B24">
              <w:rPr>
                <w:bCs/>
                <w:szCs w:val="24"/>
              </w:rPr>
              <w:t>2.3.1. Sudaryti visos dienos mokyklos modelį ir pristatyti Mokyklos tarybai.</w:t>
            </w:r>
          </w:p>
          <w:p w14:paraId="5D70C2EC" w14:textId="77777777" w:rsidR="00F53B68" w:rsidRDefault="00F53B68" w:rsidP="007473AA">
            <w:pPr>
              <w:rPr>
                <w:bCs/>
                <w:szCs w:val="24"/>
              </w:rPr>
            </w:pPr>
          </w:p>
          <w:p w14:paraId="49F2B133" w14:textId="77777777" w:rsidR="00F53B68" w:rsidRPr="000B3B24" w:rsidRDefault="00F53B68" w:rsidP="007473AA">
            <w:pPr>
              <w:rPr>
                <w:bCs/>
                <w:szCs w:val="24"/>
              </w:rPr>
            </w:pPr>
          </w:p>
          <w:p w14:paraId="7E84C6B8" w14:textId="77777777" w:rsidR="00F53B68" w:rsidRDefault="00F53B68" w:rsidP="007473AA">
            <w:pPr>
              <w:rPr>
                <w:b/>
                <w:szCs w:val="24"/>
                <w:lang w:val="en-US"/>
              </w:rPr>
            </w:pPr>
            <w:r w:rsidRPr="000B3B24">
              <w:rPr>
                <w:bCs/>
                <w:szCs w:val="24"/>
              </w:rPr>
              <w:t>2.3.2. Organizuoti mokinių užimtumą vadovaujantis sukurtu visos dienos mokyklos modeliu.</w:t>
            </w:r>
            <w:r>
              <w:rPr>
                <w:b/>
                <w:szCs w:val="24"/>
                <w:lang w:val="en-US"/>
              </w:rPr>
              <w:t xml:space="preserve"> </w:t>
            </w:r>
          </w:p>
        </w:tc>
        <w:tc>
          <w:tcPr>
            <w:tcW w:w="2896" w:type="dxa"/>
            <w:tcMar>
              <w:top w:w="0" w:type="dxa"/>
              <w:left w:w="108" w:type="dxa"/>
              <w:bottom w:w="0" w:type="dxa"/>
              <w:right w:w="108" w:type="dxa"/>
            </w:tcMar>
            <w:vAlign w:val="center"/>
          </w:tcPr>
          <w:p w14:paraId="46C86ED7" w14:textId="77777777" w:rsidR="00F53B68" w:rsidRDefault="00F53B68" w:rsidP="007473AA">
            <w:pPr>
              <w:rPr>
                <w:bCs/>
                <w:szCs w:val="24"/>
                <w:lang w:eastAsia="lt-LT"/>
              </w:rPr>
            </w:pPr>
            <w:r w:rsidRPr="00501D88">
              <w:rPr>
                <w:bCs/>
                <w:szCs w:val="24"/>
                <w:lang w:eastAsia="lt-LT"/>
              </w:rPr>
              <w:t>Mokinių stebinčių ir fiksuojančių asmeninę pažangą, naudojantis „2SB” programa – 95 proc.</w:t>
            </w:r>
          </w:p>
          <w:p w14:paraId="1250FA76" w14:textId="77777777" w:rsidR="00F53B68" w:rsidRPr="000B3B24" w:rsidRDefault="00F53B68" w:rsidP="007473AA">
            <w:pPr>
              <w:rPr>
                <w:bCs/>
                <w:szCs w:val="24"/>
                <w:lang w:eastAsia="lt-LT"/>
              </w:rPr>
            </w:pPr>
          </w:p>
          <w:p w14:paraId="47A537DD" w14:textId="77777777" w:rsidR="00F53B68" w:rsidRDefault="00F53B68" w:rsidP="007473AA">
            <w:r w:rsidRPr="00951426">
              <w:t>Mokinių, patiriančių patyčias dalis – 3 pro</w:t>
            </w:r>
            <w:r>
              <w:t>c.</w:t>
            </w:r>
          </w:p>
          <w:p w14:paraId="285CFF90" w14:textId="77777777" w:rsidR="00F53B68" w:rsidRDefault="00F53B68" w:rsidP="007473AA">
            <w:pPr>
              <w:ind w:right="-1"/>
              <w:jc w:val="both"/>
            </w:pPr>
          </w:p>
        </w:tc>
        <w:tc>
          <w:tcPr>
            <w:tcW w:w="3847" w:type="dxa"/>
            <w:tcMar>
              <w:top w:w="0" w:type="dxa"/>
              <w:left w:w="108" w:type="dxa"/>
              <w:bottom w:w="0" w:type="dxa"/>
              <w:right w:w="108" w:type="dxa"/>
            </w:tcMar>
            <w:vAlign w:val="center"/>
          </w:tcPr>
          <w:p w14:paraId="12C50ED5" w14:textId="77777777" w:rsidR="00F53B68" w:rsidRPr="00501D88" w:rsidRDefault="00F53B68" w:rsidP="007473AA">
            <w:pPr>
              <w:rPr>
                <w:bCs/>
                <w:szCs w:val="24"/>
                <w:lang w:eastAsia="lt-LT"/>
              </w:rPr>
            </w:pPr>
            <w:r w:rsidRPr="00501D88">
              <w:rPr>
                <w:bCs/>
                <w:szCs w:val="24"/>
                <w:lang w:eastAsia="lt-LT"/>
              </w:rPr>
              <w:t>Mokinių stebinčių ir fiksuojančių asmeninę pažangą, naudojantis „2SB” programa – 100 proc.</w:t>
            </w:r>
          </w:p>
          <w:p w14:paraId="2CD6BADA" w14:textId="77777777" w:rsidR="00F53B68" w:rsidRDefault="00F53B68" w:rsidP="007473AA">
            <w:pPr>
              <w:pBdr>
                <w:top w:val="nil"/>
                <w:left w:val="nil"/>
                <w:bottom w:val="nil"/>
                <w:right w:val="nil"/>
                <w:between w:val="nil"/>
              </w:pBdr>
              <w:tabs>
                <w:tab w:val="left" w:pos="360"/>
                <w:tab w:val="left" w:pos="709"/>
                <w:tab w:val="left" w:pos="1134"/>
              </w:tabs>
              <w:contextualSpacing/>
              <w:jc w:val="both"/>
            </w:pPr>
          </w:p>
          <w:p w14:paraId="44CAFCE2" w14:textId="77777777" w:rsidR="00F53B68" w:rsidRDefault="00F53B68" w:rsidP="007473AA">
            <w:pPr>
              <w:pBdr>
                <w:top w:val="nil"/>
                <w:left w:val="nil"/>
                <w:bottom w:val="nil"/>
                <w:right w:val="nil"/>
                <w:between w:val="nil"/>
              </w:pBdr>
              <w:tabs>
                <w:tab w:val="left" w:pos="360"/>
                <w:tab w:val="left" w:pos="709"/>
                <w:tab w:val="left" w:pos="1134"/>
              </w:tabs>
              <w:contextualSpacing/>
              <w:jc w:val="both"/>
            </w:pPr>
          </w:p>
          <w:p w14:paraId="3A545314" w14:textId="77777777" w:rsidR="00F53B68" w:rsidRPr="00951426" w:rsidRDefault="00F53B68" w:rsidP="007473AA">
            <w:pPr>
              <w:pBdr>
                <w:top w:val="nil"/>
                <w:left w:val="nil"/>
                <w:bottom w:val="nil"/>
                <w:right w:val="nil"/>
                <w:between w:val="nil"/>
              </w:pBdr>
              <w:tabs>
                <w:tab w:val="left" w:pos="360"/>
                <w:tab w:val="left" w:pos="709"/>
                <w:tab w:val="left" w:pos="1134"/>
              </w:tabs>
              <w:contextualSpacing/>
              <w:jc w:val="both"/>
            </w:pPr>
            <w:r w:rsidRPr="00951426">
              <w:t>Mokinių, patiriančių patyčias dalis – 2 proc.</w:t>
            </w:r>
          </w:p>
          <w:p w14:paraId="5003EC19" w14:textId="77777777" w:rsidR="00F53B68" w:rsidRDefault="00F53B68" w:rsidP="007473AA">
            <w:pPr>
              <w:ind w:right="-1"/>
              <w:jc w:val="both"/>
            </w:pPr>
          </w:p>
        </w:tc>
      </w:tr>
      <w:tr w:rsidR="00F53B68" w:rsidRPr="00DD7DC7" w14:paraId="6FFFADFC" w14:textId="77777777" w:rsidTr="007473AA">
        <w:tc>
          <w:tcPr>
            <w:tcW w:w="9639" w:type="dxa"/>
            <w:gridSpan w:val="3"/>
            <w:tcMar>
              <w:top w:w="0" w:type="dxa"/>
              <w:left w:w="108" w:type="dxa"/>
              <w:bottom w:w="0" w:type="dxa"/>
              <w:right w:w="108" w:type="dxa"/>
            </w:tcMar>
            <w:vAlign w:val="center"/>
          </w:tcPr>
          <w:p w14:paraId="34C12044" w14:textId="77777777" w:rsidR="00F53B68" w:rsidRPr="00DD7DC7" w:rsidRDefault="00F53B68" w:rsidP="007473AA">
            <w:pPr>
              <w:rPr>
                <w:b/>
                <w:szCs w:val="24"/>
                <w:lang w:eastAsia="lt-LT"/>
              </w:rPr>
            </w:pPr>
            <w:r w:rsidRPr="00DD7DC7">
              <w:rPr>
                <w:b/>
                <w:szCs w:val="24"/>
                <w:lang w:eastAsia="lt-LT"/>
              </w:rPr>
              <w:t>3.</w:t>
            </w:r>
            <w:r w:rsidRPr="00DD7DC7">
              <w:rPr>
                <w:b/>
                <w:szCs w:val="24"/>
              </w:rPr>
              <w:t xml:space="preserve"> Tikslas. </w:t>
            </w:r>
            <w:r w:rsidRPr="00702043">
              <w:rPr>
                <w:b/>
                <w:szCs w:val="24"/>
                <w:lang w:eastAsia="en-GB"/>
              </w:rPr>
              <w:t>Mokyklos ugdymo aplinkos išlaikymas ir modernizavimas.</w:t>
            </w:r>
          </w:p>
        </w:tc>
      </w:tr>
      <w:tr w:rsidR="00F53B68" w:rsidRPr="00DD7DC7" w14:paraId="4BD619FB" w14:textId="77777777" w:rsidTr="007473AA">
        <w:tc>
          <w:tcPr>
            <w:tcW w:w="9639" w:type="dxa"/>
            <w:gridSpan w:val="3"/>
            <w:tcMar>
              <w:top w:w="0" w:type="dxa"/>
              <w:left w:w="108" w:type="dxa"/>
              <w:bottom w:w="0" w:type="dxa"/>
              <w:right w:w="108" w:type="dxa"/>
            </w:tcMar>
            <w:vAlign w:val="center"/>
          </w:tcPr>
          <w:p w14:paraId="3EC2A238" w14:textId="77777777" w:rsidR="00F53B68" w:rsidRPr="00B746AD" w:rsidRDefault="00F53B68" w:rsidP="007473AA">
            <w:pPr>
              <w:jc w:val="both"/>
              <w:rPr>
                <w:i/>
                <w:iCs/>
              </w:rPr>
            </w:pPr>
            <w:r w:rsidRPr="00DD7DC7">
              <w:rPr>
                <w:b/>
                <w:szCs w:val="24"/>
                <w:lang w:eastAsia="lt-LT"/>
              </w:rPr>
              <w:t>3.1.</w:t>
            </w:r>
            <w:r w:rsidRPr="00DD7DC7">
              <w:rPr>
                <w:b/>
                <w:szCs w:val="24"/>
              </w:rPr>
              <w:t xml:space="preserve"> Uždavinys. </w:t>
            </w:r>
            <w:r w:rsidRPr="00B746AD">
              <w:rPr>
                <w:b/>
                <w:bCs/>
              </w:rPr>
              <w:t>Atnaujinti, turtinti mokomąją medžiagą, priemones</w:t>
            </w:r>
            <w:r>
              <w:rPr>
                <w:b/>
                <w:bCs/>
              </w:rPr>
              <w:t xml:space="preserve"> ir</w:t>
            </w:r>
            <w:r w:rsidRPr="00B746AD">
              <w:rPr>
                <w:b/>
                <w:bCs/>
              </w:rPr>
              <w:t xml:space="preserve"> plėtoti skaitmeninius mokymo(</w:t>
            </w:r>
            <w:proofErr w:type="spellStart"/>
            <w:r w:rsidRPr="00B746AD">
              <w:rPr>
                <w:b/>
                <w:bCs/>
              </w:rPr>
              <w:t>si</w:t>
            </w:r>
            <w:proofErr w:type="spellEnd"/>
            <w:r w:rsidRPr="00B746AD">
              <w:rPr>
                <w:b/>
                <w:bCs/>
              </w:rPr>
              <w:t>) išteklius.</w:t>
            </w:r>
          </w:p>
        </w:tc>
      </w:tr>
      <w:tr w:rsidR="00F53B68" w:rsidRPr="00DD7DC7" w14:paraId="53B5A256" w14:textId="77777777" w:rsidTr="007473AA">
        <w:tc>
          <w:tcPr>
            <w:tcW w:w="2896" w:type="dxa"/>
            <w:tcMar>
              <w:top w:w="0" w:type="dxa"/>
              <w:left w:w="108" w:type="dxa"/>
              <w:bottom w:w="0" w:type="dxa"/>
              <w:right w:w="108" w:type="dxa"/>
            </w:tcMar>
          </w:tcPr>
          <w:p w14:paraId="6FAF91A4" w14:textId="77777777" w:rsidR="00F53B68" w:rsidRPr="00DD7DC7" w:rsidRDefault="00F53B68" w:rsidP="007473AA">
            <w:pPr>
              <w:rPr>
                <w:b/>
                <w:szCs w:val="24"/>
              </w:rPr>
            </w:pPr>
            <w:r w:rsidRPr="00DD7DC7">
              <w:rPr>
                <w:b/>
                <w:szCs w:val="24"/>
              </w:rPr>
              <w:t>Priemonės:</w:t>
            </w:r>
          </w:p>
          <w:p w14:paraId="3D732A27" w14:textId="77777777" w:rsidR="00F53B68" w:rsidRDefault="00F53B68" w:rsidP="007473AA">
            <w:r w:rsidRPr="00DD7DC7">
              <w:rPr>
                <w:szCs w:val="24"/>
                <w:lang w:eastAsia="lt-LT"/>
              </w:rPr>
              <w:t>3.1.1.</w:t>
            </w:r>
            <w:r w:rsidRPr="00DD7DC7">
              <w:rPr>
                <w:szCs w:val="24"/>
              </w:rPr>
              <w:t xml:space="preserve"> </w:t>
            </w:r>
            <w:r>
              <w:t>Sukurti erdves vaikų skaitmeninių kompetencijų ugdymui.</w:t>
            </w:r>
          </w:p>
          <w:p w14:paraId="0624F177" w14:textId="77777777" w:rsidR="00F53B68" w:rsidRDefault="00F53B68" w:rsidP="007473AA">
            <w:pPr>
              <w:rPr>
                <w:szCs w:val="24"/>
                <w:lang w:eastAsia="lt-LT"/>
              </w:rPr>
            </w:pPr>
          </w:p>
          <w:p w14:paraId="525006CB" w14:textId="77777777" w:rsidR="00F53B68" w:rsidRPr="007A7F35" w:rsidRDefault="00F53B68" w:rsidP="007473AA">
            <w:pPr>
              <w:rPr>
                <w:szCs w:val="24"/>
                <w:lang w:eastAsia="lt-LT"/>
              </w:rPr>
            </w:pPr>
            <w:r w:rsidRPr="00DD7DC7">
              <w:rPr>
                <w:szCs w:val="24"/>
                <w:lang w:eastAsia="lt-LT"/>
              </w:rPr>
              <w:t>3.1.</w:t>
            </w:r>
            <w:r>
              <w:rPr>
                <w:szCs w:val="24"/>
                <w:lang w:val="en-US" w:eastAsia="lt-LT"/>
              </w:rPr>
              <w:t>2</w:t>
            </w:r>
            <w:r w:rsidRPr="00DD7DC7">
              <w:rPr>
                <w:szCs w:val="24"/>
                <w:lang w:eastAsia="lt-LT"/>
              </w:rPr>
              <w:t>.</w:t>
            </w:r>
            <w:r>
              <w:rPr>
                <w:szCs w:val="24"/>
                <w:lang w:eastAsia="lt-LT"/>
              </w:rPr>
              <w:t xml:space="preserve"> Kurti ir tobulinti ugdymo (-</w:t>
            </w:r>
            <w:proofErr w:type="spellStart"/>
            <w:r>
              <w:rPr>
                <w:szCs w:val="24"/>
                <w:lang w:eastAsia="lt-LT"/>
              </w:rPr>
              <w:t>si</w:t>
            </w:r>
            <w:proofErr w:type="spellEnd"/>
            <w:r>
              <w:rPr>
                <w:szCs w:val="24"/>
                <w:lang w:eastAsia="lt-LT"/>
              </w:rPr>
              <w:t>) erdves.</w:t>
            </w:r>
          </w:p>
        </w:tc>
        <w:tc>
          <w:tcPr>
            <w:tcW w:w="2896" w:type="dxa"/>
            <w:tcMar>
              <w:top w:w="0" w:type="dxa"/>
              <w:left w:w="108" w:type="dxa"/>
              <w:bottom w:w="0" w:type="dxa"/>
              <w:right w:w="108" w:type="dxa"/>
            </w:tcMar>
          </w:tcPr>
          <w:p w14:paraId="63218C29" w14:textId="77777777" w:rsidR="00F53B68" w:rsidRDefault="00F53B68" w:rsidP="007473AA">
            <w:pPr>
              <w:ind w:right="-1"/>
              <w:jc w:val="both"/>
            </w:pPr>
          </w:p>
          <w:p w14:paraId="190AE8BF" w14:textId="77777777" w:rsidR="00F53B68" w:rsidRDefault="00F53B68" w:rsidP="007473AA">
            <w:pPr>
              <w:ind w:right="-1"/>
            </w:pPr>
            <w:r w:rsidRPr="00E840D3">
              <w:t>Kabinetų, kurie papildyti informacinių technologijų priemonėmis</w:t>
            </w:r>
            <w:r>
              <w:t>,</w:t>
            </w:r>
            <w:r w:rsidRPr="00E840D3">
              <w:t xml:space="preserve"> skaičius – </w:t>
            </w:r>
            <w:r>
              <w:rPr>
                <w:lang w:val="en-US"/>
              </w:rPr>
              <w:t>1</w:t>
            </w:r>
            <w:r w:rsidRPr="00E840D3">
              <w:t xml:space="preserve">. </w:t>
            </w:r>
          </w:p>
          <w:p w14:paraId="528FB7C9" w14:textId="77777777" w:rsidR="00F53B68" w:rsidRDefault="00F53B68" w:rsidP="007473AA">
            <w:pPr>
              <w:ind w:right="-1"/>
              <w:jc w:val="both"/>
            </w:pPr>
          </w:p>
          <w:p w14:paraId="6E8A7009" w14:textId="77777777" w:rsidR="00F53B68" w:rsidRDefault="00F53B68" w:rsidP="007473AA">
            <w:pPr>
              <w:ind w:right="-1"/>
              <w:jc w:val="both"/>
            </w:pPr>
            <w:r w:rsidRPr="00E840D3">
              <w:t xml:space="preserve">Klasių, kuriose atnaujinti baldai, skaičius – </w:t>
            </w:r>
            <w:r>
              <w:t>1</w:t>
            </w:r>
            <w:r w:rsidRPr="00E840D3">
              <w:t xml:space="preserve">. </w:t>
            </w:r>
          </w:p>
          <w:p w14:paraId="4FF8F730" w14:textId="77777777" w:rsidR="00F53B68" w:rsidRDefault="00F53B68" w:rsidP="007473AA">
            <w:pPr>
              <w:ind w:right="-1"/>
              <w:jc w:val="both"/>
              <w:rPr>
                <w:lang w:eastAsia="ar-SA"/>
              </w:rPr>
            </w:pPr>
          </w:p>
          <w:p w14:paraId="1D2FD843" w14:textId="77777777" w:rsidR="00F53B68" w:rsidRPr="00EF257C" w:rsidRDefault="00F53B68" w:rsidP="007473AA">
            <w:pPr>
              <w:ind w:right="-1"/>
              <w:jc w:val="both"/>
              <w:rPr>
                <w:color w:val="FF0000"/>
                <w:szCs w:val="24"/>
                <w:lang w:eastAsia="lt-LT"/>
              </w:rPr>
            </w:pPr>
            <w:r w:rsidRPr="00E840D3">
              <w:rPr>
                <w:lang w:eastAsia="ar-SA"/>
              </w:rPr>
              <w:t>Į</w:t>
            </w:r>
            <w:r>
              <w:rPr>
                <w:lang w:eastAsia="ar-SA"/>
              </w:rPr>
              <w:t>rengta mokyklos istorijos alėja,</w:t>
            </w:r>
            <w:r w:rsidRPr="00E840D3">
              <w:t xml:space="preserve"> skaičius – </w:t>
            </w:r>
            <w:r>
              <w:t>1</w:t>
            </w:r>
            <w:r w:rsidRPr="00E840D3">
              <w:rPr>
                <w:lang w:eastAsia="ar-SA"/>
              </w:rPr>
              <w:t xml:space="preserve"> </w:t>
            </w:r>
          </w:p>
        </w:tc>
        <w:tc>
          <w:tcPr>
            <w:tcW w:w="3847" w:type="dxa"/>
            <w:tcMar>
              <w:top w:w="0" w:type="dxa"/>
              <w:left w:w="108" w:type="dxa"/>
              <w:bottom w:w="0" w:type="dxa"/>
              <w:right w:w="108" w:type="dxa"/>
            </w:tcMar>
          </w:tcPr>
          <w:p w14:paraId="4F88446D" w14:textId="77777777" w:rsidR="00F53B68" w:rsidRDefault="00F53B68" w:rsidP="007473AA"/>
          <w:p w14:paraId="39B5EB61" w14:textId="77777777" w:rsidR="00F53B68" w:rsidRDefault="00F53B68" w:rsidP="007473AA">
            <w:r w:rsidRPr="00E840D3">
              <w:t>Kabinetų, kurie papildyti informacinių technologijų priemonėmis</w:t>
            </w:r>
            <w:r>
              <w:t>,</w:t>
            </w:r>
            <w:r w:rsidRPr="00E840D3">
              <w:t xml:space="preserve"> skaičius – 5.</w:t>
            </w:r>
          </w:p>
          <w:p w14:paraId="1313C3A7" w14:textId="77777777" w:rsidR="00F53B68" w:rsidRPr="00E840D3" w:rsidRDefault="00F53B68" w:rsidP="007473AA"/>
          <w:p w14:paraId="7845A838" w14:textId="77777777" w:rsidR="00F53B68" w:rsidRDefault="00F53B68" w:rsidP="007473AA">
            <w:pPr>
              <w:rPr>
                <w:lang w:val="en-US"/>
              </w:rPr>
            </w:pPr>
            <w:proofErr w:type="spellStart"/>
            <w:r>
              <w:rPr>
                <w:lang w:val="en-US"/>
              </w:rPr>
              <w:t>Klasi</w:t>
            </w:r>
            <w:proofErr w:type="spellEnd"/>
            <w:r>
              <w:t xml:space="preserve">ų, kuriuose atnaujinti baldai, skaičius – </w:t>
            </w:r>
            <w:r>
              <w:rPr>
                <w:lang w:val="en-US"/>
              </w:rPr>
              <w:t>1.</w:t>
            </w:r>
          </w:p>
          <w:p w14:paraId="23536248" w14:textId="77777777" w:rsidR="00F53B68" w:rsidRDefault="00F53B68" w:rsidP="007473AA">
            <w:pPr>
              <w:rPr>
                <w:shd w:val="clear" w:color="auto" w:fill="FFFFFF"/>
                <w:lang w:eastAsia="lt-LT"/>
              </w:rPr>
            </w:pPr>
          </w:p>
          <w:p w14:paraId="50EE3A66" w14:textId="77777777" w:rsidR="00F53B68" w:rsidRDefault="00F53B68" w:rsidP="007473AA">
            <w:pPr>
              <w:rPr>
                <w:shd w:val="clear" w:color="auto" w:fill="FFFFFF"/>
                <w:lang w:eastAsia="lt-LT"/>
              </w:rPr>
            </w:pPr>
            <w:r w:rsidRPr="00E840D3">
              <w:rPr>
                <w:shd w:val="clear" w:color="auto" w:fill="FFFFFF"/>
                <w:lang w:eastAsia="lt-LT"/>
              </w:rPr>
              <w:t>Įrengta mokyklos istorijos alėja</w:t>
            </w:r>
            <w:r w:rsidRPr="00E840D3">
              <w:t xml:space="preserve">, skaičius – </w:t>
            </w:r>
            <w:r>
              <w:t>1</w:t>
            </w:r>
            <w:r>
              <w:rPr>
                <w:color w:val="FF0000"/>
                <w:shd w:val="clear" w:color="auto" w:fill="FFFFFF"/>
                <w:lang w:eastAsia="lt-LT"/>
              </w:rPr>
              <w:t>.</w:t>
            </w:r>
          </w:p>
          <w:p w14:paraId="5E433784" w14:textId="77777777" w:rsidR="00F53B68" w:rsidRPr="00B90A22" w:rsidRDefault="00F53B68" w:rsidP="007473AA">
            <w:pPr>
              <w:pStyle w:val="paragraph"/>
              <w:spacing w:before="0" w:beforeAutospacing="0" w:after="0" w:afterAutospacing="0"/>
              <w:jc w:val="both"/>
              <w:rPr>
                <w:color w:val="000000" w:themeColor="text1"/>
              </w:rPr>
            </w:pPr>
          </w:p>
        </w:tc>
      </w:tr>
      <w:tr w:rsidR="00F53B68" w:rsidRPr="00DD7DC7" w14:paraId="76FE232B" w14:textId="77777777" w:rsidTr="007473AA">
        <w:tc>
          <w:tcPr>
            <w:tcW w:w="9639" w:type="dxa"/>
            <w:gridSpan w:val="3"/>
            <w:tcMar>
              <w:top w:w="0" w:type="dxa"/>
              <w:left w:w="108" w:type="dxa"/>
              <w:bottom w:w="0" w:type="dxa"/>
              <w:right w:w="108" w:type="dxa"/>
            </w:tcMar>
          </w:tcPr>
          <w:p w14:paraId="7A219FD8" w14:textId="77777777" w:rsidR="00F53B68" w:rsidRPr="000D5856" w:rsidRDefault="00F53B68" w:rsidP="007473AA">
            <w:pPr>
              <w:rPr>
                <w:b/>
                <w:bCs/>
              </w:rPr>
            </w:pPr>
            <w:r w:rsidRPr="000D5856">
              <w:rPr>
                <w:b/>
                <w:bCs/>
              </w:rPr>
              <w:t>3.2. Uždavinys. Saugios ugdymo</w:t>
            </w:r>
            <w:r>
              <w:rPr>
                <w:b/>
                <w:bCs/>
              </w:rPr>
              <w:t>(</w:t>
            </w:r>
            <w:proofErr w:type="spellStart"/>
            <w:r w:rsidRPr="000D5856">
              <w:rPr>
                <w:b/>
                <w:bCs/>
              </w:rPr>
              <w:t>si</w:t>
            </w:r>
            <w:proofErr w:type="spellEnd"/>
            <w:r>
              <w:rPr>
                <w:b/>
                <w:bCs/>
              </w:rPr>
              <w:t xml:space="preserve">) </w:t>
            </w:r>
            <w:r w:rsidRPr="000D5856">
              <w:rPr>
                <w:b/>
                <w:bCs/>
              </w:rPr>
              <w:t>ir darbo aplinkos kūrimas</w:t>
            </w:r>
          </w:p>
        </w:tc>
      </w:tr>
      <w:tr w:rsidR="00F53B68" w:rsidRPr="00DD7DC7" w14:paraId="612B7E50" w14:textId="77777777" w:rsidTr="007473AA">
        <w:tc>
          <w:tcPr>
            <w:tcW w:w="2896" w:type="dxa"/>
            <w:tcMar>
              <w:top w:w="0" w:type="dxa"/>
              <w:left w:w="108" w:type="dxa"/>
              <w:bottom w:w="0" w:type="dxa"/>
              <w:right w:w="108" w:type="dxa"/>
            </w:tcMar>
          </w:tcPr>
          <w:p w14:paraId="0E9812A6" w14:textId="77777777" w:rsidR="00F53B68" w:rsidRDefault="00F53B68" w:rsidP="007473AA">
            <w:pPr>
              <w:rPr>
                <w:b/>
                <w:szCs w:val="24"/>
              </w:rPr>
            </w:pPr>
            <w:r>
              <w:rPr>
                <w:b/>
                <w:szCs w:val="24"/>
              </w:rPr>
              <w:t>Priemonės:</w:t>
            </w:r>
          </w:p>
          <w:p w14:paraId="7B101EAD" w14:textId="77777777" w:rsidR="00F53B68" w:rsidRDefault="00F53B68" w:rsidP="007473AA">
            <w:pPr>
              <w:rPr>
                <w:bCs/>
                <w:szCs w:val="24"/>
              </w:rPr>
            </w:pPr>
            <w:r w:rsidRPr="00310269">
              <w:rPr>
                <w:bCs/>
                <w:szCs w:val="24"/>
              </w:rPr>
              <w:t xml:space="preserve">3.2.1. Prižiūrėti ir atnaujinti patalpas ir pastatus. </w:t>
            </w:r>
          </w:p>
          <w:p w14:paraId="3475D1C7" w14:textId="77777777" w:rsidR="00F53B68" w:rsidRDefault="00F53B68" w:rsidP="007473AA">
            <w:pPr>
              <w:rPr>
                <w:bCs/>
                <w:szCs w:val="24"/>
              </w:rPr>
            </w:pPr>
          </w:p>
          <w:p w14:paraId="26FD8DBF" w14:textId="77777777" w:rsidR="00F53B68" w:rsidRDefault="00F53B68" w:rsidP="007473AA">
            <w:pPr>
              <w:rPr>
                <w:bCs/>
                <w:szCs w:val="24"/>
              </w:rPr>
            </w:pPr>
          </w:p>
          <w:p w14:paraId="683392AE" w14:textId="77777777" w:rsidR="00F53B68" w:rsidRDefault="00F53B68" w:rsidP="007473AA">
            <w:pPr>
              <w:rPr>
                <w:bCs/>
                <w:szCs w:val="24"/>
              </w:rPr>
            </w:pPr>
          </w:p>
          <w:p w14:paraId="1D8F0331" w14:textId="77777777" w:rsidR="00F53B68" w:rsidRDefault="00F53B68" w:rsidP="007473AA">
            <w:pPr>
              <w:rPr>
                <w:bCs/>
                <w:szCs w:val="24"/>
              </w:rPr>
            </w:pPr>
          </w:p>
          <w:p w14:paraId="127A2A72" w14:textId="77777777" w:rsidR="00F53B68" w:rsidRDefault="00F53B68" w:rsidP="007473AA">
            <w:pPr>
              <w:rPr>
                <w:bCs/>
                <w:szCs w:val="24"/>
              </w:rPr>
            </w:pPr>
          </w:p>
          <w:p w14:paraId="73BB215E" w14:textId="77777777" w:rsidR="00F53B68" w:rsidRDefault="00F53B68" w:rsidP="007473AA">
            <w:pPr>
              <w:rPr>
                <w:bCs/>
                <w:szCs w:val="24"/>
              </w:rPr>
            </w:pPr>
          </w:p>
          <w:p w14:paraId="6CFBF7B3" w14:textId="77777777" w:rsidR="00F53B68" w:rsidRDefault="00F53B68" w:rsidP="007473AA">
            <w:pPr>
              <w:rPr>
                <w:bCs/>
                <w:szCs w:val="24"/>
              </w:rPr>
            </w:pPr>
          </w:p>
          <w:p w14:paraId="195A853E" w14:textId="77777777" w:rsidR="00F53B68" w:rsidRDefault="00F53B68" w:rsidP="007473AA">
            <w:pPr>
              <w:rPr>
                <w:bCs/>
                <w:szCs w:val="24"/>
              </w:rPr>
            </w:pPr>
          </w:p>
          <w:p w14:paraId="40B64EB3" w14:textId="77777777" w:rsidR="00F53B68" w:rsidRDefault="00F53B68" w:rsidP="007473AA">
            <w:pPr>
              <w:rPr>
                <w:bCs/>
                <w:szCs w:val="24"/>
              </w:rPr>
            </w:pPr>
          </w:p>
          <w:p w14:paraId="2CF60531" w14:textId="77777777" w:rsidR="00F53B68" w:rsidRDefault="00F53B68" w:rsidP="007473AA">
            <w:pPr>
              <w:rPr>
                <w:bCs/>
                <w:szCs w:val="24"/>
              </w:rPr>
            </w:pPr>
          </w:p>
          <w:p w14:paraId="7531EC4F" w14:textId="77777777" w:rsidR="00F53B68" w:rsidRPr="00405DF9" w:rsidRDefault="00F53B68" w:rsidP="007473AA">
            <w:pPr>
              <w:rPr>
                <w:bCs/>
                <w:szCs w:val="24"/>
              </w:rPr>
            </w:pPr>
            <w:r>
              <w:rPr>
                <w:bCs/>
                <w:szCs w:val="24"/>
              </w:rPr>
              <w:lastRenderedPageBreak/>
              <w:t>3.2.2. Prižiūrėti kiemo aplinką ir inventorių.</w:t>
            </w:r>
          </w:p>
        </w:tc>
        <w:tc>
          <w:tcPr>
            <w:tcW w:w="2896" w:type="dxa"/>
            <w:tcMar>
              <w:top w:w="0" w:type="dxa"/>
              <w:left w:w="108" w:type="dxa"/>
              <w:bottom w:w="0" w:type="dxa"/>
              <w:right w:w="108" w:type="dxa"/>
            </w:tcMar>
          </w:tcPr>
          <w:p w14:paraId="174385CB" w14:textId="77777777" w:rsidR="00F53B68" w:rsidRDefault="00F53B68" w:rsidP="007473AA">
            <w:pPr>
              <w:ind w:right="-1"/>
              <w:jc w:val="both"/>
            </w:pPr>
          </w:p>
          <w:p w14:paraId="1470703A" w14:textId="77777777" w:rsidR="00F53B68" w:rsidRDefault="00F53B68" w:rsidP="007473AA">
            <w:pPr>
              <w:ind w:right="-1"/>
              <w:jc w:val="both"/>
            </w:pPr>
            <w:r>
              <w:t>P</w:t>
            </w:r>
            <w:r w:rsidRPr="000D5856">
              <w:t>erdažytos</w:t>
            </w:r>
            <w:r>
              <w:t xml:space="preserve"> </w:t>
            </w:r>
            <w:r w:rsidRPr="000D5856">
              <w:t xml:space="preserve">Savarankiškumo ugdymo </w:t>
            </w:r>
            <w:r>
              <w:t>skyriaus</w:t>
            </w:r>
            <w:r w:rsidRPr="000D5856">
              <w:t xml:space="preserve"> patalpos. Atliktų darbų – 20 proc.</w:t>
            </w:r>
          </w:p>
          <w:p w14:paraId="388E0C61" w14:textId="77777777" w:rsidR="00F53B68" w:rsidRDefault="00F53B68" w:rsidP="007473AA">
            <w:pPr>
              <w:ind w:right="-1"/>
              <w:jc w:val="both"/>
            </w:pPr>
          </w:p>
          <w:p w14:paraId="3C7DBEA1" w14:textId="77777777" w:rsidR="00F53B68" w:rsidRDefault="00F53B68" w:rsidP="007473AA">
            <w:pPr>
              <w:ind w:right="-1"/>
              <w:jc w:val="both"/>
            </w:pPr>
            <w:r w:rsidRPr="00E840D3">
              <w:t>Įsigyta naujų priemonių ilgalaikei reabilitacijai – 1</w:t>
            </w:r>
            <w:r>
              <w:t>.</w:t>
            </w:r>
          </w:p>
          <w:p w14:paraId="3F06F4B7" w14:textId="77777777" w:rsidR="00F53B68" w:rsidRPr="00770187" w:rsidRDefault="00F53B68" w:rsidP="007473AA">
            <w:pPr>
              <w:ind w:right="-1"/>
              <w:jc w:val="both"/>
            </w:pPr>
          </w:p>
          <w:p w14:paraId="08E6DC3D" w14:textId="77777777" w:rsidR="00F53B68" w:rsidRDefault="00F53B68" w:rsidP="007473AA">
            <w:pPr>
              <w:ind w:right="-1"/>
              <w:jc w:val="both"/>
              <w:rPr>
                <w:lang w:val="en-US"/>
              </w:rPr>
            </w:pPr>
            <w:r w:rsidRPr="00B6427F">
              <w:t>Gamtos mokslų</w:t>
            </w:r>
            <w:r>
              <w:t xml:space="preserve"> kabineto baldų atnaujinimas (proc. įsigytų priemonių) – </w:t>
            </w:r>
            <w:r>
              <w:rPr>
                <w:lang w:val="en-US"/>
              </w:rPr>
              <w:t xml:space="preserve">50. </w:t>
            </w:r>
          </w:p>
          <w:p w14:paraId="1B9BB5C7" w14:textId="77777777" w:rsidR="00F53B68" w:rsidRDefault="00F53B68" w:rsidP="007473AA">
            <w:pPr>
              <w:ind w:right="-1"/>
              <w:jc w:val="both"/>
              <w:rPr>
                <w:lang w:val="en-US"/>
              </w:rPr>
            </w:pPr>
          </w:p>
          <w:p w14:paraId="3F994DD0" w14:textId="77777777" w:rsidR="00F53B68" w:rsidRPr="00405DF9" w:rsidRDefault="00F53B68" w:rsidP="007473AA">
            <w:pPr>
              <w:ind w:right="-1"/>
              <w:jc w:val="both"/>
            </w:pPr>
            <w:r>
              <w:lastRenderedPageBreak/>
              <w:t>Įrengta lauko klasė.</w:t>
            </w:r>
          </w:p>
        </w:tc>
        <w:tc>
          <w:tcPr>
            <w:tcW w:w="3847" w:type="dxa"/>
            <w:tcMar>
              <w:top w:w="0" w:type="dxa"/>
              <w:left w:w="108" w:type="dxa"/>
              <w:bottom w:w="0" w:type="dxa"/>
              <w:right w:w="108" w:type="dxa"/>
            </w:tcMar>
          </w:tcPr>
          <w:p w14:paraId="774AF914" w14:textId="77777777" w:rsidR="00F53B68" w:rsidRDefault="00F53B68" w:rsidP="007473AA"/>
          <w:p w14:paraId="12427046" w14:textId="77777777" w:rsidR="00F53B68" w:rsidRDefault="00F53B68" w:rsidP="007473AA">
            <w:r w:rsidRPr="000D5856">
              <w:t>Atnaujintos Savarankiškumo ugdymo skyriaus patalpos. Atlikta darbų – 20 proc.</w:t>
            </w:r>
          </w:p>
          <w:p w14:paraId="19D9F896" w14:textId="77777777" w:rsidR="00F53B68" w:rsidRDefault="00F53B68" w:rsidP="007473AA"/>
          <w:p w14:paraId="5A224D16" w14:textId="77777777" w:rsidR="00F53B68" w:rsidRDefault="00F53B68" w:rsidP="007473AA"/>
          <w:p w14:paraId="70F4207A" w14:textId="77777777" w:rsidR="00F53B68" w:rsidRDefault="00F53B68" w:rsidP="007473AA">
            <w:pPr>
              <w:ind w:right="-1"/>
              <w:jc w:val="both"/>
            </w:pPr>
            <w:r w:rsidRPr="00E840D3">
              <w:t>Įsigyta naujų priemonių ilgalaikei reabilitacijai – 1</w:t>
            </w:r>
            <w:r>
              <w:t>.</w:t>
            </w:r>
          </w:p>
          <w:p w14:paraId="608EE034" w14:textId="77777777" w:rsidR="00F53B68" w:rsidRDefault="00F53B68" w:rsidP="007473AA"/>
          <w:p w14:paraId="643C1CB4" w14:textId="77777777" w:rsidR="00F53B68" w:rsidRDefault="00F53B68" w:rsidP="007473AA">
            <w:r>
              <w:t>Gamtos mokslo kabineto baldai neatnaujinti.</w:t>
            </w:r>
          </w:p>
          <w:p w14:paraId="71262238" w14:textId="77777777" w:rsidR="00F53B68" w:rsidRDefault="00F53B68" w:rsidP="007473AA"/>
          <w:p w14:paraId="5EFBAFB5" w14:textId="77777777" w:rsidR="00F53B68" w:rsidRDefault="00F53B68" w:rsidP="007473AA"/>
          <w:p w14:paraId="7890AC36" w14:textId="77777777" w:rsidR="00F53B68" w:rsidRPr="00405DF9" w:rsidRDefault="00F53B68" w:rsidP="007473AA">
            <w:r>
              <w:lastRenderedPageBreak/>
              <w:t>Įsigyti baldai mokyklos mobiliai lauko klasei.</w:t>
            </w:r>
          </w:p>
        </w:tc>
      </w:tr>
      <w:tr w:rsidR="00F53B68" w:rsidRPr="00DD7DC7" w14:paraId="0FEAF024" w14:textId="77777777" w:rsidTr="007473AA">
        <w:tc>
          <w:tcPr>
            <w:tcW w:w="9639" w:type="dxa"/>
            <w:gridSpan w:val="3"/>
            <w:tcMar>
              <w:top w:w="0" w:type="dxa"/>
              <w:left w:w="108" w:type="dxa"/>
              <w:bottom w:w="0" w:type="dxa"/>
              <w:right w:w="108" w:type="dxa"/>
            </w:tcMar>
            <w:vAlign w:val="center"/>
          </w:tcPr>
          <w:p w14:paraId="5C99B613" w14:textId="77777777" w:rsidR="00F53B68" w:rsidRPr="00DD7DC7" w:rsidRDefault="00F53B68" w:rsidP="007473AA">
            <w:pPr>
              <w:rPr>
                <w:b/>
                <w:szCs w:val="24"/>
                <w:lang w:eastAsia="en-GB"/>
              </w:rPr>
            </w:pPr>
            <w:r w:rsidRPr="00DD7DC7">
              <w:rPr>
                <w:b/>
                <w:szCs w:val="24"/>
                <w:lang w:eastAsia="lt-LT"/>
              </w:rPr>
              <w:lastRenderedPageBreak/>
              <w:t xml:space="preserve">4. Tikslas. </w:t>
            </w:r>
            <w:r w:rsidRPr="00702043">
              <w:rPr>
                <w:b/>
                <w:szCs w:val="24"/>
                <w:lang w:eastAsia="en-GB"/>
              </w:rPr>
              <w:t>Paslaugų Šiaulių miesto, regiono bendruomenėms teikimas.</w:t>
            </w:r>
          </w:p>
        </w:tc>
      </w:tr>
      <w:tr w:rsidR="00F53B68" w:rsidRPr="00DD7DC7" w14:paraId="2250083E" w14:textId="77777777" w:rsidTr="007473AA">
        <w:tc>
          <w:tcPr>
            <w:tcW w:w="9639" w:type="dxa"/>
            <w:gridSpan w:val="3"/>
            <w:tcMar>
              <w:top w:w="0" w:type="dxa"/>
              <w:left w:w="108" w:type="dxa"/>
              <w:bottom w:w="0" w:type="dxa"/>
              <w:right w:w="108" w:type="dxa"/>
            </w:tcMar>
            <w:vAlign w:val="center"/>
          </w:tcPr>
          <w:p w14:paraId="430B4482" w14:textId="77777777" w:rsidR="00F53B68" w:rsidRPr="00DD7DC7" w:rsidRDefault="00F53B68" w:rsidP="007473AA">
            <w:pPr>
              <w:rPr>
                <w:b/>
                <w:szCs w:val="24"/>
                <w:lang w:eastAsia="lt-LT"/>
              </w:rPr>
            </w:pPr>
            <w:r w:rsidRPr="00702043">
              <w:rPr>
                <w:b/>
                <w:szCs w:val="24"/>
                <w:lang w:eastAsia="lt-LT"/>
              </w:rPr>
              <w:t>4.1. Uždavinys.</w:t>
            </w:r>
            <w:r>
              <w:rPr>
                <w:b/>
                <w:szCs w:val="24"/>
                <w:lang w:eastAsia="lt-LT"/>
              </w:rPr>
              <w:t xml:space="preserve"> Teikti kokybiškas sveikatos ugdymo paslaugas miesto, rajono vaikams.</w:t>
            </w:r>
          </w:p>
        </w:tc>
      </w:tr>
      <w:tr w:rsidR="00F53B68" w:rsidRPr="00DD7DC7" w14:paraId="29B78965" w14:textId="77777777" w:rsidTr="007473AA">
        <w:tc>
          <w:tcPr>
            <w:tcW w:w="2896" w:type="dxa"/>
            <w:tcMar>
              <w:top w:w="0" w:type="dxa"/>
              <w:left w:w="108" w:type="dxa"/>
              <w:bottom w:w="0" w:type="dxa"/>
              <w:right w:w="108" w:type="dxa"/>
            </w:tcMar>
          </w:tcPr>
          <w:p w14:paraId="73590444" w14:textId="77777777" w:rsidR="00F53B68" w:rsidRPr="00B90A22" w:rsidRDefault="00F53B68" w:rsidP="007473AA">
            <w:pPr>
              <w:rPr>
                <w:b/>
                <w:color w:val="000000" w:themeColor="text1"/>
                <w:szCs w:val="24"/>
              </w:rPr>
            </w:pPr>
            <w:r w:rsidRPr="00B90A22">
              <w:rPr>
                <w:b/>
                <w:color w:val="000000" w:themeColor="text1"/>
                <w:szCs w:val="24"/>
              </w:rPr>
              <w:t>Priemonės:</w:t>
            </w:r>
          </w:p>
          <w:p w14:paraId="3905AB6D" w14:textId="77777777" w:rsidR="00F53B68" w:rsidRPr="00B90A22" w:rsidRDefault="00F53B68" w:rsidP="007473AA">
            <w:pPr>
              <w:rPr>
                <w:color w:val="000000" w:themeColor="text1"/>
                <w:szCs w:val="24"/>
                <w:lang w:eastAsia="lt-LT"/>
              </w:rPr>
            </w:pPr>
            <w:r w:rsidRPr="00B90A22">
              <w:rPr>
                <w:color w:val="000000" w:themeColor="text1"/>
                <w:szCs w:val="24"/>
                <w:lang w:eastAsia="lt-LT"/>
              </w:rPr>
              <w:t>4.1.1. Atlikti lankytojų apklausą dėl paslaugų kokybės.</w:t>
            </w:r>
          </w:p>
          <w:p w14:paraId="298E3EDA" w14:textId="77777777" w:rsidR="00F53B68" w:rsidRPr="00B90A22" w:rsidRDefault="00F53B68" w:rsidP="007473AA">
            <w:pPr>
              <w:rPr>
                <w:color w:val="000000" w:themeColor="text1"/>
                <w:szCs w:val="24"/>
                <w:lang w:eastAsia="lt-LT"/>
              </w:rPr>
            </w:pPr>
          </w:p>
          <w:p w14:paraId="510E0B42" w14:textId="77777777" w:rsidR="00F53B68" w:rsidRPr="00B90A22" w:rsidRDefault="00F53B68" w:rsidP="007473AA">
            <w:pPr>
              <w:rPr>
                <w:color w:val="000000" w:themeColor="text1"/>
                <w:szCs w:val="24"/>
              </w:rPr>
            </w:pPr>
          </w:p>
          <w:p w14:paraId="22D2C98E" w14:textId="77777777" w:rsidR="00F53B68" w:rsidRPr="00B90A22" w:rsidRDefault="00F53B68" w:rsidP="007473AA">
            <w:pPr>
              <w:rPr>
                <w:color w:val="000000" w:themeColor="text1"/>
                <w:szCs w:val="24"/>
              </w:rPr>
            </w:pPr>
          </w:p>
          <w:p w14:paraId="0B8B199E" w14:textId="77777777" w:rsidR="00F53B68" w:rsidRDefault="00F53B68" w:rsidP="007473AA">
            <w:pPr>
              <w:rPr>
                <w:color w:val="000000" w:themeColor="text1"/>
                <w:szCs w:val="24"/>
              </w:rPr>
            </w:pPr>
            <w:r w:rsidRPr="00B90A22">
              <w:rPr>
                <w:color w:val="000000" w:themeColor="text1"/>
                <w:szCs w:val="24"/>
              </w:rPr>
              <w:t>4.1.2. Identifikuoti ir sisteminti visuomenės poreikius.</w:t>
            </w:r>
          </w:p>
          <w:p w14:paraId="72626B62" w14:textId="77777777" w:rsidR="00F53B68" w:rsidRPr="00B90A22" w:rsidRDefault="00F53B68" w:rsidP="007473AA">
            <w:pPr>
              <w:rPr>
                <w:color w:val="000000" w:themeColor="text1"/>
                <w:szCs w:val="24"/>
              </w:rPr>
            </w:pPr>
          </w:p>
          <w:p w14:paraId="44BE7627" w14:textId="77777777" w:rsidR="00F53B68" w:rsidRPr="00B90A22" w:rsidRDefault="00F53B68" w:rsidP="007473AA">
            <w:pPr>
              <w:rPr>
                <w:color w:val="000000" w:themeColor="text1"/>
                <w:szCs w:val="24"/>
              </w:rPr>
            </w:pPr>
            <w:r w:rsidRPr="00B90A22">
              <w:rPr>
                <w:color w:val="000000" w:themeColor="text1"/>
                <w:szCs w:val="24"/>
              </w:rPr>
              <w:t>4.1.3. Bendradarbiauti su sporto ir švietimo įstaigomis.</w:t>
            </w:r>
          </w:p>
        </w:tc>
        <w:tc>
          <w:tcPr>
            <w:tcW w:w="2896" w:type="dxa"/>
            <w:tcMar>
              <w:top w:w="0" w:type="dxa"/>
              <w:left w:w="108" w:type="dxa"/>
              <w:bottom w:w="0" w:type="dxa"/>
              <w:right w:w="108" w:type="dxa"/>
            </w:tcMar>
          </w:tcPr>
          <w:p w14:paraId="59C79134" w14:textId="77777777" w:rsidR="00F53B68" w:rsidRPr="00B90A22" w:rsidRDefault="00F53B68" w:rsidP="007473AA">
            <w:pPr>
              <w:ind w:right="-1"/>
              <w:jc w:val="both"/>
              <w:rPr>
                <w:color w:val="000000" w:themeColor="text1"/>
              </w:rPr>
            </w:pPr>
          </w:p>
          <w:p w14:paraId="581A6C54" w14:textId="77777777" w:rsidR="00F53B68" w:rsidRPr="00B90A22" w:rsidRDefault="00F53B68" w:rsidP="007473AA">
            <w:pPr>
              <w:ind w:right="-1"/>
              <w:jc w:val="both"/>
              <w:rPr>
                <w:color w:val="000000" w:themeColor="text1"/>
              </w:rPr>
            </w:pPr>
            <w:r w:rsidRPr="00B90A22">
              <w:rPr>
                <w:color w:val="000000" w:themeColor="text1"/>
              </w:rPr>
              <w:t>Lankytojų, pasinaudojusių mokyklos teikiamomis sveikatos ugdymo paslaugomis, teigiamai įvertinusių suteiktą baseino paslaugą dalis – 86 proc.</w:t>
            </w:r>
          </w:p>
          <w:p w14:paraId="08BAB6B3" w14:textId="77777777" w:rsidR="00F53B68" w:rsidRPr="00B90A22" w:rsidRDefault="00F53B68" w:rsidP="007473AA">
            <w:pPr>
              <w:ind w:right="-1"/>
              <w:jc w:val="both"/>
              <w:rPr>
                <w:color w:val="000000" w:themeColor="text1"/>
                <w:szCs w:val="24"/>
                <w:lang w:eastAsia="lt-LT"/>
              </w:rPr>
            </w:pPr>
          </w:p>
          <w:p w14:paraId="7DFF9EE1" w14:textId="77777777" w:rsidR="00F53B68" w:rsidRDefault="00F53B68" w:rsidP="007473AA">
            <w:pPr>
              <w:ind w:right="-1"/>
              <w:jc w:val="both"/>
              <w:rPr>
                <w:color w:val="000000" w:themeColor="text1"/>
                <w:szCs w:val="24"/>
                <w:lang w:eastAsia="lt-LT"/>
              </w:rPr>
            </w:pPr>
            <w:r w:rsidRPr="00B90A22">
              <w:rPr>
                <w:color w:val="000000" w:themeColor="text1"/>
                <w:szCs w:val="24"/>
                <w:lang w:eastAsia="lt-LT"/>
              </w:rPr>
              <w:t xml:space="preserve">Veikia Šiaulių sanatorinės mokyklos informacinė sistema. </w:t>
            </w:r>
          </w:p>
          <w:p w14:paraId="527F243C" w14:textId="77777777" w:rsidR="00F53B68" w:rsidRDefault="00F53B68" w:rsidP="007473AA">
            <w:pPr>
              <w:rPr>
                <w:color w:val="000000" w:themeColor="text1"/>
                <w:szCs w:val="24"/>
                <w:lang w:eastAsia="lt-LT"/>
              </w:rPr>
            </w:pPr>
          </w:p>
          <w:p w14:paraId="729DED6E" w14:textId="77777777" w:rsidR="00F53B68" w:rsidRPr="00B90A22" w:rsidRDefault="00F53B68" w:rsidP="007473AA">
            <w:pPr>
              <w:rPr>
                <w:szCs w:val="24"/>
                <w:lang w:eastAsia="lt-LT"/>
              </w:rPr>
            </w:pPr>
            <w:r w:rsidRPr="00B90A22">
              <w:rPr>
                <w:color w:val="000000" w:themeColor="text1"/>
                <w:szCs w:val="24"/>
              </w:rPr>
              <w:t>Bendradarbiauti su sporto ir švietimo įstaigomis.</w:t>
            </w:r>
          </w:p>
        </w:tc>
        <w:tc>
          <w:tcPr>
            <w:tcW w:w="3847" w:type="dxa"/>
            <w:tcMar>
              <w:top w:w="0" w:type="dxa"/>
              <w:left w:w="108" w:type="dxa"/>
              <w:bottom w:w="0" w:type="dxa"/>
              <w:right w:w="108" w:type="dxa"/>
            </w:tcMar>
          </w:tcPr>
          <w:p w14:paraId="2FAA9AC9" w14:textId="77777777" w:rsidR="00F53B68" w:rsidRPr="00B90A22" w:rsidRDefault="00F53B68" w:rsidP="007473AA">
            <w:pPr>
              <w:ind w:right="-1"/>
              <w:jc w:val="both"/>
              <w:rPr>
                <w:color w:val="000000" w:themeColor="text1"/>
              </w:rPr>
            </w:pPr>
          </w:p>
          <w:p w14:paraId="3F00D461" w14:textId="77777777" w:rsidR="00F53B68" w:rsidRPr="00B90A22" w:rsidRDefault="00F53B68" w:rsidP="007473AA">
            <w:pPr>
              <w:ind w:right="-1"/>
              <w:jc w:val="both"/>
              <w:rPr>
                <w:color w:val="000000" w:themeColor="text1"/>
              </w:rPr>
            </w:pPr>
            <w:r w:rsidRPr="00B90A22">
              <w:rPr>
                <w:color w:val="000000" w:themeColor="text1"/>
              </w:rPr>
              <w:t>Lankytojų, pasinaudojusių mokyklos teikiamomis sveikatos ugdymo paslaugomis, teigiamai įvertinusių suteiktą baseino paslaugą dalis – 86 proc.</w:t>
            </w:r>
          </w:p>
          <w:p w14:paraId="1DE07265" w14:textId="77777777" w:rsidR="00F53B68" w:rsidRPr="00B90A22" w:rsidRDefault="00F53B68" w:rsidP="007473AA">
            <w:pPr>
              <w:rPr>
                <w:color w:val="000000" w:themeColor="text1"/>
                <w:szCs w:val="24"/>
                <w:lang w:eastAsia="lt-LT"/>
              </w:rPr>
            </w:pPr>
          </w:p>
          <w:p w14:paraId="46914869" w14:textId="77777777" w:rsidR="00F53B68" w:rsidRPr="00B90A22" w:rsidRDefault="00F53B68" w:rsidP="007473AA">
            <w:pPr>
              <w:rPr>
                <w:color w:val="000000" w:themeColor="text1"/>
                <w:szCs w:val="24"/>
                <w:lang w:eastAsia="lt-LT"/>
              </w:rPr>
            </w:pPr>
          </w:p>
          <w:p w14:paraId="4E93B511" w14:textId="77777777" w:rsidR="00F53B68" w:rsidRDefault="00F53B68" w:rsidP="007473AA">
            <w:pPr>
              <w:rPr>
                <w:color w:val="000000" w:themeColor="text1"/>
                <w:szCs w:val="24"/>
                <w:lang w:eastAsia="lt-LT"/>
              </w:rPr>
            </w:pPr>
            <w:r w:rsidRPr="00B90A22">
              <w:rPr>
                <w:color w:val="000000" w:themeColor="text1"/>
                <w:szCs w:val="24"/>
                <w:lang w:eastAsia="lt-LT"/>
              </w:rPr>
              <w:t>Atnaujinti įrankiai poreikiams</w:t>
            </w:r>
            <w:r>
              <w:rPr>
                <w:color w:val="000000" w:themeColor="text1"/>
                <w:szCs w:val="24"/>
                <w:lang w:eastAsia="lt-LT"/>
              </w:rPr>
              <w:t>,</w:t>
            </w:r>
            <w:r w:rsidRPr="00B90A22">
              <w:rPr>
                <w:color w:val="000000" w:themeColor="text1"/>
                <w:szCs w:val="24"/>
                <w:lang w:eastAsia="lt-LT"/>
              </w:rPr>
              <w:t xml:space="preserve"> dėl mokykl</w:t>
            </w:r>
            <w:r>
              <w:rPr>
                <w:color w:val="000000" w:themeColor="text1"/>
                <w:szCs w:val="24"/>
                <w:lang w:eastAsia="lt-LT"/>
              </w:rPr>
              <w:t>oje</w:t>
            </w:r>
            <w:r w:rsidRPr="00B90A22">
              <w:rPr>
                <w:color w:val="000000" w:themeColor="text1"/>
                <w:szCs w:val="24"/>
                <w:lang w:eastAsia="lt-LT"/>
              </w:rPr>
              <w:t xml:space="preserve"> teikiamų paslaugų</w:t>
            </w:r>
            <w:r>
              <w:rPr>
                <w:color w:val="000000" w:themeColor="text1"/>
                <w:szCs w:val="24"/>
                <w:lang w:eastAsia="lt-LT"/>
              </w:rPr>
              <w:t xml:space="preserve"> poreikio,</w:t>
            </w:r>
            <w:r w:rsidRPr="00B90A22">
              <w:rPr>
                <w:color w:val="000000" w:themeColor="text1"/>
                <w:szCs w:val="24"/>
                <w:lang w:eastAsia="lt-LT"/>
              </w:rPr>
              <w:t xml:space="preserve"> fiks</w:t>
            </w:r>
            <w:r>
              <w:rPr>
                <w:color w:val="000000" w:themeColor="text1"/>
                <w:szCs w:val="24"/>
                <w:lang w:eastAsia="lt-LT"/>
              </w:rPr>
              <w:t>avimo</w:t>
            </w:r>
            <w:r w:rsidRPr="00B90A22">
              <w:rPr>
                <w:color w:val="000000" w:themeColor="text1"/>
                <w:szCs w:val="24"/>
                <w:lang w:eastAsia="lt-LT"/>
              </w:rPr>
              <w:t>.</w:t>
            </w:r>
          </w:p>
          <w:p w14:paraId="13962D9D" w14:textId="77777777" w:rsidR="00F53B68" w:rsidRDefault="00F53B68" w:rsidP="007473AA">
            <w:pPr>
              <w:rPr>
                <w:color w:val="000000" w:themeColor="text1"/>
                <w:szCs w:val="24"/>
                <w:lang w:eastAsia="lt-LT"/>
              </w:rPr>
            </w:pPr>
          </w:p>
          <w:p w14:paraId="03608AC0" w14:textId="77777777" w:rsidR="00F53B68" w:rsidRPr="00B90A22" w:rsidRDefault="00F53B68" w:rsidP="007473AA">
            <w:pPr>
              <w:rPr>
                <w:szCs w:val="24"/>
                <w:lang w:eastAsia="lt-LT"/>
              </w:rPr>
            </w:pPr>
            <w:r>
              <w:rPr>
                <w:szCs w:val="24"/>
                <w:lang w:eastAsia="lt-LT"/>
              </w:rPr>
              <w:t xml:space="preserve">Bendradarbiauta su sporto ir švietimo įstaigomis. </w:t>
            </w:r>
          </w:p>
        </w:tc>
      </w:tr>
      <w:tr w:rsidR="00F53B68" w:rsidRPr="00510BE2" w14:paraId="1166CD70" w14:textId="77777777" w:rsidTr="007473AA">
        <w:tc>
          <w:tcPr>
            <w:tcW w:w="9639" w:type="dxa"/>
            <w:gridSpan w:val="3"/>
            <w:tcMar>
              <w:top w:w="0" w:type="dxa"/>
              <w:left w:w="108" w:type="dxa"/>
              <w:bottom w:w="0" w:type="dxa"/>
              <w:right w:w="108" w:type="dxa"/>
            </w:tcMar>
            <w:vAlign w:val="center"/>
          </w:tcPr>
          <w:p w14:paraId="011EB087" w14:textId="77777777" w:rsidR="00F53B68" w:rsidRPr="00A65640" w:rsidRDefault="00F53B68" w:rsidP="007473AA">
            <w:pPr>
              <w:ind w:firstLine="740"/>
              <w:jc w:val="both"/>
              <w:rPr>
                <w:szCs w:val="24"/>
                <w:lang w:eastAsia="en-GB"/>
              </w:rPr>
            </w:pPr>
            <w:r w:rsidRPr="00702043">
              <w:rPr>
                <w:szCs w:val="24"/>
                <w:lang w:eastAsia="en-GB"/>
              </w:rPr>
              <w:t>2022 m. Mokyklos strateginio ir metinio veiklos planų tikslai, uždaviniai ir priemonės planuotos ir organizuotos atsižvelgiant į Šiaulių miesto savivaldybės iškeltus prioritetus</w:t>
            </w:r>
            <w:r>
              <w:rPr>
                <w:szCs w:val="24"/>
                <w:lang w:eastAsia="en-GB"/>
              </w:rPr>
              <w:t xml:space="preserve">, </w:t>
            </w:r>
            <w:r w:rsidRPr="00702043">
              <w:rPr>
                <w:szCs w:val="24"/>
                <w:lang w:eastAsia="en-GB"/>
              </w:rPr>
              <w:t xml:space="preserve">tarpusavyje suderintos. </w:t>
            </w:r>
            <w:r w:rsidRPr="00702043">
              <w:rPr>
                <w:szCs w:val="24"/>
              </w:rPr>
              <w:t>Strateginį planą detalizuoja Ugdymo ir Metinis veiklos planai, kuriuos papildo mėnesio veiklos planai</w:t>
            </w:r>
            <w:r w:rsidRPr="00702043">
              <w:rPr>
                <w:szCs w:val="24"/>
                <w:lang w:eastAsia="en-GB"/>
              </w:rPr>
              <w:t xml:space="preserve">, atliepiantys metinių mokyklos vadovo užduočių įgyvendinimą. Mokyklos veikla organizuojama vadovaujantis mokykloje susitarta, vertybėmis Sveikata-Sąžiningumas-Bendradarbiavimas grįsta „2SB“ programa. 2022 metų vadybiniai siekiai buvo orientuoti į mokinių pasiekimų gerinimą ir mokinių individualios pažangos stebėseną, savalaikės ir efektyvios pagalbos mokiniui teikimą, mokytojų, auklėtojų, pagalbos mokiniui specialistų </w:t>
            </w:r>
            <w:r w:rsidRPr="00B90A22">
              <w:rPr>
                <w:szCs w:val="24"/>
                <w:lang w:eastAsia="en-GB"/>
              </w:rPr>
              <w:t>kvalifikacijos kėlimą ir visų mokyklos darbuotojų įtraukimą į veiklos vertinimo, įsivertinimo procesus.</w:t>
            </w:r>
            <w:r w:rsidRPr="00702043">
              <w:rPr>
                <w:szCs w:val="24"/>
                <w:lang w:eastAsia="en-GB"/>
              </w:rPr>
              <w:t xml:space="preserve"> </w:t>
            </w:r>
          </w:p>
        </w:tc>
      </w:tr>
    </w:tbl>
    <w:p w14:paraId="2FE4037A" w14:textId="77777777" w:rsidR="00F53B68" w:rsidRDefault="00F53B68" w:rsidP="00F53B68">
      <w:pPr>
        <w:jc w:val="center"/>
        <w:rPr>
          <w:b/>
          <w:lang w:eastAsia="lt-LT"/>
        </w:rPr>
      </w:pPr>
    </w:p>
    <w:p w14:paraId="596630BB" w14:textId="77777777" w:rsidR="00F53B68" w:rsidRDefault="00F53B68" w:rsidP="00F53B68">
      <w:pPr>
        <w:jc w:val="center"/>
        <w:rPr>
          <w:b/>
          <w:szCs w:val="24"/>
          <w:lang w:eastAsia="lt-LT"/>
        </w:rPr>
      </w:pPr>
      <w:r>
        <w:rPr>
          <w:b/>
          <w:szCs w:val="24"/>
          <w:lang w:eastAsia="lt-LT"/>
        </w:rPr>
        <w:t>II SKYRIUS</w:t>
      </w:r>
    </w:p>
    <w:p w14:paraId="40684A1E" w14:textId="77777777" w:rsidR="00F53B68" w:rsidRDefault="00F53B68" w:rsidP="00F53B68">
      <w:pPr>
        <w:jc w:val="center"/>
        <w:rPr>
          <w:b/>
          <w:szCs w:val="24"/>
          <w:lang w:eastAsia="lt-LT"/>
        </w:rPr>
      </w:pPr>
      <w:r w:rsidRPr="00BA79B3">
        <w:rPr>
          <w:b/>
          <w:szCs w:val="24"/>
          <w:lang w:eastAsia="lt-LT"/>
        </w:rPr>
        <w:t>2022</w:t>
      </w:r>
      <w:r>
        <w:rPr>
          <w:b/>
          <w:szCs w:val="24"/>
          <w:lang w:eastAsia="lt-LT"/>
        </w:rPr>
        <w:t xml:space="preserve"> METŲ VEIKLOS UŽDUOTYS, REZULTATAI IR RODIKLIAI</w:t>
      </w:r>
    </w:p>
    <w:p w14:paraId="7BF02A53" w14:textId="77777777" w:rsidR="00F53B68" w:rsidRDefault="00F53B68" w:rsidP="00F53B68">
      <w:pPr>
        <w:jc w:val="center"/>
        <w:rPr>
          <w:lang w:eastAsia="lt-LT"/>
        </w:rPr>
      </w:pPr>
    </w:p>
    <w:p w14:paraId="4794B2A7" w14:textId="77777777" w:rsidR="00F53B68" w:rsidRDefault="00F53B68" w:rsidP="00F53B68">
      <w:pPr>
        <w:pStyle w:val="Sraopastraipa"/>
        <w:numPr>
          <w:ilvl w:val="0"/>
          <w:numId w:val="9"/>
        </w:numPr>
        <w:tabs>
          <w:tab w:val="left" w:pos="284"/>
        </w:tabs>
        <w:rPr>
          <w:b/>
          <w:szCs w:val="24"/>
          <w:lang w:eastAsia="lt-LT"/>
        </w:rPr>
      </w:pPr>
      <w:r w:rsidRPr="0003796E">
        <w:rPr>
          <w:b/>
          <w:szCs w:val="24"/>
          <w:lang w:eastAsia="lt-LT"/>
        </w:rPr>
        <w:t>Pagrindiniai praėjusių metų veiklos rezultatai</w:t>
      </w:r>
    </w:p>
    <w:p w14:paraId="2E969E4A" w14:textId="77777777" w:rsidR="00F53B68" w:rsidRPr="009D51BC" w:rsidRDefault="00F53B68" w:rsidP="00F53B68">
      <w:pPr>
        <w:pStyle w:val="Sraopastraipa"/>
        <w:tabs>
          <w:tab w:val="left" w:pos="284"/>
        </w:tabs>
        <w:rPr>
          <w:b/>
          <w:szCs w:val="24"/>
          <w:lang w:eastAsia="lt-LT"/>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8"/>
        <w:gridCol w:w="1701"/>
        <w:gridCol w:w="2410"/>
        <w:gridCol w:w="3969"/>
      </w:tblGrid>
      <w:tr w:rsidR="00F53B68" w:rsidRPr="00D57806" w14:paraId="5C42A6A8" w14:textId="77777777" w:rsidTr="007473AA">
        <w:trPr>
          <w:trHeight w:val="850"/>
        </w:trPr>
        <w:tc>
          <w:tcPr>
            <w:tcW w:w="1588" w:type="dxa"/>
            <w:tcBorders>
              <w:top w:val="single" w:sz="4" w:space="0" w:color="auto"/>
              <w:left w:val="single" w:sz="4" w:space="0" w:color="auto"/>
              <w:bottom w:val="single" w:sz="4" w:space="0" w:color="auto"/>
              <w:right w:val="single" w:sz="4" w:space="0" w:color="auto"/>
            </w:tcBorders>
            <w:vAlign w:val="center"/>
            <w:hideMark/>
          </w:tcPr>
          <w:p w14:paraId="63434CC1" w14:textId="77777777" w:rsidR="00F53B68" w:rsidRPr="00D57806" w:rsidRDefault="00F53B68" w:rsidP="007473AA">
            <w:pPr>
              <w:ind w:left="360"/>
              <w:rPr>
                <w:lang w:eastAsia="lt-LT"/>
              </w:rPr>
            </w:pPr>
            <w:r w:rsidRPr="00D57806">
              <w:rPr>
                <w:lang w:eastAsia="lt-LT"/>
              </w:rPr>
              <w:t>Užduotys</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7E47A15" w14:textId="77777777" w:rsidR="00F53B68" w:rsidRPr="00D57806" w:rsidRDefault="00F53B68" w:rsidP="007473AA">
            <w:pPr>
              <w:jc w:val="center"/>
              <w:rPr>
                <w:lang w:eastAsia="lt-LT"/>
              </w:rPr>
            </w:pPr>
            <w:r w:rsidRPr="00D57806">
              <w:rPr>
                <w:lang w:eastAsia="lt-LT"/>
              </w:rPr>
              <w:t>Siektini rezultatai</w:t>
            </w:r>
          </w:p>
        </w:tc>
        <w:tc>
          <w:tcPr>
            <w:tcW w:w="2410" w:type="dxa"/>
            <w:tcBorders>
              <w:top w:val="single" w:sz="4" w:space="0" w:color="auto"/>
              <w:left w:val="single" w:sz="4" w:space="0" w:color="auto"/>
              <w:bottom w:val="single" w:sz="4" w:space="0" w:color="auto"/>
              <w:right w:val="single" w:sz="4" w:space="0" w:color="auto"/>
            </w:tcBorders>
            <w:vAlign w:val="center"/>
            <w:hideMark/>
          </w:tcPr>
          <w:p w14:paraId="032C35AC" w14:textId="77777777" w:rsidR="00F53B68" w:rsidRPr="00D57806" w:rsidRDefault="00F53B68" w:rsidP="007473AA">
            <w:pPr>
              <w:jc w:val="center"/>
              <w:rPr>
                <w:lang w:eastAsia="lt-LT"/>
              </w:rPr>
            </w:pPr>
            <w:r w:rsidRPr="00D57806">
              <w:rPr>
                <w:lang w:eastAsia="lt-LT"/>
              </w:rPr>
              <w:t>Rezultatų vertinimo rodikliai (kuriais vadovaujantis vertinama, ar nustatytos užduotys įvykdytos)</w:t>
            </w:r>
          </w:p>
        </w:tc>
        <w:tc>
          <w:tcPr>
            <w:tcW w:w="3969" w:type="dxa"/>
            <w:tcBorders>
              <w:top w:val="single" w:sz="4" w:space="0" w:color="auto"/>
              <w:left w:val="single" w:sz="4" w:space="0" w:color="auto"/>
              <w:bottom w:val="single" w:sz="4" w:space="0" w:color="auto"/>
              <w:right w:val="single" w:sz="4" w:space="0" w:color="auto"/>
            </w:tcBorders>
            <w:vAlign w:val="center"/>
          </w:tcPr>
          <w:p w14:paraId="5213CA3F" w14:textId="77777777" w:rsidR="00F53B68" w:rsidRPr="00D57806" w:rsidRDefault="00F53B68" w:rsidP="007473AA">
            <w:pPr>
              <w:jc w:val="center"/>
              <w:rPr>
                <w:lang w:eastAsia="lt-LT"/>
              </w:rPr>
            </w:pPr>
            <w:r w:rsidRPr="00936B1D">
              <w:rPr>
                <w:lang w:eastAsia="lt-LT"/>
              </w:rPr>
              <w:t>Pasiekti rezultatai ir jų rodikliai</w:t>
            </w:r>
          </w:p>
        </w:tc>
      </w:tr>
      <w:tr w:rsidR="00F53B68" w:rsidRPr="00D57806" w14:paraId="10A5A54C" w14:textId="77777777" w:rsidTr="007473AA">
        <w:trPr>
          <w:trHeight w:val="558"/>
        </w:trPr>
        <w:tc>
          <w:tcPr>
            <w:tcW w:w="1588" w:type="dxa"/>
            <w:vMerge w:val="restart"/>
            <w:tcBorders>
              <w:top w:val="single" w:sz="4" w:space="0" w:color="auto"/>
              <w:left w:val="single" w:sz="4" w:space="0" w:color="auto"/>
              <w:right w:val="single" w:sz="4" w:space="0" w:color="auto"/>
            </w:tcBorders>
          </w:tcPr>
          <w:p w14:paraId="04006EB9" w14:textId="77777777" w:rsidR="00F53B68" w:rsidRPr="00770187" w:rsidRDefault="00F53B68" w:rsidP="007473AA">
            <w:pPr>
              <w:rPr>
                <w:rStyle w:val="eop"/>
                <w:color w:val="000000" w:themeColor="text1"/>
              </w:rPr>
            </w:pPr>
            <w:r w:rsidRPr="00770187">
              <w:rPr>
                <w:color w:val="000000" w:themeColor="text1"/>
                <w:lang w:eastAsia="lt-LT"/>
              </w:rPr>
              <w:t>1</w:t>
            </w:r>
            <w:r w:rsidRPr="00D57806">
              <w:rPr>
                <w:color w:val="000000" w:themeColor="text1"/>
                <w:lang w:eastAsia="lt-LT"/>
              </w:rPr>
              <w:t>.1.</w:t>
            </w:r>
            <w:r w:rsidRPr="00D57806">
              <w:rPr>
                <w:rStyle w:val="normaltextrun"/>
                <w:b/>
                <w:bCs/>
                <w:color w:val="000000" w:themeColor="text1"/>
                <w:shd w:val="clear" w:color="auto" w:fill="FFFFFF"/>
              </w:rPr>
              <w:t xml:space="preserve"> </w:t>
            </w:r>
            <w:r w:rsidRPr="00D57806">
              <w:rPr>
                <w:color w:val="000000" w:themeColor="text1"/>
              </w:rPr>
              <w:t>Gerinti mokinių ugdymo (</w:t>
            </w:r>
            <w:r>
              <w:rPr>
                <w:color w:val="000000" w:themeColor="text1"/>
              </w:rPr>
              <w:t>-</w:t>
            </w:r>
            <w:proofErr w:type="spellStart"/>
            <w:r w:rsidRPr="00D57806">
              <w:rPr>
                <w:color w:val="000000" w:themeColor="text1"/>
              </w:rPr>
              <w:t>si</w:t>
            </w:r>
            <w:proofErr w:type="spellEnd"/>
            <w:r w:rsidRPr="00D57806">
              <w:rPr>
                <w:color w:val="000000" w:themeColor="text1"/>
              </w:rPr>
              <w:t xml:space="preserve">) pasiekimus ir užtikrinti pasiekimų ir pažangos vertinimą ir įsivertinimą siekiant </w:t>
            </w:r>
            <w:r w:rsidRPr="00D57806">
              <w:rPr>
                <w:color w:val="000000" w:themeColor="text1"/>
              </w:rPr>
              <w:lastRenderedPageBreak/>
              <w:t xml:space="preserve">asmenybės </w:t>
            </w:r>
            <w:proofErr w:type="spellStart"/>
            <w:r w:rsidRPr="00D57806">
              <w:rPr>
                <w:color w:val="000000" w:themeColor="text1"/>
              </w:rPr>
              <w:t>ūgties</w:t>
            </w:r>
            <w:proofErr w:type="spellEnd"/>
            <w:r w:rsidRPr="00770187">
              <w:rPr>
                <w:color w:val="000000" w:themeColor="text1"/>
              </w:rPr>
              <w:t>.</w:t>
            </w:r>
          </w:p>
          <w:p w14:paraId="1FA47412" w14:textId="77777777" w:rsidR="00F53B68" w:rsidRPr="00D57806" w:rsidRDefault="00F53B68" w:rsidP="007473AA">
            <w:pPr>
              <w:rPr>
                <w:i/>
                <w:iCs/>
                <w:color w:val="000000" w:themeColor="text1"/>
              </w:rPr>
            </w:pPr>
            <w:r w:rsidRPr="00D57806">
              <w:rPr>
                <w:i/>
                <w:iCs/>
                <w:color w:val="000000" w:themeColor="text1"/>
              </w:rPr>
              <w:t xml:space="preserve">(veiklos sritis – Asmenybės </w:t>
            </w:r>
            <w:proofErr w:type="spellStart"/>
            <w:r w:rsidRPr="00D57806">
              <w:rPr>
                <w:i/>
                <w:iCs/>
                <w:color w:val="000000" w:themeColor="text1"/>
              </w:rPr>
              <w:t>ūgtis</w:t>
            </w:r>
            <w:proofErr w:type="spellEnd"/>
            <w:r w:rsidRPr="00D57806">
              <w:rPr>
                <w:i/>
                <w:iCs/>
                <w:color w:val="000000" w:themeColor="text1"/>
              </w:rPr>
              <w:t>).</w:t>
            </w:r>
          </w:p>
          <w:p w14:paraId="0305873F" w14:textId="77777777" w:rsidR="00F53B68" w:rsidRPr="00D57806" w:rsidRDefault="00F53B68" w:rsidP="007473AA">
            <w:pPr>
              <w:rPr>
                <w:color w:val="FF0000"/>
                <w:lang w:eastAsia="lt-LT"/>
              </w:rPr>
            </w:pPr>
          </w:p>
          <w:p w14:paraId="062231EA" w14:textId="77777777" w:rsidR="00F53B68" w:rsidRPr="00D57806" w:rsidRDefault="00F53B68" w:rsidP="007473AA">
            <w:pPr>
              <w:rPr>
                <w:color w:val="000000" w:themeColor="text1"/>
                <w:lang w:eastAsia="lt-LT"/>
              </w:rPr>
            </w:pPr>
          </w:p>
        </w:tc>
        <w:tc>
          <w:tcPr>
            <w:tcW w:w="1701" w:type="dxa"/>
            <w:tcBorders>
              <w:top w:val="single" w:sz="4" w:space="0" w:color="auto"/>
              <w:left w:val="single" w:sz="4" w:space="0" w:color="auto"/>
              <w:bottom w:val="single" w:sz="4" w:space="0" w:color="auto"/>
              <w:right w:val="single" w:sz="4" w:space="0" w:color="auto"/>
            </w:tcBorders>
          </w:tcPr>
          <w:p w14:paraId="68E1900F" w14:textId="77777777" w:rsidR="00F53B68" w:rsidRPr="00D57806" w:rsidRDefault="00F53B68" w:rsidP="007473AA">
            <w:pPr>
              <w:rPr>
                <w:color w:val="000000" w:themeColor="text1"/>
                <w:lang w:eastAsia="lt-LT"/>
              </w:rPr>
            </w:pPr>
            <w:r w:rsidRPr="00770187">
              <w:rPr>
                <w:color w:val="000000" w:themeColor="text1"/>
                <w:lang w:eastAsia="lt-LT"/>
              </w:rPr>
              <w:lastRenderedPageBreak/>
              <w:t xml:space="preserve">1.1.1. </w:t>
            </w:r>
            <w:r w:rsidRPr="00D57806">
              <w:rPr>
                <w:color w:val="000000" w:themeColor="text1"/>
                <w:lang w:eastAsia="lt-LT"/>
              </w:rPr>
              <w:t>Sėkmingai plėtojant nuoseklią mokinių individualios pažangos stebėseną, įtraukiant tėvus</w:t>
            </w:r>
            <w:r>
              <w:rPr>
                <w:color w:val="000000" w:themeColor="text1"/>
                <w:lang w:eastAsia="lt-LT"/>
              </w:rPr>
              <w:t>/</w:t>
            </w:r>
            <w:r w:rsidRPr="00D57806">
              <w:rPr>
                <w:color w:val="000000" w:themeColor="text1"/>
                <w:lang w:eastAsia="lt-LT"/>
              </w:rPr>
              <w:t xml:space="preserve"> </w:t>
            </w:r>
            <w:r w:rsidRPr="00D57806">
              <w:rPr>
                <w:color w:val="000000" w:themeColor="text1"/>
                <w:lang w:eastAsia="lt-LT"/>
              </w:rPr>
              <w:lastRenderedPageBreak/>
              <w:t>globėjus, rūpintojus, stebimas ne mažiau kaip 9</w:t>
            </w:r>
            <w:r w:rsidRPr="00770187">
              <w:rPr>
                <w:color w:val="000000" w:themeColor="text1"/>
                <w:lang w:eastAsia="lt-LT"/>
              </w:rPr>
              <w:t>9 proc. mokini</w:t>
            </w:r>
            <w:r w:rsidRPr="00D57806">
              <w:rPr>
                <w:color w:val="000000" w:themeColor="text1"/>
                <w:lang w:eastAsia="lt-LT"/>
              </w:rPr>
              <w:t>ų asmeninės pažangos augimas</w:t>
            </w:r>
            <w:r w:rsidRPr="00D57806">
              <w:rPr>
                <w:rStyle w:val="normaltextrun"/>
                <w:color w:val="000000" w:themeColor="text1"/>
                <w:shd w:val="clear" w:color="auto" w:fill="FFFFFF"/>
              </w:rPr>
              <w:t>.</w:t>
            </w:r>
          </w:p>
          <w:p w14:paraId="30608D2C" w14:textId="77777777" w:rsidR="00F53B68" w:rsidRPr="00D57806" w:rsidRDefault="00F53B68" w:rsidP="007473AA">
            <w:pPr>
              <w:rPr>
                <w:color w:val="000000" w:themeColor="text1"/>
                <w:lang w:eastAsia="lt-LT"/>
              </w:rPr>
            </w:pPr>
          </w:p>
        </w:tc>
        <w:tc>
          <w:tcPr>
            <w:tcW w:w="2410" w:type="dxa"/>
            <w:tcBorders>
              <w:top w:val="single" w:sz="4" w:space="0" w:color="auto"/>
              <w:left w:val="single" w:sz="4" w:space="0" w:color="auto"/>
              <w:bottom w:val="single" w:sz="4" w:space="0" w:color="auto"/>
              <w:right w:val="single" w:sz="4" w:space="0" w:color="auto"/>
            </w:tcBorders>
          </w:tcPr>
          <w:p w14:paraId="0314939A" w14:textId="77777777" w:rsidR="00F53B68" w:rsidRPr="00D57806" w:rsidRDefault="00F53B68" w:rsidP="007473AA">
            <w:pPr>
              <w:rPr>
                <w:color w:val="000000" w:themeColor="text1"/>
                <w:shd w:val="clear" w:color="auto" w:fill="FFFFFF"/>
              </w:rPr>
            </w:pPr>
            <w:r>
              <w:rPr>
                <w:rStyle w:val="eop"/>
                <w:color w:val="000000" w:themeColor="text1"/>
                <w:shd w:val="clear" w:color="auto" w:fill="FFFFFF"/>
              </w:rPr>
              <w:lastRenderedPageBreak/>
              <w:t>1</w:t>
            </w:r>
            <w:r w:rsidRPr="00D57806">
              <w:rPr>
                <w:rStyle w:val="eop"/>
                <w:color w:val="000000" w:themeColor="text1"/>
                <w:shd w:val="clear" w:color="auto" w:fill="FFFFFF"/>
              </w:rPr>
              <w:t>.1.1.</w:t>
            </w:r>
            <w:r w:rsidRPr="00770187">
              <w:rPr>
                <w:rStyle w:val="eop"/>
                <w:color w:val="000000" w:themeColor="text1"/>
                <w:shd w:val="clear" w:color="auto" w:fill="FFFFFF"/>
              </w:rPr>
              <w:t>1</w:t>
            </w:r>
            <w:r w:rsidRPr="00D57806">
              <w:rPr>
                <w:rStyle w:val="eop"/>
                <w:color w:val="000000" w:themeColor="text1"/>
                <w:shd w:val="clear" w:color="auto" w:fill="FFFFFF"/>
              </w:rPr>
              <w:t>. Mokinių pasiekimai ir pažanga aptariami ne mažiau kaip du kartus per metus „At</w:t>
            </w:r>
            <w:r>
              <w:rPr>
                <w:rStyle w:val="eop"/>
                <w:color w:val="000000" w:themeColor="text1"/>
                <w:shd w:val="clear" w:color="auto" w:fill="FFFFFF"/>
              </w:rPr>
              <w:t>virų durų“ dienų mokykloje metu.</w:t>
            </w:r>
          </w:p>
          <w:p w14:paraId="476F1A6A" w14:textId="77777777" w:rsidR="00F53B68" w:rsidRPr="00D57806" w:rsidRDefault="00F53B68" w:rsidP="007473AA">
            <w:pPr>
              <w:rPr>
                <w:rStyle w:val="eop"/>
                <w:color w:val="000000" w:themeColor="text1"/>
              </w:rPr>
            </w:pPr>
            <w:r w:rsidRPr="00770187">
              <w:rPr>
                <w:color w:val="000000" w:themeColor="text1"/>
              </w:rPr>
              <w:t xml:space="preserve">1.1.1.2. </w:t>
            </w:r>
            <w:r w:rsidRPr="00D57806">
              <w:rPr>
                <w:rStyle w:val="eop"/>
                <w:color w:val="000000" w:themeColor="text1"/>
              </w:rPr>
              <w:t xml:space="preserve">Stebimi ir analizuojami mokinio, klasės ir mokyklos </w:t>
            </w:r>
            <w:r w:rsidRPr="00D57806">
              <w:rPr>
                <w:rStyle w:val="eop"/>
                <w:color w:val="000000" w:themeColor="text1"/>
              </w:rPr>
              <w:lastRenderedPageBreak/>
              <w:t>mokinių pasiekimai pagal dalykus, lytį, pasiekimų lygmenį ir aptariami ne mažiau kaip du kartus per metus.</w:t>
            </w:r>
          </w:p>
          <w:p w14:paraId="0C553971" w14:textId="77777777" w:rsidR="00F53B68" w:rsidRPr="00D57806" w:rsidRDefault="00F53B68" w:rsidP="007473AA">
            <w:pPr>
              <w:rPr>
                <w:color w:val="000000" w:themeColor="text1"/>
                <w:lang w:val="en-US"/>
              </w:rPr>
            </w:pPr>
            <w:r>
              <w:rPr>
                <w:rStyle w:val="eop"/>
              </w:rPr>
              <w:t>1.1.1</w:t>
            </w:r>
            <w:r w:rsidRPr="00D57806">
              <w:rPr>
                <w:rStyle w:val="eop"/>
              </w:rPr>
              <w:t>.3. Padariusių individualią ugdymosi pažangą mokinių dalis – 9</w:t>
            </w:r>
            <w:r w:rsidRPr="00D57806">
              <w:rPr>
                <w:rStyle w:val="eop"/>
                <w:lang w:val="en-US"/>
              </w:rPr>
              <w:t>8 proc.</w:t>
            </w:r>
          </w:p>
        </w:tc>
        <w:tc>
          <w:tcPr>
            <w:tcW w:w="3969" w:type="dxa"/>
            <w:tcBorders>
              <w:top w:val="single" w:sz="4" w:space="0" w:color="auto"/>
              <w:left w:val="single" w:sz="4" w:space="0" w:color="auto"/>
              <w:bottom w:val="single" w:sz="4" w:space="0" w:color="auto"/>
              <w:right w:val="single" w:sz="4" w:space="0" w:color="auto"/>
            </w:tcBorders>
          </w:tcPr>
          <w:p w14:paraId="3C8961DE" w14:textId="77777777" w:rsidR="00F53B68" w:rsidRPr="00E832C8" w:rsidRDefault="00F53B68" w:rsidP="007473AA">
            <w:pPr>
              <w:rPr>
                <w:rStyle w:val="eop"/>
                <w:color w:val="000000" w:themeColor="text1"/>
                <w:shd w:val="clear" w:color="auto" w:fill="FFFFFF"/>
              </w:rPr>
            </w:pPr>
            <w:r>
              <w:rPr>
                <w:rStyle w:val="eop"/>
                <w:color w:val="000000" w:themeColor="text1"/>
                <w:shd w:val="clear" w:color="auto" w:fill="FFFFFF"/>
              </w:rPr>
              <w:lastRenderedPageBreak/>
              <w:t>1</w:t>
            </w:r>
            <w:r w:rsidRPr="00D57806">
              <w:rPr>
                <w:rStyle w:val="eop"/>
                <w:color w:val="000000" w:themeColor="text1"/>
                <w:shd w:val="clear" w:color="auto" w:fill="FFFFFF"/>
              </w:rPr>
              <w:t>.1.1.</w:t>
            </w:r>
            <w:r w:rsidRPr="00D57806">
              <w:rPr>
                <w:rStyle w:val="eop"/>
                <w:color w:val="000000" w:themeColor="text1"/>
                <w:shd w:val="clear" w:color="auto" w:fill="FFFFFF"/>
                <w:lang w:val="en-US"/>
              </w:rPr>
              <w:t>1</w:t>
            </w:r>
            <w:r w:rsidRPr="00D57806">
              <w:rPr>
                <w:rStyle w:val="eop"/>
                <w:color w:val="000000" w:themeColor="text1"/>
                <w:shd w:val="clear" w:color="auto" w:fill="FFFFFF"/>
              </w:rPr>
              <w:t>.</w:t>
            </w:r>
            <w:r>
              <w:rPr>
                <w:rStyle w:val="eop"/>
                <w:color w:val="000000" w:themeColor="text1"/>
                <w:shd w:val="clear" w:color="auto" w:fill="FFFFFF"/>
              </w:rPr>
              <w:t>1.</w:t>
            </w:r>
            <w:r w:rsidRPr="00D57806">
              <w:rPr>
                <w:rStyle w:val="eop"/>
                <w:color w:val="000000" w:themeColor="text1"/>
                <w:shd w:val="clear" w:color="auto" w:fill="FFFFFF"/>
              </w:rPr>
              <w:t xml:space="preserve"> Mokinių pasiekimai ir pažanga aptar</w:t>
            </w:r>
            <w:r>
              <w:rPr>
                <w:rStyle w:val="eop"/>
                <w:color w:val="000000" w:themeColor="text1"/>
                <w:shd w:val="clear" w:color="auto" w:fill="FFFFFF"/>
              </w:rPr>
              <w:t>ti</w:t>
            </w:r>
            <w:r w:rsidRPr="00D57806">
              <w:rPr>
                <w:rStyle w:val="eop"/>
                <w:color w:val="000000" w:themeColor="text1"/>
                <w:shd w:val="clear" w:color="auto" w:fill="FFFFFF"/>
              </w:rPr>
              <w:t xml:space="preserve"> „Atvirų durų“ dienų mokykloje metu</w:t>
            </w:r>
            <w:r>
              <w:rPr>
                <w:rStyle w:val="eop"/>
                <w:color w:val="000000" w:themeColor="text1"/>
                <w:shd w:val="clear" w:color="auto" w:fill="FFFFFF"/>
              </w:rPr>
              <w:t xml:space="preserve">: </w:t>
            </w:r>
            <w:r w:rsidRPr="00281724">
              <w:rPr>
                <w:rStyle w:val="eop"/>
                <w:shd w:val="clear" w:color="auto" w:fill="FFFFFF"/>
              </w:rPr>
              <w:t xml:space="preserve">2022-02-17 – 2022-02-18, 2022-06-10, 2022-06-22, 2022-09-01, Pasiekimų ir pažangos </w:t>
            </w:r>
            <w:r>
              <w:rPr>
                <w:rStyle w:val="eop"/>
                <w:color w:val="000000" w:themeColor="text1"/>
                <w:shd w:val="clear" w:color="auto" w:fill="FFFFFF"/>
              </w:rPr>
              <w:t xml:space="preserve">dienos metu 2022-06-23, </w:t>
            </w:r>
            <w:r w:rsidRPr="00E832C8">
              <w:rPr>
                <w:rStyle w:val="eop"/>
                <w:color w:val="000000" w:themeColor="text1"/>
                <w:shd w:val="clear" w:color="auto" w:fill="FFFFFF"/>
              </w:rPr>
              <w:t>10 kl. mokinių mokyklos baigimo šventės metu 2022-06-28</w:t>
            </w:r>
            <w:r>
              <w:rPr>
                <w:rStyle w:val="eop"/>
                <w:color w:val="000000" w:themeColor="text1"/>
                <w:shd w:val="clear" w:color="auto" w:fill="FFFFFF"/>
              </w:rPr>
              <w:t>.</w:t>
            </w:r>
          </w:p>
          <w:p w14:paraId="7D7C55DD" w14:textId="77777777" w:rsidR="00F53B68" w:rsidRDefault="00F53B68" w:rsidP="007473AA">
            <w:pPr>
              <w:rPr>
                <w:rStyle w:val="eop"/>
                <w:color w:val="000000" w:themeColor="text1"/>
                <w:shd w:val="clear" w:color="auto" w:fill="FFFFFF"/>
              </w:rPr>
            </w:pPr>
            <w:r>
              <w:rPr>
                <w:color w:val="000000" w:themeColor="text1"/>
              </w:rPr>
              <w:t>1</w:t>
            </w:r>
            <w:r w:rsidRPr="00E832C8">
              <w:rPr>
                <w:color w:val="000000" w:themeColor="text1"/>
              </w:rPr>
              <w:t>.1.1.1.2. Bendrų pedagogų susirinkimų metu aptariami</w:t>
            </w:r>
            <w:r w:rsidRPr="00770187">
              <w:rPr>
                <w:color w:val="000000" w:themeColor="text1"/>
              </w:rPr>
              <w:t xml:space="preserve"> </w:t>
            </w:r>
            <w:r>
              <w:rPr>
                <w:rStyle w:val="eop"/>
                <w:color w:val="000000" w:themeColor="text1"/>
              </w:rPr>
              <w:t>s</w:t>
            </w:r>
            <w:r w:rsidRPr="00D57806">
              <w:rPr>
                <w:rStyle w:val="eop"/>
                <w:color w:val="000000" w:themeColor="text1"/>
              </w:rPr>
              <w:t xml:space="preserve">tebimi ir </w:t>
            </w:r>
            <w:r w:rsidRPr="00D57806">
              <w:rPr>
                <w:rStyle w:val="eop"/>
                <w:color w:val="000000" w:themeColor="text1"/>
              </w:rPr>
              <w:lastRenderedPageBreak/>
              <w:t>analizuojami mokinio, klasės ir mokyklos mokinių pasiekimai pagal dalykus, lytį, pasiekimų lygmenį ir aptariami ne mažiau kaip du kartus per metus</w:t>
            </w:r>
            <w:r>
              <w:rPr>
                <w:rStyle w:val="eop"/>
                <w:color w:val="000000" w:themeColor="text1"/>
              </w:rPr>
              <w:t xml:space="preserve">: </w:t>
            </w:r>
            <w:r w:rsidRPr="00770187">
              <w:rPr>
                <w:rStyle w:val="eop"/>
                <w:color w:val="000000" w:themeColor="text1"/>
                <w:shd w:val="clear" w:color="auto" w:fill="FFFFFF"/>
              </w:rPr>
              <w:t>pirmojo pusme</w:t>
            </w:r>
            <w:r>
              <w:rPr>
                <w:rStyle w:val="eop"/>
                <w:color w:val="000000" w:themeColor="text1"/>
                <w:shd w:val="clear" w:color="auto" w:fill="FFFFFF"/>
              </w:rPr>
              <w:t>čio pasiekimų ir pažangos aptarimas</w:t>
            </w:r>
            <w:r w:rsidRPr="00770187">
              <w:rPr>
                <w:rStyle w:val="eop"/>
                <w:color w:val="000000" w:themeColor="text1"/>
                <w:shd w:val="clear" w:color="auto" w:fill="FFFFFF"/>
              </w:rPr>
              <w:t xml:space="preserve"> pedagog</w:t>
            </w:r>
            <w:r>
              <w:rPr>
                <w:rStyle w:val="eop"/>
                <w:color w:val="000000" w:themeColor="text1"/>
                <w:shd w:val="clear" w:color="auto" w:fill="FFFFFF"/>
              </w:rPr>
              <w:t xml:space="preserve">ų susirinkimo </w:t>
            </w:r>
            <w:r w:rsidRPr="00770187">
              <w:rPr>
                <w:rStyle w:val="eop"/>
                <w:color w:val="000000" w:themeColor="text1"/>
                <w:shd w:val="clear" w:color="auto" w:fill="FFFFFF"/>
              </w:rPr>
              <w:t>2022-02-09 metu</w:t>
            </w:r>
            <w:r>
              <w:rPr>
                <w:rStyle w:val="eop"/>
                <w:color w:val="000000" w:themeColor="text1"/>
                <w:shd w:val="clear" w:color="auto" w:fill="FFFFFF"/>
              </w:rPr>
              <w:t xml:space="preserve">; </w:t>
            </w:r>
            <w:r w:rsidRPr="00770187">
              <w:rPr>
                <w:rStyle w:val="eop"/>
                <w:color w:val="000000" w:themeColor="text1"/>
                <w:shd w:val="clear" w:color="auto" w:fill="FFFFFF"/>
              </w:rPr>
              <w:t>2022-06-08 1-4 klasi</w:t>
            </w:r>
            <w:r>
              <w:rPr>
                <w:rStyle w:val="eop"/>
                <w:color w:val="000000" w:themeColor="text1"/>
                <w:shd w:val="clear" w:color="auto" w:fill="FFFFFF"/>
              </w:rPr>
              <w:t xml:space="preserve">ų mokinių pasiekimai ir pažanga. </w:t>
            </w:r>
            <w:r w:rsidRPr="00770187">
              <w:rPr>
                <w:rStyle w:val="eop"/>
                <w:color w:val="000000" w:themeColor="text1"/>
                <w:shd w:val="clear" w:color="auto" w:fill="FFFFFF"/>
              </w:rPr>
              <w:t xml:space="preserve">2022-06-22 aptarti 5-10 kl. </w:t>
            </w:r>
            <w:r>
              <w:rPr>
                <w:rStyle w:val="eop"/>
                <w:color w:val="000000" w:themeColor="text1"/>
                <w:shd w:val="clear" w:color="auto" w:fill="FFFFFF"/>
              </w:rPr>
              <w:t>mokinių pasiekimai ir pažanga.</w:t>
            </w:r>
          </w:p>
          <w:p w14:paraId="25F705C9" w14:textId="77777777" w:rsidR="00F53B68" w:rsidRPr="00EC0556" w:rsidRDefault="00F53B68" w:rsidP="007473AA">
            <w:pPr>
              <w:rPr>
                <w:rStyle w:val="eop"/>
                <w:color w:val="000000" w:themeColor="text1"/>
              </w:rPr>
            </w:pPr>
            <w:r>
              <w:rPr>
                <w:rStyle w:val="eop"/>
              </w:rPr>
              <w:t>1</w:t>
            </w:r>
            <w:r w:rsidRPr="00D57806">
              <w:rPr>
                <w:rStyle w:val="eop"/>
              </w:rPr>
              <w:t>.1.1.1.3. Padariusių individualią ugdymosi pažangą mokinių dalis – 9</w:t>
            </w:r>
            <w:r w:rsidRPr="00770187">
              <w:rPr>
                <w:rStyle w:val="eop"/>
              </w:rPr>
              <w:t>8 proc.</w:t>
            </w:r>
          </w:p>
        </w:tc>
      </w:tr>
      <w:tr w:rsidR="00F53B68" w:rsidRPr="00D57806" w14:paraId="526C1C72" w14:textId="77777777" w:rsidTr="007473AA">
        <w:trPr>
          <w:trHeight w:val="2740"/>
        </w:trPr>
        <w:tc>
          <w:tcPr>
            <w:tcW w:w="1588" w:type="dxa"/>
            <w:vMerge/>
            <w:tcBorders>
              <w:left w:val="single" w:sz="4" w:space="0" w:color="auto"/>
              <w:bottom w:val="single" w:sz="4" w:space="0" w:color="auto"/>
              <w:right w:val="single" w:sz="4" w:space="0" w:color="auto"/>
            </w:tcBorders>
            <w:hideMark/>
          </w:tcPr>
          <w:p w14:paraId="3DC30DB5" w14:textId="77777777" w:rsidR="00F53B68" w:rsidRPr="00D57806" w:rsidRDefault="00F53B68" w:rsidP="007473AA">
            <w:pPr>
              <w:rPr>
                <w:lang w:eastAsia="lt-LT"/>
              </w:rPr>
            </w:pPr>
          </w:p>
        </w:tc>
        <w:tc>
          <w:tcPr>
            <w:tcW w:w="1701" w:type="dxa"/>
            <w:tcBorders>
              <w:top w:val="single" w:sz="4" w:space="0" w:color="auto"/>
              <w:left w:val="single" w:sz="4" w:space="0" w:color="auto"/>
              <w:bottom w:val="single" w:sz="4" w:space="0" w:color="auto"/>
              <w:right w:val="single" w:sz="4" w:space="0" w:color="auto"/>
            </w:tcBorders>
          </w:tcPr>
          <w:p w14:paraId="7EF19BF6" w14:textId="77777777" w:rsidR="00F53B68" w:rsidRPr="00D57806" w:rsidRDefault="00F53B68" w:rsidP="007473AA">
            <w:r>
              <w:rPr>
                <w:lang w:val="en-US"/>
              </w:rPr>
              <w:t xml:space="preserve">1.1.2. </w:t>
            </w:r>
            <w:r w:rsidRPr="00D57806">
              <w:t xml:space="preserve">Įgyvendinamas dalykinių ir bendrųjų kompetencijų vertinimo ir įsivertinimo </w:t>
            </w:r>
            <w:r>
              <w:t>„</w:t>
            </w:r>
            <w:r w:rsidRPr="00D57806">
              <w:rPr>
                <w:lang w:val="en-US"/>
              </w:rPr>
              <w:t>2SB</w:t>
            </w:r>
            <w:r>
              <w:rPr>
                <w:lang w:val="en-US"/>
              </w:rPr>
              <w:t>”</w:t>
            </w:r>
            <w:r w:rsidRPr="00D57806">
              <w:rPr>
                <w:lang w:val="en-US"/>
              </w:rPr>
              <w:t xml:space="preserve"> programos </w:t>
            </w:r>
            <w:r w:rsidRPr="00D57806">
              <w:t>modelis.</w:t>
            </w:r>
          </w:p>
          <w:p w14:paraId="15F929F3" w14:textId="77777777" w:rsidR="00F53B68" w:rsidRDefault="00F53B68" w:rsidP="007473AA">
            <w:pPr>
              <w:rPr>
                <w:lang w:eastAsia="lt-LT"/>
              </w:rPr>
            </w:pPr>
          </w:p>
          <w:p w14:paraId="12CB133E" w14:textId="77777777" w:rsidR="00F53B68" w:rsidRDefault="00F53B68" w:rsidP="007473AA">
            <w:pPr>
              <w:rPr>
                <w:lang w:eastAsia="lt-LT"/>
              </w:rPr>
            </w:pPr>
          </w:p>
          <w:p w14:paraId="13ADDB56" w14:textId="77777777" w:rsidR="00F53B68" w:rsidRDefault="00F53B68" w:rsidP="007473AA">
            <w:pPr>
              <w:rPr>
                <w:lang w:eastAsia="lt-LT"/>
              </w:rPr>
            </w:pPr>
          </w:p>
          <w:p w14:paraId="0FC4335C" w14:textId="77777777" w:rsidR="00F53B68" w:rsidRDefault="00F53B68" w:rsidP="007473AA">
            <w:pPr>
              <w:rPr>
                <w:lang w:eastAsia="lt-LT"/>
              </w:rPr>
            </w:pPr>
          </w:p>
          <w:p w14:paraId="74F2FDFA" w14:textId="77777777" w:rsidR="00F53B68" w:rsidRDefault="00F53B68" w:rsidP="007473AA">
            <w:pPr>
              <w:rPr>
                <w:lang w:eastAsia="lt-LT"/>
              </w:rPr>
            </w:pPr>
          </w:p>
          <w:p w14:paraId="29064A72" w14:textId="77777777" w:rsidR="00F53B68" w:rsidRDefault="00F53B68" w:rsidP="007473AA">
            <w:pPr>
              <w:rPr>
                <w:lang w:eastAsia="lt-LT"/>
              </w:rPr>
            </w:pPr>
          </w:p>
          <w:p w14:paraId="7162BD2B" w14:textId="77777777" w:rsidR="00F53B68" w:rsidRDefault="00F53B68" w:rsidP="007473AA">
            <w:pPr>
              <w:rPr>
                <w:lang w:eastAsia="lt-LT"/>
              </w:rPr>
            </w:pPr>
          </w:p>
          <w:p w14:paraId="74001EF1" w14:textId="77777777" w:rsidR="00F53B68" w:rsidRDefault="00F53B68" w:rsidP="007473AA">
            <w:pPr>
              <w:rPr>
                <w:lang w:eastAsia="lt-LT"/>
              </w:rPr>
            </w:pPr>
          </w:p>
          <w:p w14:paraId="43AFFB5C" w14:textId="77777777" w:rsidR="00F53B68" w:rsidRDefault="00F53B68" w:rsidP="007473AA">
            <w:pPr>
              <w:rPr>
                <w:lang w:eastAsia="lt-LT"/>
              </w:rPr>
            </w:pPr>
          </w:p>
          <w:p w14:paraId="514AE358" w14:textId="77777777" w:rsidR="00F53B68" w:rsidRDefault="00F53B68" w:rsidP="007473AA">
            <w:pPr>
              <w:rPr>
                <w:lang w:eastAsia="lt-LT"/>
              </w:rPr>
            </w:pPr>
          </w:p>
          <w:p w14:paraId="41008887" w14:textId="77777777" w:rsidR="00F53B68" w:rsidRPr="00D57806" w:rsidRDefault="00F53B68" w:rsidP="007473AA">
            <w:pPr>
              <w:rPr>
                <w:lang w:eastAsia="lt-LT"/>
              </w:rPr>
            </w:pPr>
          </w:p>
        </w:tc>
        <w:tc>
          <w:tcPr>
            <w:tcW w:w="2410" w:type="dxa"/>
            <w:tcBorders>
              <w:top w:val="single" w:sz="4" w:space="0" w:color="auto"/>
              <w:left w:val="single" w:sz="4" w:space="0" w:color="auto"/>
              <w:bottom w:val="single" w:sz="4" w:space="0" w:color="auto"/>
              <w:right w:val="single" w:sz="4" w:space="0" w:color="auto"/>
            </w:tcBorders>
          </w:tcPr>
          <w:p w14:paraId="4C82698D" w14:textId="77777777" w:rsidR="00F53B68" w:rsidRPr="00D57806" w:rsidRDefault="00F53B68" w:rsidP="007473AA">
            <w:pPr>
              <w:rPr>
                <w:rStyle w:val="eop"/>
                <w:color w:val="000000" w:themeColor="text1"/>
                <w:shd w:val="clear" w:color="auto" w:fill="FFFFFF"/>
              </w:rPr>
            </w:pPr>
            <w:r>
              <w:rPr>
                <w:rStyle w:val="normaltextrun"/>
                <w:color w:val="000000" w:themeColor="text1"/>
                <w:shd w:val="clear" w:color="auto" w:fill="FFFFFF"/>
              </w:rPr>
              <w:t>1</w:t>
            </w:r>
            <w:r w:rsidRPr="00D57806">
              <w:rPr>
                <w:rStyle w:val="normaltextrun"/>
                <w:color w:val="000000" w:themeColor="text1"/>
                <w:shd w:val="clear" w:color="auto" w:fill="FFFFFF"/>
              </w:rPr>
              <w:t>.1.</w:t>
            </w:r>
            <w:r w:rsidRPr="00D57806">
              <w:rPr>
                <w:rStyle w:val="normaltextrun"/>
                <w:color w:val="000000" w:themeColor="text1"/>
                <w:shd w:val="clear" w:color="auto" w:fill="FFFFFF"/>
                <w:lang w:val="en-US"/>
              </w:rPr>
              <w:t>2</w:t>
            </w:r>
            <w:r w:rsidRPr="00D57806">
              <w:rPr>
                <w:rStyle w:val="normaltextrun"/>
                <w:color w:val="000000" w:themeColor="text1"/>
                <w:shd w:val="clear" w:color="auto" w:fill="FFFFFF"/>
              </w:rPr>
              <w:t>.1. Mokinių dalyvaujančių karjeros ir socialinių kompetencijų ugdymo, prevencinėse programose, dalis nuo bendro mokinių skaičiaus – 100</w:t>
            </w:r>
            <w:r>
              <w:rPr>
                <w:rStyle w:val="normaltextrun"/>
                <w:color w:val="000000" w:themeColor="text1"/>
                <w:shd w:val="clear" w:color="auto" w:fill="FFFFFF"/>
              </w:rPr>
              <w:t xml:space="preserve"> proc.</w:t>
            </w:r>
          </w:p>
          <w:p w14:paraId="42181D24" w14:textId="77777777" w:rsidR="00F53B68" w:rsidRPr="00D57806" w:rsidRDefault="00F53B68" w:rsidP="007473AA">
            <w:pPr>
              <w:rPr>
                <w:color w:val="000000" w:themeColor="text1"/>
              </w:rPr>
            </w:pPr>
            <w:r w:rsidRPr="00770187">
              <w:rPr>
                <w:rStyle w:val="normaltextrun"/>
                <w:color w:val="000000" w:themeColor="text1"/>
              </w:rPr>
              <w:t>1</w:t>
            </w:r>
            <w:r w:rsidRPr="00D57806">
              <w:rPr>
                <w:rStyle w:val="normaltextrun"/>
                <w:color w:val="000000" w:themeColor="text1"/>
              </w:rPr>
              <w:t>.1.</w:t>
            </w:r>
            <w:r w:rsidRPr="00770187">
              <w:rPr>
                <w:rStyle w:val="normaltextrun"/>
                <w:color w:val="000000" w:themeColor="text1"/>
              </w:rPr>
              <w:t>2</w:t>
            </w:r>
            <w:r w:rsidRPr="00D57806">
              <w:rPr>
                <w:rStyle w:val="normaltextrun"/>
                <w:color w:val="000000" w:themeColor="text1"/>
              </w:rPr>
              <w:t>.</w:t>
            </w:r>
            <w:r w:rsidRPr="00770187">
              <w:rPr>
                <w:rStyle w:val="normaltextrun"/>
                <w:color w:val="000000" w:themeColor="text1"/>
              </w:rPr>
              <w:t xml:space="preserve">2. </w:t>
            </w:r>
            <w:r w:rsidRPr="00D57806">
              <w:rPr>
                <w:rStyle w:val="normaltextrun"/>
                <w:color w:val="000000" w:themeColor="text1"/>
              </w:rPr>
              <w:t xml:space="preserve">Mokinių, stebinčių ir fiksuojančių asmeninę pažangą, </w:t>
            </w:r>
            <w:r w:rsidRPr="00D57806">
              <w:rPr>
                <w:color w:val="000000" w:themeColor="text1"/>
              </w:rPr>
              <w:t xml:space="preserve">lūkesčius, dalykų pažymių vidurkius, asmeninius pasiekimus, socialines-pilietines veiklas, neformaliojo ugdymo ir kt. veiklas </w:t>
            </w:r>
            <w:r w:rsidRPr="00D57806">
              <w:rPr>
                <w:rStyle w:val="normaltextrun"/>
                <w:color w:val="000000" w:themeColor="text1"/>
              </w:rPr>
              <w:t>naudoja</w:t>
            </w:r>
            <w:r>
              <w:rPr>
                <w:rStyle w:val="normaltextrun"/>
                <w:color w:val="000000" w:themeColor="text1"/>
              </w:rPr>
              <w:t>ntis „2SB“ programa, dalis</w:t>
            </w:r>
            <w:r w:rsidRPr="00D57806">
              <w:rPr>
                <w:rStyle w:val="normaltextrun"/>
                <w:color w:val="000000" w:themeColor="text1"/>
              </w:rPr>
              <w:t xml:space="preserve"> – 95</w:t>
            </w:r>
            <w:r>
              <w:rPr>
                <w:rStyle w:val="normaltextrun"/>
                <w:color w:val="000000" w:themeColor="text1"/>
              </w:rPr>
              <w:t xml:space="preserve"> proc</w:t>
            </w:r>
            <w:r w:rsidRPr="00770187">
              <w:rPr>
                <w:rStyle w:val="eop"/>
                <w:color w:val="000000" w:themeColor="text1"/>
              </w:rPr>
              <w:t>.</w:t>
            </w:r>
          </w:p>
        </w:tc>
        <w:tc>
          <w:tcPr>
            <w:tcW w:w="3969" w:type="dxa"/>
            <w:tcBorders>
              <w:top w:val="single" w:sz="4" w:space="0" w:color="auto"/>
              <w:left w:val="single" w:sz="4" w:space="0" w:color="auto"/>
              <w:bottom w:val="single" w:sz="4" w:space="0" w:color="auto"/>
              <w:right w:val="single" w:sz="4" w:space="0" w:color="auto"/>
            </w:tcBorders>
          </w:tcPr>
          <w:p w14:paraId="3222BC87" w14:textId="77777777" w:rsidR="00F53B68" w:rsidRDefault="00F53B68" w:rsidP="007473AA">
            <w:pPr>
              <w:rPr>
                <w:rStyle w:val="normaltextrun"/>
                <w:color w:val="000000" w:themeColor="text1"/>
                <w:shd w:val="clear" w:color="auto" w:fill="FFFFFF"/>
              </w:rPr>
            </w:pPr>
            <w:r>
              <w:rPr>
                <w:rStyle w:val="normaltextrun"/>
                <w:color w:val="000000" w:themeColor="text1"/>
                <w:shd w:val="clear" w:color="auto" w:fill="FFFFFF"/>
              </w:rPr>
              <w:t>1</w:t>
            </w:r>
            <w:r w:rsidRPr="00D57806">
              <w:rPr>
                <w:rStyle w:val="normaltextrun"/>
                <w:color w:val="000000" w:themeColor="text1"/>
                <w:shd w:val="clear" w:color="auto" w:fill="FFFFFF"/>
              </w:rPr>
              <w:t>.1.</w:t>
            </w:r>
            <w:r w:rsidRPr="00D57806">
              <w:rPr>
                <w:rStyle w:val="normaltextrun"/>
                <w:color w:val="000000" w:themeColor="text1"/>
                <w:shd w:val="clear" w:color="auto" w:fill="FFFFFF"/>
                <w:lang w:val="en-US"/>
              </w:rPr>
              <w:t>2</w:t>
            </w:r>
            <w:r w:rsidRPr="00D57806">
              <w:rPr>
                <w:rStyle w:val="normaltextrun"/>
                <w:color w:val="000000" w:themeColor="text1"/>
                <w:shd w:val="clear" w:color="auto" w:fill="FFFFFF"/>
              </w:rPr>
              <w:t>.1.</w:t>
            </w:r>
            <w:r>
              <w:rPr>
                <w:rStyle w:val="normaltextrun"/>
                <w:color w:val="000000" w:themeColor="text1"/>
                <w:shd w:val="clear" w:color="auto" w:fill="FFFFFF"/>
              </w:rPr>
              <w:t>1.</w:t>
            </w:r>
            <w:r w:rsidRPr="00D57806">
              <w:rPr>
                <w:rStyle w:val="normaltextrun"/>
                <w:color w:val="000000" w:themeColor="text1"/>
                <w:shd w:val="clear" w:color="auto" w:fill="FFFFFF"/>
              </w:rPr>
              <w:t xml:space="preserve"> </w:t>
            </w:r>
            <w:r>
              <w:rPr>
                <w:rStyle w:val="normaltextrun"/>
                <w:color w:val="000000" w:themeColor="text1"/>
                <w:shd w:val="clear" w:color="auto" w:fill="FFFFFF"/>
              </w:rPr>
              <w:t>Visi m</w:t>
            </w:r>
            <w:r w:rsidRPr="00D57806">
              <w:rPr>
                <w:rStyle w:val="normaltextrun"/>
                <w:color w:val="000000" w:themeColor="text1"/>
                <w:shd w:val="clear" w:color="auto" w:fill="FFFFFF"/>
              </w:rPr>
              <w:t>okini</w:t>
            </w:r>
            <w:r>
              <w:rPr>
                <w:rStyle w:val="normaltextrun"/>
                <w:color w:val="000000" w:themeColor="text1"/>
                <w:shd w:val="clear" w:color="auto" w:fill="FFFFFF"/>
              </w:rPr>
              <w:t xml:space="preserve">ai </w:t>
            </w:r>
            <w:r w:rsidRPr="00D57806">
              <w:rPr>
                <w:rStyle w:val="normaltextrun"/>
                <w:color w:val="000000" w:themeColor="text1"/>
                <w:shd w:val="clear" w:color="auto" w:fill="FFFFFF"/>
              </w:rPr>
              <w:t>dalyvauja karjeros ir socialinių kompetencijų ugdymo, prevencinėse programose</w:t>
            </w:r>
            <w:r>
              <w:rPr>
                <w:rStyle w:val="normaltextrun"/>
                <w:color w:val="000000" w:themeColor="text1"/>
                <w:shd w:val="clear" w:color="auto" w:fill="FFFFFF"/>
              </w:rPr>
              <w:t>.</w:t>
            </w:r>
          </w:p>
          <w:p w14:paraId="79A767B3" w14:textId="77777777" w:rsidR="00F53B68" w:rsidRPr="007C29DA" w:rsidRDefault="00F53B68" w:rsidP="007473AA">
            <w:pPr>
              <w:rPr>
                <w:rStyle w:val="normaltextrun"/>
              </w:rPr>
            </w:pPr>
            <w:r w:rsidRPr="00770187">
              <w:rPr>
                <w:rStyle w:val="normaltextrun"/>
                <w:color w:val="000000" w:themeColor="text1"/>
              </w:rPr>
              <w:t>1</w:t>
            </w:r>
            <w:r w:rsidRPr="00D57806">
              <w:rPr>
                <w:rStyle w:val="normaltextrun"/>
                <w:color w:val="000000" w:themeColor="text1"/>
              </w:rPr>
              <w:t>.1.</w:t>
            </w:r>
            <w:r w:rsidRPr="00770187">
              <w:rPr>
                <w:rStyle w:val="normaltextrun"/>
                <w:color w:val="000000" w:themeColor="text1"/>
              </w:rPr>
              <w:t>2</w:t>
            </w:r>
            <w:r w:rsidRPr="00D57806">
              <w:rPr>
                <w:rStyle w:val="normaltextrun"/>
                <w:color w:val="000000" w:themeColor="text1"/>
              </w:rPr>
              <w:t>.</w:t>
            </w:r>
            <w:r w:rsidRPr="00770187">
              <w:rPr>
                <w:rStyle w:val="normaltextrun"/>
                <w:color w:val="000000" w:themeColor="text1"/>
              </w:rPr>
              <w:t xml:space="preserve">1.2. 98 proc. </w:t>
            </w:r>
            <w:r>
              <w:rPr>
                <w:rStyle w:val="normaltextrun"/>
                <w:color w:val="000000" w:themeColor="text1"/>
              </w:rPr>
              <w:t>m</w:t>
            </w:r>
            <w:r w:rsidRPr="00D57806">
              <w:rPr>
                <w:rStyle w:val="normaltextrun"/>
                <w:color w:val="000000" w:themeColor="text1"/>
              </w:rPr>
              <w:t>okinių, steb</w:t>
            </w:r>
            <w:r>
              <w:rPr>
                <w:rStyle w:val="normaltextrun"/>
                <w:color w:val="000000" w:themeColor="text1"/>
              </w:rPr>
              <w:t>ėjo</w:t>
            </w:r>
            <w:r w:rsidRPr="00D57806">
              <w:rPr>
                <w:rStyle w:val="normaltextrun"/>
                <w:color w:val="000000" w:themeColor="text1"/>
              </w:rPr>
              <w:t xml:space="preserve"> ir fiks</w:t>
            </w:r>
            <w:r>
              <w:rPr>
                <w:rStyle w:val="normaltextrun"/>
                <w:color w:val="000000" w:themeColor="text1"/>
              </w:rPr>
              <w:t xml:space="preserve">avo </w:t>
            </w:r>
            <w:r w:rsidRPr="00D57806">
              <w:rPr>
                <w:rStyle w:val="normaltextrun"/>
                <w:color w:val="000000" w:themeColor="text1"/>
              </w:rPr>
              <w:t xml:space="preserve">asmeninę pažangą, </w:t>
            </w:r>
            <w:r w:rsidRPr="00D57806">
              <w:rPr>
                <w:color w:val="000000" w:themeColor="text1"/>
              </w:rPr>
              <w:t xml:space="preserve">lūkesčius, dalykų pažymių vidurkius, asmeninius pasiekimus, socialines-pilietines veiklas, neformaliojo ugdymo ir kt. veiklas </w:t>
            </w:r>
            <w:r w:rsidRPr="00D57806">
              <w:rPr>
                <w:rStyle w:val="normaltextrun"/>
                <w:color w:val="000000" w:themeColor="text1"/>
              </w:rPr>
              <w:t xml:space="preserve">naudojantis </w:t>
            </w:r>
            <w:r>
              <w:rPr>
                <w:rStyle w:val="normaltextrun"/>
                <w:color w:val="000000" w:themeColor="text1"/>
              </w:rPr>
              <w:t>„</w:t>
            </w:r>
            <w:r w:rsidRPr="00D57806">
              <w:rPr>
                <w:rStyle w:val="normaltextrun"/>
                <w:color w:val="000000" w:themeColor="text1"/>
              </w:rPr>
              <w:t>2SB</w:t>
            </w:r>
            <w:r>
              <w:rPr>
                <w:rStyle w:val="normaltextrun"/>
                <w:color w:val="000000" w:themeColor="text1"/>
              </w:rPr>
              <w:t>“</w:t>
            </w:r>
            <w:r w:rsidRPr="00D57806">
              <w:rPr>
                <w:rStyle w:val="normaltextrun"/>
                <w:color w:val="000000" w:themeColor="text1"/>
              </w:rPr>
              <w:t xml:space="preserve"> </w:t>
            </w:r>
            <w:r>
              <w:rPr>
                <w:rStyle w:val="normaltextrun"/>
                <w:color w:val="000000" w:themeColor="text1"/>
              </w:rPr>
              <w:t>knygele.</w:t>
            </w:r>
          </w:p>
          <w:p w14:paraId="26422402" w14:textId="77777777" w:rsidR="00F53B68" w:rsidRPr="009A4A48" w:rsidRDefault="00F53B68" w:rsidP="007473AA">
            <w:r w:rsidRPr="00770187">
              <w:t xml:space="preserve">2022-05-18 100 proc. 10 kl. </w:t>
            </w:r>
            <w:r>
              <w:t>mokinių dalyvavo apklausoje-diskusijoje apie mokyklos veiklos kokybę.</w:t>
            </w:r>
          </w:p>
        </w:tc>
      </w:tr>
      <w:tr w:rsidR="00F53B68" w:rsidRPr="00D57806" w14:paraId="559976D4" w14:textId="77777777" w:rsidTr="007473AA">
        <w:trPr>
          <w:trHeight w:val="1407"/>
        </w:trPr>
        <w:tc>
          <w:tcPr>
            <w:tcW w:w="1588" w:type="dxa"/>
            <w:tcBorders>
              <w:top w:val="single" w:sz="4" w:space="0" w:color="auto"/>
              <w:left w:val="single" w:sz="4" w:space="0" w:color="auto"/>
              <w:bottom w:val="single" w:sz="4" w:space="0" w:color="auto"/>
              <w:right w:val="single" w:sz="4" w:space="0" w:color="auto"/>
            </w:tcBorders>
            <w:hideMark/>
          </w:tcPr>
          <w:p w14:paraId="188C1257" w14:textId="77777777" w:rsidR="00F53B68" w:rsidRPr="00D57806" w:rsidRDefault="00F53B68" w:rsidP="007473AA">
            <w:pPr>
              <w:pStyle w:val="paragraph"/>
              <w:spacing w:before="0" w:beforeAutospacing="0" w:after="0" w:afterAutospacing="0"/>
              <w:textAlignment w:val="baseline"/>
              <w:rPr>
                <w:rStyle w:val="eop"/>
                <w:color w:val="000000"/>
              </w:rPr>
            </w:pPr>
            <w:r>
              <w:t>1</w:t>
            </w:r>
            <w:r w:rsidRPr="00D57806">
              <w:t>.2.</w:t>
            </w:r>
            <w:r w:rsidRPr="00D57806">
              <w:rPr>
                <w:rStyle w:val="eop"/>
                <w:b/>
                <w:bCs/>
                <w:color w:val="000000"/>
                <w:shd w:val="clear" w:color="auto" w:fill="FFFFFF"/>
              </w:rPr>
              <w:t xml:space="preserve"> </w:t>
            </w:r>
            <w:r w:rsidRPr="00D57806">
              <w:rPr>
                <w:rStyle w:val="eop"/>
                <w:color w:val="000000"/>
                <w:shd w:val="clear" w:color="auto" w:fill="FFFFFF"/>
                <w:lang w:val="en-US"/>
              </w:rPr>
              <w:t>T</w:t>
            </w:r>
            <w:proofErr w:type="spellStart"/>
            <w:r w:rsidRPr="00D57806">
              <w:rPr>
                <w:rStyle w:val="normaltextrun"/>
                <w:color w:val="000000"/>
                <w:shd w:val="clear" w:color="auto" w:fill="FFFFFF"/>
              </w:rPr>
              <w:t>eikti</w:t>
            </w:r>
            <w:proofErr w:type="spellEnd"/>
            <w:r w:rsidRPr="00D57806">
              <w:rPr>
                <w:rStyle w:val="normaltextrun"/>
                <w:color w:val="000000"/>
                <w:shd w:val="clear" w:color="auto" w:fill="FFFFFF"/>
              </w:rPr>
              <w:t xml:space="preserve"> savalaikę, personalizuotą švietimo pagalbą mokiniui. </w:t>
            </w:r>
            <w:r w:rsidRPr="00D57806">
              <w:rPr>
                <w:rStyle w:val="eop"/>
                <w:color w:val="000000"/>
              </w:rPr>
              <w:t> </w:t>
            </w:r>
          </w:p>
          <w:p w14:paraId="50A84DAD" w14:textId="77777777" w:rsidR="00F53B68" w:rsidRPr="00D57806" w:rsidRDefault="00F53B68" w:rsidP="007473AA">
            <w:pPr>
              <w:pStyle w:val="paragraph"/>
              <w:spacing w:before="0" w:beforeAutospacing="0" w:after="0" w:afterAutospacing="0"/>
              <w:textAlignment w:val="baseline"/>
              <w:rPr>
                <w:rFonts w:ascii="Segoe UI" w:hAnsi="Segoe UI" w:cs="Segoe UI"/>
                <w:i/>
                <w:iCs/>
              </w:rPr>
            </w:pPr>
            <w:r w:rsidRPr="00D57806">
              <w:rPr>
                <w:rFonts w:eastAsia="Calibri"/>
                <w:i/>
                <w:iCs/>
              </w:rPr>
              <w:t>(veiklos sritis – Ugdymas (</w:t>
            </w:r>
            <w:r>
              <w:rPr>
                <w:rFonts w:eastAsia="Calibri"/>
                <w:i/>
                <w:iCs/>
              </w:rPr>
              <w:t>-</w:t>
            </w:r>
            <w:proofErr w:type="spellStart"/>
            <w:r w:rsidRPr="00D57806">
              <w:rPr>
                <w:rFonts w:eastAsia="Calibri"/>
                <w:i/>
                <w:iCs/>
              </w:rPr>
              <w:t>is</w:t>
            </w:r>
            <w:proofErr w:type="spellEnd"/>
            <w:r w:rsidRPr="00D57806">
              <w:rPr>
                <w:rFonts w:eastAsia="Calibri"/>
                <w:i/>
                <w:iCs/>
              </w:rPr>
              <w:t>).</w:t>
            </w:r>
          </w:p>
          <w:p w14:paraId="63B8B6EB" w14:textId="77777777" w:rsidR="00F53B68" w:rsidRPr="00D57806" w:rsidRDefault="00F53B68" w:rsidP="007473AA">
            <w:pPr>
              <w:pStyle w:val="paragraph"/>
              <w:spacing w:before="0" w:beforeAutospacing="0" w:after="0" w:afterAutospacing="0"/>
              <w:jc w:val="both"/>
              <w:textAlignment w:val="baseline"/>
              <w:rPr>
                <w:rFonts w:ascii="Segoe UI" w:hAnsi="Segoe UI" w:cs="Segoe UI"/>
                <w:i/>
                <w:iCs/>
              </w:rPr>
            </w:pPr>
            <w:r w:rsidRPr="00D57806">
              <w:rPr>
                <w:rStyle w:val="eop"/>
                <w:i/>
                <w:iCs/>
                <w:color w:val="000000"/>
              </w:rPr>
              <w:t> </w:t>
            </w:r>
          </w:p>
          <w:p w14:paraId="404E43BE" w14:textId="77777777" w:rsidR="00F53B68" w:rsidRPr="00D57806" w:rsidRDefault="00F53B68" w:rsidP="007473AA">
            <w:pPr>
              <w:rPr>
                <w:lang w:eastAsia="lt-LT"/>
              </w:rPr>
            </w:pPr>
          </w:p>
        </w:tc>
        <w:tc>
          <w:tcPr>
            <w:tcW w:w="1701" w:type="dxa"/>
            <w:tcBorders>
              <w:top w:val="single" w:sz="4" w:space="0" w:color="auto"/>
              <w:left w:val="single" w:sz="4" w:space="0" w:color="auto"/>
              <w:bottom w:val="single" w:sz="4" w:space="0" w:color="auto"/>
              <w:right w:val="single" w:sz="4" w:space="0" w:color="auto"/>
            </w:tcBorders>
          </w:tcPr>
          <w:p w14:paraId="158998DB" w14:textId="77777777" w:rsidR="00F53B68" w:rsidRPr="00D57806" w:rsidRDefault="00F53B68" w:rsidP="007473AA">
            <w:pPr>
              <w:rPr>
                <w:lang w:eastAsia="lt-LT"/>
              </w:rPr>
            </w:pPr>
            <w:r>
              <w:rPr>
                <w:lang w:eastAsia="lt-LT"/>
              </w:rPr>
              <w:t>1</w:t>
            </w:r>
            <w:r w:rsidRPr="00D57806">
              <w:rPr>
                <w:lang w:eastAsia="lt-LT"/>
              </w:rPr>
              <w:t>.2.1.Sistemingos pagalbos mokiniui, šeimai teikimas.</w:t>
            </w:r>
          </w:p>
        </w:tc>
        <w:tc>
          <w:tcPr>
            <w:tcW w:w="2410" w:type="dxa"/>
            <w:tcBorders>
              <w:top w:val="single" w:sz="4" w:space="0" w:color="auto"/>
              <w:left w:val="single" w:sz="4" w:space="0" w:color="auto"/>
              <w:bottom w:val="single" w:sz="4" w:space="0" w:color="auto"/>
              <w:right w:val="single" w:sz="4" w:space="0" w:color="auto"/>
            </w:tcBorders>
          </w:tcPr>
          <w:p w14:paraId="5AB9D250" w14:textId="77777777" w:rsidR="00F53B68" w:rsidRPr="00D57806" w:rsidRDefault="00F53B68" w:rsidP="007473AA">
            <w:pPr>
              <w:rPr>
                <w:rStyle w:val="normaltextrun"/>
                <w:color w:val="000000"/>
                <w:shd w:val="clear" w:color="auto" w:fill="FFFFFF"/>
              </w:rPr>
            </w:pPr>
            <w:r>
              <w:rPr>
                <w:rStyle w:val="normaltextrun"/>
                <w:color w:val="000000"/>
                <w:shd w:val="clear" w:color="auto" w:fill="FFFFFF"/>
              </w:rPr>
              <w:t>1</w:t>
            </w:r>
            <w:r w:rsidRPr="00D57806">
              <w:rPr>
                <w:rStyle w:val="normaltextrun"/>
                <w:color w:val="000000"/>
                <w:shd w:val="clear" w:color="auto" w:fill="FFFFFF"/>
              </w:rPr>
              <w:t xml:space="preserve">.2.1.1. Mokinių, turinčių specialiųjų ugdymosi poreikių ir </w:t>
            </w:r>
            <w:r>
              <w:rPr>
                <w:rStyle w:val="normaltextrun"/>
                <w:color w:val="000000"/>
                <w:shd w:val="clear" w:color="auto" w:fill="FFFFFF"/>
              </w:rPr>
              <w:t>gaunančių pagalbą, dalis</w:t>
            </w:r>
            <w:r w:rsidRPr="00D57806">
              <w:rPr>
                <w:rStyle w:val="normaltextrun"/>
                <w:color w:val="000000"/>
                <w:shd w:val="clear" w:color="auto" w:fill="FFFFFF"/>
              </w:rPr>
              <w:t>:</w:t>
            </w:r>
          </w:p>
          <w:p w14:paraId="25C62F37" w14:textId="77777777" w:rsidR="00F53B68" w:rsidRPr="00D57806" w:rsidRDefault="00F53B68" w:rsidP="007473AA">
            <w:r>
              <w:rPr>
                <w:rStyle w:val="normaltextrun"/>
                <w:color w:val="000000"/>
                <w:shd w:val="clear" w:color="auto" w:fill="FFFFFF"/>
              </w:rPr>
              <w:t xml:space="preserve">specialiojo </w:t>
            </w:r>
            <w:r w:rsidRPr="00D57806">
              <w:rPr>
                <w:rStyle w:val="spellingerror"/>
                <w:color w:val="000000"/>
                <w:shd w:val="clear" w:color="auto" w:fill="FFFFFF"/>
              </w:rPr>
              <w:t>pedagogo</w:t>
            </w:r>
            <w:r w:rsidRPr="00D57806">
              <w:rPr>
                <w:rStyle w:val="normaltextrun"/>
              </w:rPr>
              <w:t>,</w:t>
            </w:r>
            <w:r w:rsidRPr="00D57806">
              <w:rPr>
                <w:rStyle w:val="normaltextrun"/>
                <w:color w:val="000000"/>
                <w:shd w:val="clear" w:color="auto" w:fill="FFFFFF"/>
              </w:rPr>
              <w:t xml:space="preserve"> logopedo, socialinio pedagogo, psichologo – 100</w:t>
            </w:r>
            <w:r>
              <w:rPr>
                <w:rStyle w:val="normaltextrun"/>
                <w:color w:val="000000"/>
                <w:shd w:val="clear" w:color="auto" w:fill="FFFFFF"/>
              </w:rPr>
              <w:t xml:space="preserve"> </w:t>
            </w:r>
            <w:proofErr w:type="spellStart"/>
            <w:r>
              <w:rPr>
                <w:rStyle w:val="normaltextrun"/>
                <w:color w:val="000000"/>
                <w:shd w:val="clear" w:color="auto" w:fill="FFFFFF"/>
              </w:rPr>
              <w:t>proc</w:t>
            </w:r>
            <w:proofErr w:type="spellEnd"/>
            <w:r w:rsidRPr="00D57806">
              <w:rPr>
                <w:rStyle w:val="normaltextrun"/>
                <w:color w:val="000000"/>
                <w:shd w:val="clear" w:color="auto" w:fill="FFFFFF"/>
                <w:lang w:val="en-US"/>
              </w:rPr>
              <w:t>.</w:t>
            </w:r>
          </w:p>
          <w:p w14:paraId="3F0E16E4" w14:textId="77777777" w:rsidR="00F53B68" w:rsidRPr="00D57806" w:rsidRDefault="00F53B68" w:rsidP="007473AA">
            <w:pPr>
              <w:rPr>
                <w:rStyle w:val="eop"/>
                <w:color w:val="000000"/>
                <w:shd w:val="clear" w:color="auto" w:fill="FFFFFF"/>
              </w:rPr>
            </w:pPr>
            <w:r>
              <w:rPr>
                <w:rStyle w:val="normaltextrun"/>
                <w:color w:val="000000"/>
                <w:shd w:val="clear" w:color="auto" w:fill="FFFFFF"/>
              </w:rPr>
              <w:t>1</w:t>
            </w:r>
            <w:r w:rsidRPr="00D57806">
              <w:rPr>
                <w:rStyle w:val="normaltextrun"/>
                <w:color w:val="000000"/>
                <w:shd w:val="clear" w:color="auto" w:fill="FFFFFF"/>
              </w:rPr>
              <w:t>.2.1.</w:t>
            </w:r>
            <w:r w:rsidRPr="00770187">
              <w:rPr>
                <w:rStyle w:val="normaltextrun"/>
                <w:color w:val="000000"/>
                <w:shd w:val="clear" w:color="auto" w:fill="FFFFFF"/>
              </w:rPr>
              <w:t>2</w:t>
            </w:r>
            <w:r w:rsidRPr="00D57806">
              <w:rPr>
                <w:rStyle w:val="normaltextrun"/>
                <w:color w:val="000000"/>
                <w:shd w:val="clear" w:color="auto" w:fill="FFFFFF"/>
              </w:rPr>
              <w:t xml:space="preserve">. Mokinių, kuriems teikiamos antrinės ambulatorinės asmens sveikatos priežiūros fizinės medicinos reabilitacijos, </w:t>
            </w:r>
            <w:r w:rsidRPr="00D57806">
              <w:rPr>
                <w:rStyle w:val="normaltextrun"/>
                <w:color w:val="000000"/>
                <w:shd w:val="clear" w:color="auto" w:fill="FFFFFF"/>
              </w:rPr>
              <w:lastRenderedPageBreak/>
              <w:t>ortopedijos ir traumatologijos, vaikų ligų, neurologijos, slaugos paslaugos, dalis</w:t>
            </w:r>
            <w:r>
              <w:rPr>
                <w:rStyle w:val="normaltextrun"/>
                <w:color w:val="000000"/>
                <w:shd w:val="clear" w:color="auto" w:fill="FFFFFF"/>
              </w:rPr>
              <w:t xml:space="preserve"> </w:t>
            </w:r>
            <w:r w:rsidRPr="00D57806">
              <w:rPr>
                <w:rStyle w:val="normaltextrun"/>
                <w:color w:val="000000"/>
                <w:shd w:val="clear" w:color="auto" w:fill="FFFFFF"/>
              </w:rPr>
              <w:t>– 100</w:t>
            </w:r>
            <w:r>
              <w:rPr>
                <w:rStyle w:val="normaltextrun"/>
                <w:color w:val="000000"/>
                <w:shd w:val="clear" w:color="auto" w:fill="FFFFFF"/>
              </w:rPr>
              <w:t xml:space="preserve"> proc</w:t>
            </w:r>
            <w:r w:rsidRPr="00770187">
              <w:rPr>
                <w:rStyle w:val="normaltextrun"/>
                <w:color w:val="000000"/>
                <w:shd w:val="clear" w:color="auto" w:fill="FFFFFF"/>
              </w:rPr>
              <w:t>.</w:t>
            </w:r>
          </w:p>
          <w:p w14:paraId="1A90EE5D" w14:textId="77777777" w:rsidR="00F53B68" w:rsidRPr="00D57806" w:rsidRDefault="00F53B68" w:rsidP="007473AA">
            <w:r>
              <w:rPr>
                <w:rStyle w:val="normaltextrun"/>
                <w:color w:val="000000"/>
                <w:shd w:val="clear" w:color="auto" w:fill="FFFFFF"/>
              </w:rPr>
              <w:t>1</w:t>
            </w:r>
            <w:r w:rsidRPr="00D57806">
              <w:rPr>
                <w:rStyle w:val="normaltextrun"/>
                <w:color w:val="000000"/>
                <w:shd w:val="clear" w:color="auto" w:fill="FFFFFF"/>
              </w:rPr>
              <w:t>.2.1.</w:t>
            </w:r>
            <w:r w:rsidRPr="00770187">
              <w:rPr>
                <w:rStyle w:val="normaltextrun"/>
                <w:color w:val="000000"/>
                <w:shd w:val="clear" w:color="auto" w:fill="FFFFFF"/>
              </w:rPr>
              <w:t>3</w:t>
            </w:r>
            <w:r w:rsidRPr="00D57806">
              <w:rPr>
                <w:rStyle w:val="normaltextrun"/>
                <w:color w:val="000000"/>
                <w:shd w:val="clear" w:color="auto" w:fill="FFFFFF"/>
              </w:rPr>
              <w:t>. Mokinių, dalyvaujančių pozityvaus elgesio ska</w:t>
            </w:r>
            <w:r>
              <w:rPr>
                <w:rStyle w:val="normaltextrun"/>
                <w:color w:val="000000"/>
                <w:shd w:val="clear" w:color="auto" w:fill="FFFFFF"/>
              </w:rPr>
              <w:t>tinimo ir palaikymo programoje „</w:t>
            </w:r>
            <w:r w:rsidRPr="00D57806">
              <w:rPr>
                <w:rStyle w:val="normaltextrun"/>
                <w:color w:val="000000"/>
                <w:shd w:val="clear" w:color="auto" w:fill="FFFFFF"/>
              </w:rPr>
              <w:t>Laimin</w:t>
            </w:r>
            <w:r>
              <w:rPr>
                <w:rStyle w:val="normaltextrun"/>
                <w:color w:val="000000"/>
                <w:shd w:val="clear" w:color="auto" w:fill="FFFFFF"/>
              </w:rPr>
              <w:t>go gyvenimo dėlionė”, dalis</w:t>
            </w:r>
            <w:r w:rsidRPr="00D57806">
              <w:rPr>
                <w:rStyle w:val="normaltextrun"/>
                <w:color w:val="000000"/>
                <w:shd w:val="clear" w:color="auto" w:fill="FFFFFF"/>
              </w:rPr>
              <w:t xml:space="preserve"> – 100</w:t>
            </w:r>
            <w:r>
              <w:rPr>
                <w:rStyle w:val="normaltextrun"/>
                <w:color w:val="000000"/>
                <w:shd w:val="clear" w:color="auto" w:fill="FFFFFF"/>
              </w:rPr>
              <w:t xml:space="preserve"> proc.</w:t>
            </w:r>
          </w:p>
          <w:p w14:paraId="45152ED7" w14:textId="77777777" w:rsidR="00F53B68" w:rsidRPr="00D57806" w:rsidRDefault="00F53B68" w:rsidP="007473AA">
            <w:pPr>
              <w:rPr>
                <w:lang w:val="en-US"/>
              </w:rPr>
            </w:pPr>
            <w:r>
              <w:rPr>
                <w:rStyle w:val="normaltextrun"/>
                <w:color w:val="000000"/>
                <w:shd w:val="clear" w:color="auto" w:fill="FFFFFF"/>
              </w:rPr>
              <w:t>1</w:t>
            </w:r>
            <w:r w:rsidRPr="00D57806">
              <w:rPr>
                <w:rStyle w:val="normaltextrun"/>
                <w:color w:val="000000"/>
                <w:shd w:val="clear" w:color="auto" w:fill="FFFFFF"/>
              </w:rPr>
              <w:t xml:space="preserve">.2.1.4. </w:t>
            </w:r>
            <w:r w:rsidRPr="00D57806">
              <w:t>Kiekvienam mokiniui parengti individualūs ugdymo planai</w:t>
            </w:r>
            <w:r w:rsidRPr="00D57806">
              <w:rPr>
                <w:lang w:val="en-US"/>
              </w:rPr>
              <w:t>.</w:t>
            </w:r>
          </w:p>
          <w:p w14:paraId="58B2CBC4" w14:textId="77777777" w:rsidR="00F53B68" w:rsidRPr="00D57806" w:rsidRDefault="00F53B68" w:rsidP="007473AA">
            <w:r>
              <w:rPr>
                <w:lang w:val="en-US"/>
              </w:rPr>
              <w:t>1</w:t>
            </w:r>
            <w:r w:rsidRPr="00D57806">
              <w:rPr>
                <w:lang w:val="en-US"/>
              </w:rPr>
              <w:t xml:space="preserve">.2.1.5. </w:t>
            </w:r>
            <w:r w:rsidRPr="00D57806">
              <w:t>Vadovaujantis Pagalbos mokiniui teikimo tvarka ir Vaiko gerovės komisijos darbo tvarkos aprašu, sistemingai organizuoti susi</w:t>
            </w:r>
            <w:r>
              <w:t>tikimai Mokinys – Mokinio tėvai/</w:t>
            </w:r>
            <w:r w:rsidRPr="00D57806">
              <w:t>globėjai, rūp</w:t>
            </w:r>
            <w:r>
              <w:t>intojai</w:t>
            </w:r>
            <w:r w:rsidRPr="00D57806">
              <w:t xml:space="preserve"> – Mokytojai – Auklėtojai).</w:t>
            </w:r>
          </w:p>
        </w:tc>
        <w:tc>
          <w:tcPr>
            <w:tcW w:w="3969" w:type="dxa"/>
            <w:tcBorders>
              <w:top w:val="single" w:sz="4" w:space="0" w:color="auto"/>
              <w:left w:val="single" w:sz="4" w:space="0" w:color="auto"/>
              <w:bottom w:val="single" w:sz="4" w:space="0" w:color="auto"/>
              <w:right w:val="single" w:sz="4" w:space="0" w:color="auto"/>
            </w:tcBorders>
          </w:tcPr>
          <w:p w14:paraId="5E3FF9FD" w14:textId="77777777" w:rsidR="00F53B68" w:rsidRPr="00D57806" w:rsidRDefault="00F53B68" w:rsidP="007473AA">
            <w:r>
              <w:rPr>
                <w:rStyle w:val="normaltextrun"/>
                <w:color w:val="000000"/>
                <w:shd w:val="clear" w:color="auto" w:fill="FFFFFF"/>
              </w:rPr>
              <w:lastRenderedPageBreak/>
              <w:t>1</w:t>
            </w:r>
            <w:r w:rsidRPr="00D57806">
              <w:rPr>
                <w:rStyle w:val="normaltextrun"/>
                <w:color w:val="000000"/>
                <w:shd w:val="clear" w:color="auto" w:fill="FFFFFF"/>
              </w:rPr>
              <w:t>.2.1.1.</w:t>
            </w:r>
            <w:r>
              <w:rPr>
                <w:rStyle w:val="normaltextrun"/>
                <w:color w:val="000000"/>
                <w:shd w:val="clear" w:color="auto" w:fill="FFFFFF"/>
              </w:rPr>
              <w:t>1.</w:t>
            </w:r>
            <w:r w:rsidRPr="00D57806">
              <w:rPr>
                <w:rStyle w:val="normaltextrun"/>
                <w:color w:val="000000"/>
                <w:shd w:val="clear" w:color="auto" w:fill="FFFFFF"/>
              </w:rPr>
              <w:t xml:space="preserve"> </w:t>
            </w:r>
            <w:r>
              <w:rPr>
                <w:rStyle w:val="normaltextrun"/>
                <w:color w:val="000000"/>
                <w:shd w:val="clear" w:color="auto" w:fill="FFFFFF"/>
              </w:rPr>
              <w:t xml:space="preserve">Visi mokiniai gavo specialiojo </w:t>
            </w:r>
            <w:r w:rsidRPr="00D57806">
              <w:rPr>
                <w:rStyle w:val="spellingerror"/>
                <w:color w:val="000000"/>
                <w:shd w:val="clear" w:color="auto" w:fill="FFFFFF"/>
              </w:rPr>
              <w:t>pedagogo</w:t>
            </w:r>
            <w:r w:rsidRPr="00D57806">
              <w:rPr>
                <w:rStyle w:val="normaltextrun"/>
              </w:rPr>
              <w:t>,</w:t>
            </w:r>
            <w:r w:rsidRPr="00D57806">
              <w:rPr>
                <w:rStyle w:val="normaltextrun"/>
                <w:color w:val="000000"/>
                <w:shd w:val="clear" w:color="auto" w:fill="FFFFFF"/>
              </w:rPr>
              <w:t xml:space="preserve"> logopedo, socialinio pedagogo, psichologo </w:t>
            </w:r>
            <w:r>
              <w:rPr>
                <w:rStyle w:val="normaltextrun"/>
                <w:color w:val="000000"/>
                <w:shd w:val="clear" w:color="auto" w:fill="FFFFFF"/>
              </w:rPr>
              <w:t>pagalbas.</w:t>
            </w:r>
          </w:p>
          <w:p w14:paraId="57664C4E" w14:textId="77777777" w:rsidR="00F53B68" w:rsidRPr="00D57806" w:rsidRDefault="00F53B68" w:rsidP="007473AA">
            <w:pPr>
              <w:rPr>
                <w:rStyle w:val="eop"/>
                <w:color w:val="000000"/>
                <w:shd w:val="clear" w:color="auto" w:fill="FFFFFF"/>
              </w:rPr>
            </w:pPr>
            <w:r>
              <w:rPr>
                <w:rStyle w:val="normaltextrun"/>
                <w:color w:val="000000"/>
                <w:shd w:val="clear" w:color="auto" w:fill="FFFFFF"/>
              </w:rPr>
              <w:t>1</w:t>
            </w:r>
            <w:r w:rsidRPr="00D57806">
              <w:rPr>
                <w:rStyle w:val="normaltextrun"/>
                <w:color w:val="000000"/>
                <w:shd w:val="clear" w:color="auto" w:fill="FFFFFF"/>
              </w:rPr>
              <w:t>.2.1.</w:t>
            </w:r>
            <w:r>
              <w:rPr>
                <w:rStyle w:val="normaltextrun"/>
                <w:color w:val="000000"/>
                <w:shd w:val="clear" w:color="auto" w:fill="FFFFFF"/>
              </w:rPr>
              <w:t>1.</w:t>
            </w:r>
            <w:r w:rsidRPr="00770187">
              <w:rPr>
                <w:rStyle w:val="normaltextrun"/>
                <w:color w:val="000000"/>
                <w:shd w:val="clear" w:color="auto" w:fill="FFFFFF"/>
              </w:rPr>
              <w:t>2</w:t>
            </w:r>
            <w:r w:rsidRPr="00D57806">
              <w:rPr>
                <w:rStyle w:val="normaltextrun"/>
                <w:color w:val="000000"/>
                <w:shd w:val="clear" w:color="auto" w:fill="FFFFFF"/>
              </w:rPr>
              <w:t xml:space="preserve">. </w:t>
            </w:r>
            <w:r>
              <w:rPr>
                <w:rStyle w:val="normaltextrun"/>
                <w:color w:val="000000"/>
                <w:shd w:val="clear" w:color="auto" w:fill="FFFFFF"/>
              </w:rPr>
              <w:t xml:space="preserve">Visiems mokiniams teiktos </w:t>
            </w:r>
            <w:r w:rsidRPr="00D57806">
              <w:rPr>
                <w:rStyle w:val="normaltextrun"/>
                <w:color w:val="000000"/>
                <w:shd w:val="clear" w:color="auto" w:fill="FFFFFF"/>
              </w:rPr>
              <w:t>antrinės ambulatorinės asmens sveikatos priežiūros fizinės medicinos reabilitacijos, ortopedijos ir traumatologijos, vaikų ligų, neurologijos, slaugos paslaugos</w:t>
            </w:r>
            <w:r>
              <w:rPr>
                <w:rStyle w:val="normaltextrun"/>
                <w:color w:val="000000"/>
                <w:shd w:val="clear" w:color="auto" w:fill="FFFFFF"/>
              </w:rPr>
              <w:t>.</w:t>
            </w:r>
          </w:p>
          <w:p w14:paraId="0A8A2DAC" w14:textId="77777777" w:rsidR="00F53B68" w:rsidRPr="00D57806" w:rsidRDefault="00F53B68" w:rsidP="007473AA">
            <w:r>
              <w:rPr>
                <w:rStyle w:val="normaltextrun"/>
                <w:color w:val="000000"/>
                <w:shd w:val="clear" w:color="auto" w:fill="FFFFFF"/>
              </w:rPr>
              <w:t>1</w:t>
            </w:r>
            <w:r w:rsidRPr="00D57806">
              <w:rPr>
                <w:rStyle w:val="normaltextrun"/>
                <w:color w:val="000000"/>
                <w:shd w:val="clear" w:color="auto" w:fill="FFFFFF"/>
              </w:rPr>
              <w:t>.2.1.</w:t>
            </w:r>
            <w:r>
              <w:rPr>
                <w:rStyle w:val="normaltextrun"/>
                <w:color w:val="000000"/>
                <w:shd w:val="clear" w:color="auto" w:fill="FFFFFF"/>
              </w:rPr>
              <w:t>1.</w:t>
            </w:r>
            <w:r w:rsidRPr="00770187">
              <w:rPr>
                <w:rStyle w:val="normaltextrun"/>
                <w:color w:val="000000"/>
                <w:shd w:val="clear" w:color="auto" w:fill="FFFFFF"/>
              </w:rPr>
              <w:t>3</w:t>
            </w:r>
            <w:r w:rsidRPr="00D57806">
              <w:rPr>
                <w:rStyle w:val="normaltextrun"/>
                <w:color w:val="000000"/>
                <w:shd w:val="clear" w:color="auto" w:fill="FFFFFF"/>
              </w:rPr>
              <w:t>. 100 proc.</w:t>
            </w:r>
            <w:r>
              <w:rPr>
                <w:rStyle w:val="normaltextrun"/>
                <w:color w:val="000000"/>
                <w:shd w:val="clear" w:color="auto" w:fill="FFFFFF"/>
              </w:rPr>
              <w:t xml:space="preserve"> m</w:t>
            </w:r>
            <w:r w:rsidRPr="00D57806">
              <w:rPr>
                <w:rStyle w:val="normaltextrun"/>
                <w:color w:val="000000"/>
                <w:shd w:val="clear" w:color="auto" w:fill="FFFFFF"/>
              </w:rPr>
              <w:t>okinių dalyva</w:t>
            </w:r>
            <w:r>
              <w:rPr>
                <w:rStyle w:val="normaltextrun"/>
                <w:color w:val="000000"/>
                <w:shd w:val="clear" w:color="auto" w:fill="FFFFFF"/>
              </w:rPr>
              <w:t>vo</w:t>
            </w:r>
            <w:r w:rsidRPr="00D57806">
              <w:rPr>
                <w:rStyle w:val="normaltextrun"/>
                <w:color w:val="000000"/>
                <w:shd w:val="clear" w:color="auto" w:fill="FFFFFF"/>
              </w:rPr>
              <w:t xml:space="preserve"> pozityvaus elgesio ska</w:t>
            </w:r>
            <w:r>
              <w:rPr>
                <w:rStyle w:val="normaltextrun"/>
                <w:color w:val="000000"/>
                <w:shd w:val="clear" w:color="auto" w:fill="FFFFFF"/>
              </w:rPr>
              <w:t>tinimo ir palaikymo programoje „</w:t>
            </w:r>
            <w:r w:rsidRPr="00D57806">
              <w:rPr>
                <w:rStyle w:val="normaltextrun"/>
                <w:color w:val="000000"/>
                <w:shd w:val="clear" w:color="auto" w:fill="FFFFFF"/>
              </w:rPr>
              <w:t>Laimingo gyvenimo dėlionė”</w:t>
            </w:r>
            <w:r>
              <w:rPr>
                <w:rStyle w:val="normaltextrun"/>
                <w:color w:val="000000"/>
                <w:shd w:val="clear" w:color="auto" w:fill="FFFFFF"/>
              </w:rPr>
              <w:t>.</w:t>
            </w:r>
          </w:p>
          <w:p w14:paraId="7206D116" w14:textId="77777777" w:rsidR="00F53B68" w:rsidRPr="00D57806" w:rsidRDefault="00F53B68" w:rsidP="007473AA">
            <w:pPr>
              <w:rPr>
                <w:lang w:val="en-US"/>
              </w:rPr>
            </w:pPr>
            <w:r>
              <w:rPr>
                <w:rStyle w:val="normaltextrun"/>
                <w:color w:val="000000"/>
                <w:shd w:val="clear" w:color="auto" w:fill="FFFFFF"/>
              </w:rPr>
              <w:t>1</w:t>
            </w:r>
            <w:r w:rsidRPr="00D57806">
              <w:rPr>
                <w:rStyle w:val="normaltextrun"/>
                <w:color w:val="000000"/>
                <w:shd w:val="clear" w:color="auto" w:fill="FFFFFF"/>
              </w:rPr>
              <w:t>.2.1.</w:t>
            </w:r>
            <w:r>
              <w:rPr>
                <w:rStyle w:val="normaltextrun"/>
                <w:color w:val="000000"/>
                <w:shd w:val="clear" w:color="auto" w:fill="FFFFFF"/>
              </w:rPr>
              <w:t>1.</w:t>
            </w:r>
            <w:r w:rsidRPr="00D57806">
              <w:rPr>
                <w:rStyle w:val="normaltextrun"/>
                <w:color w:val="000000"/>
                <w:shd w:val="clear" w:color="auto" w:fill="FFFFFF"/>
              </w:rPr>
              <w:t xml:space="preserve">4. </w:t>
            </w:r>
            <w:r w:rsidRPr="00D57806">
              <w:t>Kiekvienam mokiniui parengti individualūs ugdymo planai</w:t>
            </w:r>
            <w:r>
              <w:rPr>
                <w:lang w:val="en-US"/>
              </w:rPr>
              <w:t xml:space="preserve">, </w:t>
            </w:r>
            <w:r w:rsidRPr="000F3794">
              <w:lastRenderedPageBreak/>
              <w:t>aptarti su mokiniais, jų tėvais/globėjais, rūpintojais.</w:t>
            </w:r>
            <w:r>
              <w:rPr>
                <w:lang w:val="en-US"/>
              </w:rPr>
              <w:t xml:space="preserve"> </w:t>
            </w:r>
          </w:p>
          <w:p w14:paraId="0A901C47" w14:textId="77777777" w:rsidR="00F53B68" w:rsidRPr="00E76A69" w:rsidRDefault="00F53B68" w:rsidP="007473AA">
            <w:pPr>
              <w:rPr>
                <w:color w:val="000000"/>
                <w:shd w:val="clear" w:color="auto" w:fill="FFFFFF"/>
              </w:rPr>
            </w:pPr>
            <w:r>
              <w:rPr>
                <w:lang w:val="en-US"/>
              </w:rPr>
              <w:t>1</w:t>
            </w:r>
            <w:r w:rsidRPr="00D57806">
              <w:rPr>
                <w:lang w:val="en-US"/>
              </w:rPr>
              <w:t>.2.1.</w:t>
            </w:r>
            <w:r>
              <w:rPr>
                <w:lang w:val="en-US"/>
              </w:rPr>
              <w:t>1.</w:t>
            </w:r>
            <w:r w:rsidRPr="00D57806">
              <w:rPr>
                <w:lang w:val="en-US"/>
              </w:rPr>
              <w:t xml:space="preserve">5. </w:t>
            </w:r>
            <w:r w:rsidRPr="00D57806">
              <w:t>Vadovaujantis Pagalbos mokiniui teikimo tvarka ir Vaiko gerovės komisijos darbo tvarkos aprašu, sistemingai organizuoti susitikimai Mokinys – Mokinio tėvai</w:t>
            </w:r>
            <w:r>
              <w:t>/ globėjai, rūpintojai</w:t>
            </w:r>
            <w:r w:rsidRPr="00D57806">
              <w:t xml:space="preserve"> – Mokytojai – Auklėtojai</w:t>
            </w:r>
            <w:r>
              <w:t xml:space="preserve"> – Pagalbos mokiniui specialistai</w:t>
            </w:r>
            <w:r w:rsidRPr="00D57806">
              <w:t>.</w:t>
            </w:r>
            <w:r>
              <w:rPr>
                <w:rStyle w:val="normaltextrun"/>
                <w:color w:val="000000"/>
                <w:shd w:val="clear" w:color="auto" w:fill="FFFFFF"/>
              </w:rPr>
              <w:t xml:space="preserve"> Siekiant </w:t>
            </w:r>
            <w:r w:rsidRPr="001B3A68">
              <w:rPr>
                <w:rStyle w:val="normaltextrun"/>
                <w:color w:val="000000"/>
                <w:shd w:val="clear" w:color="auto" w:fill="FFFFFF"/>
              </w:rPr>
              <w:t xml:space="preserve">teikti kokybiškas paslaugas </w:t>
            </w:r>
            <w:r w:rsidRPr="001B3A68">
              <w:t>organizuoti susirinkimai: 2022-04-08 su mokytojų padėjėjomis, auklėmis. 2022-04-20 su auklėtojais,</w:t>
            </w:r>
            <w:r>
              <w:t xml:space="preserve"> mokytojais, auklėmis organizuotas susirinkimas „Efektyvesnė pagalba mokiniui – bendradarbiaujant auklėtojui ir mokytojo padėjėjui“. </w:t>
            </w:r>
            <w:r>
              <w:rPr>
                <w:rStyle w:val="eop"/>
                <w:color w:val="000000" w:themeColor="text1"/>
                <w:shd w:val="clear" w:color="auto" w:fill="FFFFFF"/>
              </w:rPr>
              <w:t xml:space="preserve">2022-09-01 vyko mokinių tėvų/globėjų, rūpintojų susitikimai su mokytojais, specialistais. Trišaliai, protokoluoti susirinkimai įvyko </w:t>
            </w:r>
            <w:r w:rsidRPr="00770187">
              <w:rPr>
                <w:rStyle w:val="eop"/>
                <w:color w:val="000000" w:themeColor="text1"/>
                <w:shd w:val="clear" w:color="auto" w:fill="FFFFFF"/>
              </w:rPr>
              <w:t>34 kartus.</w:t>
            </w:r>
          </w:p>
        </w:tc>
      </w:tr>
      <w:tr w:rsidR="00F53B68" w:rsidRPr="00427EEE" w14:paraId="5A916E69" w14:textId="77777777" w:rsidTr="007473AA">
        <w:trPr>
          <w:trHeight w:val="2259"/>
        </w:trPr>
        <w:tc>
          <w:tcPr>
            <w:tcW w:w="1588" w:type="dxa"/>
            <w:tcBorders>
              <w:top w:val="single" w:sz="4" w:space="0" w:color="auto"/>
              <w:left w:val="single" w:sz="4" w:space="0" w:color="auto"/>
              <w:bottom w:val="single" w:sz="4" w:space="0" w:color="auto"/>
              <w:right w:val="single" w:sz="4" w:space="0" w:color="auto"/>
            </w:tcBorders>
            <w:hideMark/>
          </w:tcPr>
          <w:p w14:paraId="7B709534" w14:textId="77777777" w:rsidR="00F53B68" w:rsidRPr="00D57806" w:rsidRDefault="00F53B68" w:rsidP="007473AA">
            <w:pPr>
              <w:rPr>
                <w:rStyle w:val="eop"/>
                <w:color w:val="000000"/>
                <w:shd w:val="clear" w:color="auto" w:fill="FFFFFF"/>
              </w:rPr>
            </w:pPr>
            <w:r>
              <w:rPr>
                <w:lang w:eastAsia="lt-LT"/>
              </w:rPr>
              <w:lastRenderedPageBreak/>
              <w:t>1</w:t>
            </w:r>
            <w:r w:rsidRPr="00D57806">
              <w:rPr>
                <w:lang w:eastAsia="lt-LT"/>
              </w:rPr>
              <w:t>.3.</w:t>
            </w:r>
            <w:r w:rsidRPr="00D57806">
              <w:rPr>
                <w:rStyle w:val="normaltextrun"/>
                <w:color w:val="000000"/>
                <w:shd w:val="clear" w:color="auto" w:fill="FFFFFF"/>
              </w:rPr>
              <w:t xml:space="preserve"> Plėtoti neformaliojo vaikų švietimo programas. </w:t>
            </w:r>
            <w:r w:rsidRPr="00D57806">
              <w:rPr>
                <w:rStyle w:val="eop"/>
                <w:color w:val="000000"/>
                <w:shd w:val="clear" w:color="auto" w:fill="FFFFFF"/>
              </w:rPr>
              <w:t> </w:t>
            </w:r>
          </w:p>
          <w:p w14:paraId="2918E534" w14:textId="77777777" w:rsidR="00F53B68" w:rsidRPr="00D57806" w:rsidRDefault="00F53B68" w:rsidP="007473AA">
            <w:pPr>
              <w:rPr>
                <w:i/>
                <w:iCs/>
              </w:rPr>
            </w:pPr>
            <w:r w:rsidRPr="00D57806">
              <w:rPr>
                <w:rFonts w:eastAsia="Calibri"/>
                <w:i/>
                <w:iCs/>
              </w:rPr>
              <w:t>(veiklos sritis – Ugdymo (</w:t>
            </w:r>
            <w:r>
              <w:rPr>
                <w:rFonts w:eastAsia="Calibri"/>
                <w:i/>
                <w:iCs/>
              </w:rPr>
              <w:t>-</w:t>
            </w:r>
            <w:proofErr w:type="spellStart"/>
            <w:r w:rsidRPr="00D57806">
              <w:rPr>
                <w:rFonts w:eastAsia="Calibri"/>
                <w:i/>
                <w:iCs/>
              </w:rPr>
              <w:t>si</w:t>
            </w:r>
            <w:proofErr w:type="spellEnd"/>
            <w:r w:rsidRPr="00D57806">
              <w:rPr>
                <w:rFonts w:eastAsia="Calibri"/>
                <w:i/>
                <w:iCs/>
              </w:rPr>
              <w:t>) aplinka).</w:t>
            </w:r>
          </w:p>
          <w:p w14:paraId="3B1DB25D" w14:textId="77777777" w:rsidR="00F53B68" w:rsidRPr="00D57806" w:rsidRDefault="00F53B68" w:rsidP="007473AA">
            <w:pPr>
              <w:rPr>
                <w:lang w:eastAsia="lt-LT"/>
              </w:rPr>
            </w:pPr>
          </w:p>
        </w:tc>
        <w:tc>
          <w:tcPr>
            <w:tcW w:w="1701" w:type="dxa"/>
            <w:tcBorders>
              <w:top w:val="single" w:sz="4" w:space="0" w:color="auto"/>
              <w:left w:val="single" w:sz="4" w:space="0" w:color="auto"/>
              <w:bottom w:val="single" w:sz="4" w:space="0" w:color="auto"/>
              <w:right w:val="single" w:sz="4" w:space="0" w:color="auto"/>
            </w:tcBorders>
          </w:tcPr>
          <w:p w14:paraId="7D5075A5" w14:textId="77777777" w:rsidR="00F53B68" w:rsidRPr="00D57806" w:rsidRDefault="00F53B68" w:rsidP="007473AA">
            <w:pPr>
              <w:pStyle w:val="paragraph"/>
              <w:spacing w:before="0" w:beforeAutospacing="0" w:after="0" w:afterAutospacing="0"/>
              <w:textAlignment w:val="baseline"/>
            </w:pPr>
            <w:r>
              <w:t>1</w:t>
            </w:r>
            <w:r w:rsidRPr="00D57806">
              <w:t>.3.1. Neformaliojo švietimo programų įvairovė.</w:t>
            </w:r>
          </w:p>
        </w:tc>
        <w:tc>
          <w:tcPr>
            <w:tcW w:w="2410" w:type="dxa"/>
            <w:tcBorders>
              <w:top w:val="single" w:sz="4" w:space="0" w:color="auto"/>
              <w:left w:val="single" w:sz="4" w:space="0" w:color="auto"/>
              <w:bottom w:val="single" w:sz="4" w:space="0" w:color="auto"/>
              <w:right w:val="single" w:sz="4" w:space="0" w:color="auto"/>
            </w:tcBorders>
          </w:tcPr>
          <w:p w14:paraId="12BE2F4F" w14:textId="77777777" w:rsidR="00F53B68" w:rsidRPr="00D57806" w:rsidRDefault="00F53B68" w:rsidP="007473AA">
            <w:pPr>
              <w:pStyle w:val="paragraph"/>
              <w:spacing w:before="0" w:beforeAutospacing="0" w:after="0" w:afterAutospacing="0"/>
              <w:contextualSpacing/>
              <w:textAlignment w:val="baseline"/>
              <w:rPr>
                <w:rFonts w:ascii="Segoe UI" w:hAnsi="Segoe UI" w:cs="Segoe UI"/>
              </w:rPr>
            </w:pPr>
            <w:r>
              <w:rPr>
                <w:rStyle w:val="normaltextrun"/>
                <w:color w:val="000000"/>
              </w:rPr>
              <w:t>1</w:t>
            </w:r>
            <w:r w:rsidRPr="00D57806">
              <w:rPr>
                <w:rStyle w:val="normaltextrun"/>
                <w:color w:val="000000"/>
              </w:rPr>
              <w:t xml:space="preserve">.3.1.1.Mokinių, dalyvaujančių neformaliojo </w:t>
            </w:r>
            <w:r>
              <w:rPr>
                <w:rStyle w:val="normaltextrun"/>
                <w:color w:val="000000"/>
              </w:rPr>
              <w:t>švietimo veiklose, dalis</w:t>
            </w:r>
            <w:r w:rsidRPr="00D57806">
              <w:rPr>
                <w:rStyle w:val="normaltextrun"/>
                <w:color w:val="000000"/>
              </w:rPr>
              <w:t xml:space="preserve"> nuo bendro mokinių skaičiaus – 93</w:t>
            </w:r>
            <w:r>
              <w:rPr>
                <w:rStyle w:val="normaltextrun"/>
                <w:color w:val="000000"/>
              </w:rPr>
              <w:t xml:space="preserve"> proc</w:t>
            </w:r>
            <w:r w:rsidRPr="00D57806">
              <w:rPr>
                <w:rStyle w:val="normaltextrun"/>
                <w:color w:val="000000"/>
              </w:rPr>
              <w:t>.</w:t>
            </w:r>
          </w:p>
          <w:p w14:paraId="2529A0A0" w14:textId="77777777" w:rsidR="00F53B68" w:rsidRPr="00D57806" w:rsidRDefault="00F53B68" w:rsidP="007473AA">
            <w:pPr>
              <w:pStyle w:val="paragraph"/>
              <w:spacing w:before="0" w:beforeAutospacing="0" w:after="0" w:afterAutospacing="0"/>
              <w:contextualSpacing/>
              <w:textAlignment w:val="baseline"/>
              <w:rPr>
                <w:rFonts w:ascii="Segoe UI" w:hAnsi="Segoe UI" w:cs="Segoe UI"/>
              </w:rPr>
            </w:pPr>
            <w:r>
              <w:rPr>
                <w:rStyle w:val="normaltextrun"/>
                <w:color w:val="000000"/>
              </w:rPr>
              <w:t>1</w:t>
            </w:r>
            <w:r w:rsidRPr="00D57806">
              <w:rPr>
                <w:rStyle w:val="normaltextrun"/>
                <w:color w:val="000000"/>
              </w:rPr>
              <w:t>.3.1.2. Mokinių, dalyvaujančių STEAM krypties neformaliojo šv</w:t>
            </w:r>
            <w:r>
              <w:rPr>
                <w:rStyle w:val="normaltextrun"/>
                <w:color w:val="000000"/>
              </w:rPr>
              <w:t>ietimo programose, dalis</w:t>
            </w:r>
            <w:r w:rsidRPr="00D57806">
              <w:rPr>
                <w:rStyle w:val="normaltextrun"/>
                <w:color w:val="000000"/>
              </w:rPr>
              <w:t xml:space="preserve"> nuo bendro mokinių skaičiaus – 40</w:t>
            </w:r>
            <w:r>
              <w:rPr>
                <w:rStyle w:val="normaltextrun"/>
                <w:color w:val="000000"/>
              </w:rPr>
              <w:t xml:space="preserve"> proc</w:t>
            </w:r>
            <w:r w:rsidRPr="00D57806">
              <w:rPr>
                <w:rStyle w:val="normaltextrun"/>
                <w:color w:val="000000"/>
              </w:rPr>
              <w:t>.</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903D312" w14:textId="77777777" w:rsidR="00F53B68" w:rsidRPr="00E76A69" w:rsidRDefault="00F53B68" w:rsidP="007473AA">
            <w:pPr>
              <w:pStyle w:val="paragraph"/>
              <w:spacing w:before="0" w:beforeAutospacing="0" w:after="0" w:afterAutospacing="0"/>
              <w:jc w:val="both"/>
              <w:textAlignment w:val="baseline"/>
              <w:rPr>
                <w:rFonts w:ascii="Calibri" w:hAnsi="Calibri" w:cs="Calibri"/>
              </w:rPr>
            </w:pPr>
            <w:r>
              <w:rPr>
                <w:rStyle w:val="normaltextrun"/>
                <w:color w:val="000000"/>
              </w:rPr>
              <w:t>1</w:t>
            </w:r>
            <w:r w:rsidRPr="00E76A69">
              <w:rPr>
                <w:rStyle w:val="normaltextrun"/>
                <w:color w:val="000000"/>
              </w:rPr>
              <w:t xml:space="preserve">.3.1.1.1. Mokinių, dalyvaujančių neformaliojo </w:t>
            </w:r>
            <w:r>
              <w:rPr>
                <w:rStyle w:val="normaltextrun"/>
                <w:color w:val="000000"/>
              </w:rPr>
              <w:t>švietimo veiklose, dalis</w:t>
            </w:r>
            <w:r w:rsidRPr="00E76A69">
              <w:rPr>
                <w:rStyle w:val="normaltextrun"/>
                <w:color w:val="000000"/>
              </w:rPr>
              <w:t xml:space="preserve"> nuo bendro mokinių skaičiaus – 93</w:t>
            </w:r>
            <w:r>
              <w:rPr>
                <w:rStyle w:val="normaltextrun"/>
                <w:color w:val="000000"/>
              </w:rPr>
              <w:t xml:space="preserve"> proc</w:t>
            </w:r>
            <w:r w:rsidRPr="00E76A69">
              <w:rPr>
                <w:rStyle w:val="normaltextrun"/>
                <w:color w:val="000000"/>
              </w:rPr>
              <w:t xml:space="preserve">. </w:t>
            </w:r>
            <w:r w:rsidRPr="00463B38">
              <w:rPr>
                <w:rStyle w:val="normaltextrun"/>
                <w:color w:val="000000"/>
                <w:shd w:val="clear" w:color="auto" w:fill="FFFFFF" w:themeFill="background1"/>
              </w:rPr>
              <w:t>Mokykloje sėkmingai vykdyta 12 neformaliojo ugdymo programų 18 val.), kuriose meno, sporto, socialinio ugdymo, informacinių technologijų ir STEAM krypties. Mokykloje buvo vykdytos 2 STEAM krypties neformaliojo švietimo programos, kurias teikė laisvieji mokytojai. 32 proc. mokinių rinkosi šias neformaliojo švietimo programas.</w:t>
            </w:r>
          </w:p>
          <w:p w14:paraId="32C5352D" w14:textId="77777777" w:rsidR="00F53B68" w:rsidRPr="00E76A69" w:rsidRDefault="00F53B68" w:rsidP="007473AA">
            <w:pPr>
              <w:pStyle w:val="paragraph"/>
              <w:spacing w:before="0" w:beforeAutospacing="0" w:after="0" w:afterAutospacing="0"/>
              <w:contextualSpacing/>
              <w:textAlignment w:val="baseline"/>
              <w:rPr>
                <w:rStyle w:val="normaltextrun"/>
                <w:color w:val="000000"/>
              </w:rPr>
            </w:pPr>
            <w:r>
              <w:rPr>
                <w:rStyle w:val="normaltextrun"/>
                <w:color w:val="000000"/>
              </w:rPr>
              <w:t>1.3.1.1</w:t>
            </w:r>
            <w:r w:rsidRPr="00E76A69">
              <w:rPr>
                <w:rStyle w:val="normaltextrun"/>
                <w:color w:val="000000"/>
              </w:rPr>
              <w:t>.2. Mokinių, dalyvaujančių STEAM krypties neformaliojo švi</w:t>
            </w:r>
            <w:r>
              <w:rPr>
                <w:rStyle w:val="normaltextrun"/>
                <w:color w:val="000000"/>
              </w:rPr>
              <w:t xml:space="preserve">etimo programose, dalis </w:t>
            </w:r>
            <w:r w:rsidRPr="00E76A69">
              <w:rPr>
                <w:rStyle w:val="normaltextrun"/>
                <w:color w:val="000000"/>
              </w:rPr>
              <w:t>nuo bendro mokinių skaičiaus – 40</w:t>
            </w:r>
            <w:r>
              <w:rPr>
                <w:rStyle w:val="normaltextrun"/>
                <w:color w:val="000000"/>
              </w:rPr>
              <w:t xml:space="preserve"> proc.</w:t>
            </w:r>
          </w:p>
          <w:p w14:paraId="5295DECE" w14:textId="77777777" w:rsidR="00F53B68" w:rsidRPr="00E76A69" w:rsidRDefault="00F53B68" w:rsidP="007473AA">
            <w:pPr>
              <w:pStyle w:val="paragraph"/>
              <w:spacing w:before="0" w:beforeAutospacing="0" w:after="0" w:afterAutospacing="0"/>
              <w:contextualSpacing/>
              <w:textAlignment w:val="baseline"/>
              <w:rPr>
                <w:rStyle w:val="normaltextrun"/>
                <w:color w:val="000000"/>
              </w:rPr>
            </w:pPr>
            <w:r>
              <w:rPr>
                <w:rStyle w:val="normaltextrun"/>
                <w:color w:val="000000"/>
                <w:lang w:val="en-US"/>
              </w:rPr>
              <w:t>1.3.1.1</w:t>
            </w:r>
            <w:r w:rsidRPr="00E76A69">
              <w:rPr>
                <w:rStyle w:val="normaltextrun"/>
                <w:color w:val="000000"/>
                <w:lang w:val="en-US"/>
              </w:rPr>
              <w:t xml:space="preserve">.3. </w:t>
            </w:r>
            <w:r w:rsidRPr="00E76A69">
              <w:rPr>
                <w:rStyle w:val="normaltextrun"/>
                <w:color w:val="000000"/>
              </w:rPr>
              <w:t>1-10 kl. vyko ilgalaikiai, į dalyką integruoti STEAM krypties klasių projektai</w:t>
            </w:r>
            <w:r w:rsidRPr="00463B38">
              <w:rPr>
                <w:rStyle w:val="normaltextrun"/>
                <w:color w:val="000000"/>
                <w:shd w:val="clear" w:color="auto" w:fill="FFFFFF" w:themeFill="background1"/>
              </w:rPr>
              <w:t xml:space="preserve">. </w:t>
            </w:r>
            <w:r w:rsidRPr="00463B38">
              <w:rPr>
                <w:rStyle w:val="normaltextrun"/>
                <w:shd w:val="clear" w:color="auto" w:fill="FFFFFF" w:themeFill="background1"/>
              </w:rPr>
              <w:t xml:space="preserve">Siekiant stiprinti </w:t>
            </w:r>
            <w:r w:rsidRPr="00463B38">
              <w:rPr>
                <w:rStyle w:val="normaltextrun"/>
                <w:shd w:val="clear" w:color="auto" w:fill="FFFFFF" w:themeFill="background1"/>
              </w:rPr>
              <w:lastRenderedPageBreak/>
              <w:t>mokinių bendrąsias ir dalykines kompetencijas vykdyti ir įgyvendinti 4 trumpalaikiai STEAM krypties projektai: „Aplinkos tyrimai”, „Kraujas - gyvybės skystis”, „Sveika mityba”, „Vanduo”.</w:t>
            </w:r>
            <w:r w:rsidRPr="00463B38">
              <w:rPr>
                <w:rStyle w:val="eop"/>
                <w:shd w:val="clear" w:color="auto" w:fill="FFFFFF" w:themeFill="background1"/>
              </w:rPr>
              <w:t xml:space="preserve"> </w:t>
            </w:r>
            <w:r w:rsidRPr="00463B38">
              <w:rPr>
                <w:rStyle w:val="normaltextrun"/>
                <w:shd w:val="clear" w:color="auto" w:fill="FFFFFF" w:themeFill="background1"/>
              </w:rPr>
              <w:t xml:space="preserve">6-7 kl. mokiniai (98 proc.) dalyvavo STEAM veiklose Šiaulių </w:t>
            </w:r>
            <w:proofErr w:type="spellStart"/>
            <w:r w:rsidRPr="00463B38">
              <w:rPr>
                <w:rStyle w:val="normaltextrun"/>
                <w:shd w:val="clear" w:color="auto" w:fill="FFFFFF" w:themeFill="background1"/>
              </w:rPr>
              <w:t>Didždvario</w:t>
            </w:r>
            <w:proofErr w:type="spellEnd"/>
            <w:r w:rsidRPr="00463B38">
              <w:rPr>
                <w:rStyle w:val="normaltextrun"/>
                <w:shd w:val="clear" w:color="auto" w:fill="FFFFFF" w:themeFill="background1"/>
              </w:rPr>
              <w:t xml:space="preserve"> gimnazijoje.</w:t>
            </w:r>
            <w:r>
              <w:rPr>
                <w:rStyle w:val="normaltextrun"/>
              </w:rPr>
              <w:t xml:space="preserve"> </w:t>
            </w:r>
            <w:r w:rsidRPr="00463B38">
              <w:rPr>
                <w:rStyle w:val="normaltextrun"/>
                <w:shd w:val="clear" w:color="auto" w:fill="FFFFFF" w:themeFill="background1"/>
              </w:rPr>
              <w:t>Mokykloje organizuota STEAM 1-10 kl. mokinių konferencija „Vabzdžiai žmogaus aplinkoje”.</w:t>
            </w:r>
          </w:p>
        </w:tc>
      </w:tr>
      <w:tr w:rsidR="00F53B68" w:rsidRPr="00D57806" w14:paraId="08F85A16" w14:textId="77777777" w:rsidTr="007473AA">
        <w:trPr>
          <w:trHeight w:val="1408"/>
        </w:trPr>
        <w:tc>
          <w:tcPr>
            <w:tcW w:w="1588" w:type="dxa"/>
            <w:vMerge w:val="restart"/>
            <w:tcBorders>
              <w:top w:val="single" w:sz="4" w:space="0" w:color="auto"/>
              <w:left w:val="single" w:sz="4" w:space="0" w:color="auto"/>
              <w:right w:val="single" w:sz="4" w:space="0" w:color="auto"/>
            </w:tcBorders>
            <w:hideMark/>
          </w:tcPr>
          <w:p w14:paraId="1845895D" w14:textId="77777777" w:rsidR="00F53B68" w:rsidRPr="00D57806" w:rsidRDefault="00F53B68" w:rsidP="007473AA">
            <w:pPr>
              <w:rPr>
                <w:color w:val="000000" w:themeColor="text1"/>
              </w:rPr>
            </w:pPr>
            <w:r>
              <w:rPr>
                <w:color w:val="000000" w:themeColor="text1"/>
                <w:lang w:eastAsia="lt-LT"/>
              </w:rPr>
              <w:lastRenderedPageBreak/>
              <w:t>1</w:t>
            </w:r>
            <w:r w:rsidRPr="00D57806">
              <w:rPr>
                <w:color w:val="000000" w:themeColor="text1"/>
                <w:lang w:eastAsia="lt-LT"/>
              </w:rPr>
              <w:t xml:space="preserve">.4. </w:t>
            </w:r>
            <w:r w:rsidRPr="00D57806">
              <w:rPr>
                <w:color w:val="000000" w:themeColor="text1"/>
              </w:rPr>
              <w:t>Užtikrinti sėkmingą pasirengimą ugdymo turinio atnaujinimui, bendrųjų programų taikymui.</w:t>
            </w:r>
          </w:p>
          <w:p w14:paraId="3EB378BF" w14:textId="77777777" w:rsidR="00F53B68" w:rsidRPr="00D57806" w:rsidRDefault="00F53B68" w:rsidP="007473AA">
            <w:pPr>
              <w:rPr>
                <w:rFonts w:ascii="Calibri" w:hAnsi="Calibri" w:cs="Calibri"/>
                <w:i/>
                <w:iCs/>
                <w:color w:val="000000" w:themeColor="text1"/>
              </w:rPr>
            </w:pPr>
            <w:r w:rsidRPr="00D57806">
              <w:rPr>
                <w:rFonts w:eastAsia="Calibri"/>
                <w:i/>
                <w:iCs/>
                <w:color w:val="000000" w:themeColor="text1"/>
              </w:rPr>
              <w:t>(veiklos sritis – Lyderystė ir vadyba).</w:t>
            </w:r>
          </w:p>
        </w:tc>
        <w:tc>
          <w:tcPr>
            <w:tcW w:w="1701" w:type="dxa"/>
            <w:tcBorders>
              <w:top w:val="single" w:sz="4" w:space="0" w:color="auto"/>
              <w:left w:val="single" w:sz="4" w:space="0" w:color="auto"/>
              <w:bottom w:val="single" w:sz="4" w:space="0" w:color="auto"/>
              <w:right w:val="single" w:sz="4" w:space="0" w:color="auto"/>
            </w:tcBorders>
          </w:tcPr>
          <w:p w14:paraId="062C0790" w14:textId="77777777" w:rsidR="00F53B68" w:rsidRPr="00770187" w:rsidRDefault="00F53B68" w:rsidP="007473AA">
            <w:pPr>
              <w:rPr>
                <w:color w:val="000000" w:themeColor="text1"/>
              </w:rPr>
            </w:pPr>
            <w:r>
              <w:rPr>
                <w:rStyle w:val="normaltextrun"/>
                <w:color w:val="000000" w:themeColor="text1"/>
                <w:shd w:val="clear" w:color="auto" w:fill="FFFFFF"/>
              </w:rPr>
              <w:t>1</w:t>
            </w:r>
            <w:r w:rsidRPr="00D57806">
              <w:rPr>
                <w:rStyle w:val="normaltextrun"/>
                <w:color w:val="000000" w:themeColor="text1"/>
                <w:shd w:val="clear" w:color="auto" w:fill="FFFFFF"/>
              </w:rPr>
              <w:t>.4.1.</w:t>
            </w:r>
            <w:r w:rsidRPr="00D57806">
              <w:rPr>
                <w:color w:val="000000" w:themeColor="text1"/>
              </w:rPr>
              <w:t xml:space="preserve"> </w:t>
            </w:r>
            <w:r w:rsidRPr="00770187">
              <w:rPr>
                <w:color w:val="000000" w:themeColor="text1"/>
              </w:rPr>
              <w:t>M</w:t>
            </w:r>
            <w:r w:rsidRPr="00D57806">
              <w:rPr>
                <w:color w:val="000000" w:themeColor="text1"/>
              </w:rPr>
              <w:t>okytojai kryptingai tobulina kvalifikaciją Ugdymo turiniui atnaujinti</w:t>
            </w:r>
            <w:r w:rsidRPr="00770187">
              <w:rPr>
                <w:color w:val="000000" w:themeColor="text1"/>
              </w:rPr>
              <w:t>.</w:t>
            </w:r>
          </w:p>
          <w:p w14:paraId="622AE06C" w14:textId="77777777" w:rsidR="00F53B68" w:rsidRPr="00D57806" w:rsidRDefault="00F53B68" w:rsidP="007473AA">
            <w:pPr>
              <w:rPr>
                <w:color w:val="000000" w:themeColor="text1"/>
              </w:rPr>
            </w:pPr>
          </w:p>
          <w:p w14:paraId="21F08985" w14:textId="77777777" w:rsidR="00F53B68" w:rsidRPr="00D57806" w:rsidRDefault="00F53B68" w:rsidP="007473AA">
            <w:pPr>
              <w:jc w:val="center"/>
              <w:rPr>
                <w:color w:val="000000" w:themeColor="text1"/>
                <w:lang w:eastAsia="lt-LT"/>
              </w:rPr>
            </w:pPr>
          </w:p>
        </w:tc>
        <w:tc>
          <w:tcPr>
            <w:tcW w:w="2410" w:type="dxa"/>
            <w:tcBorders>
              <w:top w:val="single" w:sz="4" w:space="0" w:color="auto"/>
              <w:left w:val="single" w:sz="4" w:space="0" w:color="auto"/>
              <w:bottom w:val="single" w:sz="4" w:space="0" w:color="auto"/>
              <w:right w:val="single" w:sz="4" w:space="0" w:color="auto"/>
            </w:tcBorders>
          </w:tcPr>
          <w:p w14:paraId="23D87794" w14:textId="77777777" w:rsidR="00F53B68" w:rsidRPr="00D57806" w:rsidRDefault="00F53B68" w:rsidP="007473AA">
            <w:pPr>
              <w:rPr>
                <w:color w:val="000000" w:themeColor="text1"/>
              </w:rPr>
            </w:pPr>
            <w:r>
              <w:rPr>
                <w:rStyle w:val="normaltextrun"/>
                <w:color w:val="000000" w:themeColor="text1"/>
              </w:rPr>
              <w:t>1</w:t>
            </w:r>
            <w:r w:rsidRPr="00D57806">
              <w:rPr>
                <w:rStyle w:val="normaltextrun"/>
                <w:color w:val="000000" w:themeColor="text1"/>
              </w:rPr>
              <w:t xml:space="preserve">.4.1.1. </w:t>
            </w:r>
            <w:r w:rsidRPr="00D57806">
              <w:rPr>
                <w:color w:val="000000" w:themeColor="text1"/>
              </w:rPr>
              <w:t xml:space="preserve">Parengta mokyklos pedagogų ilgalaikio kvalifikacijos tobulinimosi programa skirta sėkmingam ugdymo turinio atnaujinimui. </w:t>
            </w:r>
          </w:p>
          <w:p w14:paraId="42702E73" w14:textId="77777777" w:rsidR="00F53B68" w:rsidRPr="00D57806" w:rsidRDefault="00F53B68" w:rsidP="007473AA">
            <w:pPr>
              <w:rPr>
                <w:color w:val="000000" w:themeColor="text1"/>
              </w:rPr>
            </w:pPr>
            <w:r>
              <w:rPr>
                <w:rStyle w:val="normaltextrun"/>
                <w:color w:val="000000" w:themeColor="text1"/>
                <w:lang w:val="en-US"/>
              </w:rPr>
              <w:t>1</w:t>
            </w:r>
            <w:r w:rsidRPr="00D57806">
              <w:rPr>
                <w:rStyle w:val="normaltextrun"/>
                <w:color w:val="000000" w:themeColor="text1"/>
                <w:lang w:val="en-US"/>
              </w:rPr>
              <w:t xml:space="preserve">.4.1.2. </w:t>
            </w:r>
            <w:r w:rsidRPr="00D57806">
              <w:rPr>
                <w:color w:val="000000" w:themeColor="text1"/>
              </w:rPr>
              <w:t>9</w:t>
            </w:r>
            <w:r w:rsidRPr="00D57806">
              <w:rPr>
                <w:color w:val="000000" w:themeColor="text1"/>
                <w:lang w:val="en-US"/>
              </w:rPr>
              <w:t>0</w:t>
            </w:r>
            <w:r>
              <w:rPr>
                <w:color w:val="000000" w:themeColor="text1"/>
              </w:rPr>
              <w:t xml:space="preserve"> proc.</w:t>
            </w:r>
            <w:r w:rsidRPr="00D57806">
              <w:rPr>
                <w:color w:val="000000" w:themeColor="text1"/>
              </w:rPr>
              <w:t xml:space="preserve"> mokytojų dalyvavo ilgalaikiuose (40 val.) kvalifikacijos tobulinimo programos mokymuose.</w:t>
            </w:r>
          </w:p>
        </w:tc>
        <w:tc>
          <w:tcPr>
            <w:tcW w:w="3969" w:type="dxa"/>
            <w:tcBorders>
              <w:top w:val="single" w:sz="4" w:space="0" w:color="auto"/>
              <w:left w:val="single" w:sz="4" w:space="0" w:color="auto"/>
              <w:bottom w:val="single" w:sz="4" w:space="0" w:color="auto"/>
              <w:right w:val="single" w:sz="4" w:space="0" w:color="auto"/>
            </w:tcBorders>
          </w:tcPr>
          <w:p w14:paraId="64B2C8C4" w14:textId="77777777" w:rsidR="00F53B68" w:rsidRPr="00400812" w:rsidRDefault="00F53B68" w:rsidP="007473AA">
            <w:r>
              <w:rPr>
                <w:rStyle w:val="normaltextrun"/>
                <w:color w:val="000000" w:themeColor="text1"/>
              </w:rPr>
              <w:t>1</w:t>
            </w:r>
            <w:r w:rsidRPr="00400812">
              <w:rPr>
                <w:rStyle w:val="normaltextrun"/>
                <w:color w:val="000000" w:themeColor="text1"/>
              </w:rPr>
              <w:t>.4.1.1.</w:t>
            </w:r>
            <w:r>
              <w:rPr>
                <w:rStyle w:val="normaltextrun"/>
                <w:color w:val="000000" w:themeColor="text1"/>
              </w:rPr>
              <w:t>1.</w:t>
            </w:r>
            <w:r w:rsidRPr="00400812">
              <w:rPr>
                <w:color w:val="000000" w:themeColor="text1"/>
              </w:rPr>
              <w:t xml:space="preserve">Parengta mokyklos pedagogų ilgalaikio kvalifikacijos tobulinimosi programa skirta sėkmingam ugdymo turinio atnaujinimui. 2022 m. vasario – kovo mėn. dalyvavo </w:t>
            </w:r>
            <w:r>
              <w:t>i</w:t>
            </w:r>
            <w:r w:rsidRPr="00400812">
              <w:t xml:space="preserve">lgalaikės kvalifikacijos tobulinimo programos „Pagalbos mokiniui mokykloje tobulinimas įveikiant psichologinius ir nuotolinio mokymo iššūkius </w:t>
            </w:r>
            <w:proofErr w:type="spellStart"/>
            <w:r>
              <w:t>įtraukią</w:t>
            </w:r>
            <w:r w:rsidRPr="00281724">
              <w:t>jame</w:t>
            </w:r>
            <w:proofErr w:type="spellEnd"/>
            <w:r>
              <w:t xml:space="preserve"> ugdyme“</w:t>
            </w:r>
            <w:r w:rsidRPr="00400812">
              <w:t xml:space="preserve"> VII modulio seminare „Ugdymo diferencijavimas, individualizavimas, suasmeninimas“</w:t>
            </w:r>
            <w:r>
              <w:t>.</w:t>
            </w:r>
            <w:r w:rsidRPr="00400812">
              <w:t xml:space="preserve"> </w:t>
            </w:r>
            <w:r>
              <w:t>L</w:t>
            </w:r>
            <w:r w:rsidRPr="00400812">
              <w:t>ektorė A.</w:t>
            </w:r>
            <w:r>
              <w:t xml:space="preserve"> </w:t>
            </w:r>
            <w:proofErr w:type="spellStart"/>
            <w:r>
              <w:t>Šarskuvienė</w:t>
            </w:r>
            <w:proofErr w:type="spellEnd"/>
            <w:r>
              <w:t xml:space="preserve">. </w:t>
            </w:r>
            <w:r w:rsidRPr="00400812">
              <w:rPr>
                <w:rStyle w:val="normaltextrun"/>
                <w:color w:val="000000"/>
                <w:shd w:val="clear" w:color="auto" w:fill="FFFFFF"/>
              </w:rPr>
              <w:t xml:space="preserve">2022-08-29 </w:t>
            </w:r>
            <w:r>
              <w:rPr>
                <w:rStyle w:val="normaltextrun"/>
                <w:color w:val="000000"/>
                <w:shd w:val="clear" w:color="auto" w:fill="FFFFFF"/>
              </w:rPr>
              <w:t xml:space="preserve">vyko </w:t>
            </w:r>
            <w:r w:rsidRPr="00400812">
              <w:t>VIII modulio seminaras „</w:t>
            </w:r>
            <w:proofErr w:type="spellStart"/>
            <w:r w:rsidRPr="00400812">
              <w:t>Įtraukusis</w:t>
            </w:r>
            <w:proofErr w:type="spellEnd"/>
            <w:r w:rsidRPr="00400812">
              <w:t xml:space="preserve"> ugdymas ir </w:t>
            </w:r>
            <w:proofErr w:type="spellStart"/>
            <w:r w:rsidRPr="00400812">
              <w:t>bendruomenės</w:t>
            </w:r>
            <w:proofErr w:type="spellEnd"/>
            <w:r w:rsidRPr="00400812">
              <w:t xml:space="preserve"> susitarimų </w:t>
            </w:r>
            <w:proofErr w:type="spellStart"/>
            <w:r w:rsidRPr="00400812">
              <w:t>įgyvendinimas</w:t>
            </w:r>
            <w:proofErr w:type="spellEnd"/>
            <w:r w:rsidRPr="00400812">
              <w:t xml:space="preserve"> ” </w:t>
            </w:r>
            <w:r>
              <w:t>L</w:t>
            </w:r>
            <w:r w:rsidRPr="00400812">
              <w:t>ektorė J. Valuckienė</w:t>
            </w:r>
            <w:r>
              <w:t>.</w:t>
            </w:r>
          </w:p>
          <w:p w14:paraId="39CD02FC" w14:textId="77777777" w:rsidR="00F53B68" w:rsidRPr="00400812" w:rsidRDefault="00F53B68" w:rsidP="007473AA">
            <w:pPr>
              <w:rPr>
                <w:color w:val="000000" w:themeColor="text1"/>
              </w:rPr>
            </w:pPr>
            <w:r>
              <w:rPr>
                <w:rStyle w:val="normaltextrun"/>
                <w:color w:val="000000" w:themeColor="text1"/>
              </w:rPr>
              <w:t>1.4.1.1</w:t>
            </w:r>
            <w:r w:rsidRPr="00400812">
              <w:rPr>
                <w:rStyle w:val="normaltextrun"/>
                <w:color w:val="000000" w:themeColor="text1"/>
              </w:rPr>
              <w:t>.</w:t>
            </w:r>
            <w:r>
              <w:rPr>
                <w:rStyle w:val="normaltextrun"/>
                <w:color w:val="000000" w:themeColor="text1"/>
              </w:rPr>
              <w:t xml:space="preserve">2. </w:t>
            </w:r>
            <w:r w:rsidRPr="009D51BC">
              <w:rPr>
                <w:color w:val="000000" w:themeColor="text1"/>
              </w:rPr>
              <w:t>98 proc. mokytojų</w:t>
            </w:r>
            <w:r w:rsidRPr="00400812">
              <w:rPr>
                <w:color w:val="000000" w:themeColor="text1"/>
              </w:rPr>
              <w:t xml:space="preserve"> dalyvavo ilgalaikiuose (40 val.) kvalifikacijos tobulinimo programos mokymuose.</w:t>
            </w:r>
          </w:p>
        </w:tc>
      </w:tr>
      <w:tr w:rsidR="00F53B68" w:rsidRPr="00D57806" w14:paraId="67709268" w14:textId="77777777" w:rsidTr="007473AA">
        <w:trPr>
          <w:trHeight w:val="147"/>
        </w:trPr>
        <w:tc>
          <w:tcPr>
            <w:tcW w:w="1588" w:type="dxa"/>
            <w:vMerge/>
            <w:tcBorders>
              <w:left w:val="single" w:sz="4" w:space="0" w:color="auto"/>
              <w:right w:val="single" w:sz="4" w:space="0" w:color="auto"/>
            </w:tcBorders>
            <w:hideMark/>
          </w:tcPr>
          <w:p w14:paraId="3AA4BDFB" w14:textId="77777777" w:rsidR="00F53B68" w:rsidRPr="00D57806" w:rsidRDefault="00F53B68" w:rsidP="007473AA">
            <w:pPr>
              <w:rPr>
                <w:lang w:eastAsia="lt-LT"/>
              </w:rPr>
            </w:pPr>
          </w:p>
        </w:tc>
        <w:tc>
          <w:tcPr>
            <w:tcW w:w="1701" w:type="dxa"/>
            <w:tcBorders>
              <w:top w:val="single" w:sz="4" w:space="0" w:color="auto"/>
              <w:left w:val="single" w:sz="4" w:space="0" w:color="auto"/>
              <w:bottom w:val="single" w:sz="4" w:space="0" w:color="auto"/>
              <w:right w:val="single" w:sz="4" w:space="0" w:color="auto"/>
            </w:tcBorders>
          </w:tcPr>
          <w:p w14:paraId="5D1924AB" w14:textId="77777777" w:rsidR="00F53B68" w:rsidRPr="00D57806" w:rsidRDefault="00F53B68" w:rsidP="007473AA">
            <w:pPr>
              <w:rPr>
                <w:lang w:eastAsia="lt-LT"/>
              </w:rPr>
            </w:pPr>
            <w:r>
              <w:rPr>
                <w:lang w:eastAsia="lt-LT"/>
              </w:rPr>
              <w:t>1</w:t>
            </w:r>
            <w:r w:rsidRPr="00D57806">
              <w:rPr>
                <w:lang w:eastAsia="lt-LT"/>
              </w:rPr>
              <w:t>.</w:t>
            </w:r>
            <w:r w:rsidRPr="00D57806">
              <w:rPr>
                <w:lang w:val="en-US" w:eastAsia="lt-LT"/>
              </w:rPr>
              <w:t>4</w:t>
            </w:r>
            <w:r w:rsidRPr="00D57806">
              <w:rPr>
                <w:lang w:eastAsia="lt-LT"/>
              </w:rPr>
              <w:t>.2. Mokytojai sistemingai kolegialiai mokosi dirbdami metodinėse grupėse mokykloje.</w:t>
            </w:r>
          </w:p>
        </w:tc>
        <w:tc>
          <w:tcPr>
            <w:tcW w:w="2410" w:type="dxa"/>
            <w:tcBorders>
              <w:top w:val="single" w:sz="4" w:space="0" w:color="auto"/>
              <w:left w:val="single" w:sz="4" w:space="0" w:color="auto"/>
              <w:bottom w:val="single" w:sz="4" w:space="0" w:color="auto"/>
              <w:right w:val="single" w:sz="4" w:space="0" w:color="auto"/>
            </w:tcBorders>
          </w:tcPr>
          <w:p w14:paraId="28A08FD6" w14:textId="77777777" w:rsidR="00F53B68" w:rsidRPr="000F3794" w:rsidRDefault="00F53B68" w:rsidP="007473AA">
            <w:pPr>
              <w:rPr>
                <w:rStyle w:val="normaltextrun"/>
                <w:color w:val="000000"/>
              </w:rPr>
            </w:pPr>
            <w:r>
              <w:rPr>
                <w:rStyle w:val="normaltextrun"/>
                <w:color w:val="000000"/>
                <w:shd w:val="clear" w:color="auto" w:fill="FFFFFF"/>
              </w:rPr>
              <w:t>1</w:t>
            </w:r>
            <w:r w:rsidRPr="00D57806">
              <w:rPr>
                <w:rStyle w:val="normaltextrun"/>
                <w:color w:val="000000"/>
                <w:shd w:val="clear" w:color="auto" w:fill="FFFFFF"/>
              </w:rPr>
              <w:t>.4.2.1.</w:t>
            </w:r>
            <w:r w:rsidRPr="00D57806">
              <w:rPr>
                <w:rStyle w:val="normaltextrun"/>
                <w:color w:val="000000"/>
              </w:rPr>
              <w:t xml:space="preserve"> 9</w:t>
            </w:r>
            <w:r w:rsidRPr="00770187">
              <w:rPr>
                <w:rStyle w:val="normaltextrun"/>
                <w:color w:val="000000"/>
              </w:rPr>
              <w:t xml:space="preserve">5 proc. </w:t>
            </w:r>
            <w:r w:rsidRPr="00D57806">
              <w:rPr>
                <w:rStyle w:val="normaltextrun"/>
                <w:color w:val="000000"/>
              </w:rPr>
              <w:t xml:space="preserve">pedagogų kolegialiai </w:t>
            </w:r>
            <w:r w:rsidRPr="000F3794">
              <w:rPr>
                <w:rStyle w:val="normaltextrun"/>
                <w:color w:val="000000"/>
              </w:rPr>
              <w:t>mokosi mokykloje veikiančiose metodinėse grupėse;</w:t>
            </w:r>
          </w:p>
          <w:p w14:paraId="32BAC4CF" w14:textId="77777777" w:rsidR="00F53B68" w:rsidRPr="00D57806" w:rsidRDefault="00F53B68" w:rsidP="007473AA">
            <w:pPr>
              <w:rPr>
                <w:color w:val="000000"/>
                <w:shd w:val="clear" w:color="auto" w:fill="FFFFFF"/>
              </w:rPr>
            </w:pPr>
            <w:r>
              <w:rPr>
                <w:rStyle w:val="normaltextrun"/>
                <w:color w:val="000000"/>
                <w:shd w:val="clear" w:color="auto" w:fill="FFFFFF"/>
              </w:rPr>
              <w:t>1</w:t>
            </w:r>
            <w:r w:rsidRPr="000F3794">
              <w:rPr>
                <w:rStyle w:val="normaltextrun"/>
                <w:color w:val="000000"/>
                <w:shd w:val="clear" w:color="auto" w:fill="FFFFFF"/>
              </w:rPr>
              <w:t>.4.2.2.100 proc. mokytojų susipažįsta su atnaujintų ugdymo programų ir kompetencijų projektais</w:t>
            </w:r>
            <w:r w:rsidRPr="00D57806">
              <w:rPr>
                <w:rStyle w:val="normaltextrun"/>
                <w:color w:val="000000"/>
                <w:shd w:val="clear" w:color="auto" w:fill="FFFFFF"/>
              </w:rPr>
              <w:t>, vaikų amžiaus tarpsnių aprašais.</w:t>
            </w:r>
          </w:p>
        </w:tc>
        <w:tc>
          <w:tcPr>
            <w:tcW w:w="3969" w:type="dxa"/>
            <w:tcBorders>
              <w:top w:val="single" w:sz="4" w:space="0" w:color="auto"/>
              <w:left w:val="single" w:sz="4" w:space="0" w:color="auto"/>
              <w:bottom w:val="single" w:sz="4" w:space="0" w:color="auto"/>
              <w:right w:val="single" w:sz="4" w:space="0" w:color="auto"/>
            </w:tcBorders>
          </w:tcPr>
          <w:p w14:paraId="421CF84A" w14:textId="77777777" w:rsidR="00F53B68" w:rsidRPr="00770187" w:rsidRDefault="00F53B68" w:rsidP="007473AA">
            <w:pPr>
              <w:rPr>
                <w:rStyle w:val="normaltextrun"/>
                <w:color w:val="000000"/>
                <w:shd w:val="clear" w:color="auto" w:fill="FFFFFF"/>
              </w:rPr>
            </w:pPr>
            <w:r>
              <w:rPr>
                <w:rStyle w:val="normaltextrun"/>
                <w:color w:val="000000"/>
                <w:shd w:val="clear" w:color="auto" w:fill="FFFFFF"/>
              </w:rPr>
              <w:t>1</w:t>
            </w:r>
            <w:r w:rsidRPr="00D57806">
              <w:rPr>
                <w:rStyle w:val="normaltextrun"/>
                <w:color w:val="000000"/>
                <w:shd w:val="clear" w:color="auto" w:fill="FFFFFF"/>
              </w:rPr>
              <w:t>.4.2.1.</w:t>
            </w:r>
            <w:r w:rsidRPr="00770187">
              <w:rPr>
                <w:rStyle w:val="normaltextrun"/>
                <w:color w:val="000000"/>
              </w:rPr>
              <w:t xml:space="preserve">1. </w:t>
            </w:r>
            <w:r w:rsidRPr="00D57806">
              <w:rPr>
                <w:rStyle w:val="normaltextrun"/>
                <w:color w:val="000000"/>
              </w:rPr>
              <w:t>9</w:t>
            </w:r>
            <w:r w:rsidRPr="00770187">
              <w:rPr>
                <w:rStyle w:val="normaltextrun"/>
                <w:color w:val="000000"/>
              </w:rPr>
              <w:t xml:space="preserve">5 proc. </w:t>
            </w:r>
            <w:r w:rsidRPr="00D57806">
              <w:rPr>
                <w:rStyle w:val="normaltextrun"/>
                <w:color w:val="000000"/>
              </w:rPr>
              <w:t>pedagogų kolegialiai mokosi mokykloje veikiančiose metodinėse grupėse</w:t>
            </w:r>
            <w:r>
              <w:rPr>
                <w:rStyle w:val="normaltextrun"/>
                <w:color w:val="000000"/>
              </w:rPr>
              <w:t xml:space="preserve">. Požiūriai derinami bendrų susirinkimų </w:t>
            </w:r>
            <w:r w:rsidRPr="00770187">
              <w:rPr>
                <w:rStyle w:val="normaltextrun"/>
                <w:color w:val="000000"/>
                <w:shd w:val="clear" w:color="auto" w:fill="FFFFFF"/>
              </w:rPr>
              <w:t>2022-05-11; 2022-05-25; 2022-06-10; 2022-09-07; 2022-12-21</w:t>
            </w:r>
          </w:p>
          <w:p w14:paraId="6C6E0679" w14:textId="77777777" w:rsidR="00F53B68" w:rsidRPr="000F3794" w:rsidRDefault="00F53B68" w:rsidP="007473AA">
            <w:pPr>
              <w:rPr>
                <w:rStyle w:val="normaltextrun"/>
                <w:color w:val="000000"/>
                <w:shd w:val="clear" w:color="auto" w:fill="FFFFFF"/>
              </w:rPr>
            </w:pPr>
            <w:r>
              <w:rPr>
                <w:rStyle w:val="normaltextrun"/>
                <w:color w:val="000000"/>
              </w:rPr>
              <w:t xml:space="preserve">metu. Pedagogai mokėsi Erasmus projektų darbo stebėjimo vizitų, </w:t>
            </w:r>
            <w:r w:rsidRPr="000F3794">
              <w:rPr>
                <w:rStyle w:val="normaltextrun"/>
                <w:color w:val="000000"/>
              </w:rPr>
              <w:t xml:space="preserve">kvalifikacijos kėlimo kursų metu. </w:t>
            </w:r>
            <w:r w:rsidRPr="000F3794">
              <w:t xml:space="preserve">2022-04-10 mokėsi </w:t>
            </w:r>
            <w:r w:rsidRPr="000F3794">
              <w:rPr>
                <w:rStyle w:val="normaltextrun"/>
                <w:color w:val="000000"/>
                <w:shd w:val="clear" w:color="auto" w:fill="FFFFFF"/>
              </w:rPr>
              <w:t>seminare „Netinkamo elgesio korekcijos metodai“. Pedagogai kolegialiai mokosi stebėdami kolegų pamokas. 2022-01-06 vyko ugdymo proceso stebėjimo aptarimas pedagogų susirinkime.</w:t>
            </w:r>
          </w:p>
          <w:p w14:paraId="53FB36C2" w14:textId="77777777" w:rsidR="00F53B68" w:rsidRPr="00384DF8" w:rsidRDefault="00F53B68" w:rsidP="007473AA">
            <w:pPr>
              <w:rPr>
                <w:rStyle w:val="normaltextrun"/>
                <w:color w:val="000000"/>
              </w:rPr>
            </w:pPr>
            <w:r w:rsidRPr="000F3794">
              <w:rPr>
                <w:rStyle w:val="normaltextrun"/>
                <w:color w:val="000000"/>
                <w:shd w:val="clear" w:color="auto" w:fill="FFFFFF"/>
              </w:rPr>
              <w:t xml:space="preserve">1.4.2.1.2.100 proc. mokytojų susipažįsta su atnaujintų ugdymo programų ir kompetencijų projektais, </w:t>
            </w:r>
            <w:r w:rsidRPr="000F3794">
              <w:rPr>
                <w:rStyle w:val="normaltextrun"/>
                <w:color w:val="000000"/>
                <w:shd w:val="clear" w:color="auto" w:fill="FFFFFF"/>
              </w:rPr>
              <w:lastRenderedPageBreak/>
              <w:t xml:space="preserve">vaikų amžiaus tarpsnių aprašais. Mokykloje UTA komanda – tai Veiklos planavimo darbo grupė. Parengtas UTA įgyvendinimo veiksmų planas. Pasiūlytos temos </w:t>
            </w:r>
            <w:proofErr w:type="spellStart"/>
            <w:r w:rsidRPr="000F3794">
              <w:rPr>
                <w:rStyle w:val="normaltextrun"/>
                <w:color w:val="000000"/>
                <w:shd w:val="clear" w:color="auto" w:fill="FFFFFF"/>
              </w:rPr>
              <w:t>tarpdalykinei</w:t>
            </w:r>
            <w:proofErr w:type="spellEnd"/>
            <w:r w:rsidRPr="000F3794">
              <w:rPr>
                <w:rStyle w:val="normaltextrun"/>
                <w:color w:val="000000"/>
                <w:shd w:val="clear" w:color="auto" w:fill="FFFFFF"/>
              </w:rPr>
              <w:t xml:space="preserve"> integracijai.</w:t>
            </w:r>
            <w:r>
              <w:rPr>
                <w:rStyle w:val="normaltextrun"/>
                <w:color w:val="000000"/>
                <w:shd w:val="clear" w:color="auto" w:fill="FFFFFF"/>
              </w:rPr>
              <w:t xml:space="preserve"> </w:t>
            </w:r>
          </w:p>
        </w:tc>
      </w:tr>
    </w:tbl>
    <w:p w14:paraId="64AD8921" w14:textId="77777777" w:rsidR="00F53B68" w:rsidRDefault="00F53B68" w:rsidP="00F53B68">
      <w:pPr>
        <w:rPr>
          <w:lang w:eastAsia="lt-LT"/>
        </w:rPr>
      </w:pPr>
    </w:p>
    <w:p w14:paraId="70729FA9" w14:textId="77777777" w:rsidR="00F53B68" w:rsidRPr="00A83A24" w:rsidRDefault="00F53B68" w:rsidP="00F53B68">
      <w:pPr>
        <w:pStyle w:val="Sraopastraipa"/>
        <w:numPr>
          <w:ilvl w:val="0"/>
          <w:numId w:val="9"/>
        </w:numPr>
        <w:tabs>
          <w:tab w:val="left" w:pos="284"/>
        </w:tabs>
        <w:rPr>
          <w:b/>
          <w:szCs w:val="24"/>
          <w:lang w:eastAsia="lt-LT"/>
        </w:rPr>
      </w:pPr>
      <w:r w:rsidRPr="00A83A24">
        <w:rPr>
          <w:b/>
          <w:szCs w:val="24"/>
          <w:lang w:eastAsia="lt-LT"/>
        </w:rPr>
        <w:t>Užduotys, neįvykdytos ar įvykdytos iš dalies dėl numatytų rizikų (jei tokių buvo)</w:t>
      </w:r>
    </w:p>
    <w:p w14:paraId="78640D14" w14:textId="77777777" w:rsidR="00F53B68" w:rsidRPr="00A83A24" w:rsidRDefault="00F53B68" w:rsidP="00F53B68">
      <w:pPr>
        <w:tabs>
          <w:tab w:val="left" w:pos="284"/>
        </w:tabs>
        <w:ind w:left="360"/>
        <w:rPr>
          <w:b/>
          <w:szCs w:val="24"/>
          <w:lang w:eastAsia="lt-LT"/>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23"/>
        <w:gridCol w:w="5245"/>
      </w:tblGrid>
      <w:tr w:rsidR="00F53B68" w14:paraId="0B0B4AB6" w14:textId="77777777" w:rsidTr="007473AA">
        <w:tc>
          <w:tcPr>
            <w:tcW w:w="4423" w:type="dxa"/>
            <w:tcBorders>
              <w:top w:val="single" w:sz="4" w:space="0" w:color="auto"/>
              <w:left w:val="single" w:sz="4" w:space="0" w:color="auto"/>
              <w:bottom w:val="single" w:sz="4" w:space="0" w:color="auto"/>
              <w:right w:val="single" w:sz="4" w:space="0" w:color="auto"/>
            </w:tcBorders>
            <w:vAlign w:val="center"/>
            <w:hideMark/>
          </w:tcPr>
          <w:p w14:paraId="3156ADAE" w14:textId="77777777" w:rsidR="00F53B68" w:rsidRDefault="00F53B68" w:rsidP="007473AA">
            <w:pPr>
              <w:jc w:val="center"/>
              <w:rPr>
                <w:szCs w:val="24"/>
                <w:lang w:eastAsia="lt-LT"/>
              </w:rPr>
            </w:pPr>
            <w:r>
              <w:rPr>
                <w:szCs w:val="24"/>
                <w:lang w:eastAsia="lt-LT"/>
              </w:rPr>
              <w:t>Užduotys</w:t>
            </w:r>
          </w:p>
        </w:tc>
        <w:tc>
          <w:tcPr>
            <w:tcW w:w="5245" w:type="dxa"/>
            <w:tcBorders>
              <w:top w:val="single" w:sz="4" w:space="0" w:color="auto"/>
              <w:left w:val="single" w:sz="4" w:space="0" w:color="auto"/>
              <w:bottom w:val="single" w:sz="4" w:space="0" w:color="auto"/>
              <w:right w:val="single" w:sz="4" w:space="0" w:color="auto"/>
            </w:tcBorders>
            <w:vAlign w:val="center"/>
            <w:hideMark/>
          </w:tcPr>
          <w:p w14:paraId="6551B7F6" w14:textId="77777777" w:rsidR="00F53B68" w:rsidRDefault="00F53B68" w:rsidP="007473AA">
            <w:pPr>
              <w:jc w:val="center"/>
              <w:rPr>
                <w:szCs w:val="24"/>
                <w:lang w:eastAsia="lt-LT"/>
              </w:rPr>
            </w:pPr>
            <w:r>
              <w:rPr>
                <w:szCs w:val="24"/>
                <w:lang w:eastAsia="lt-LT"/>
              </w:rPr>
              <w:t xml:space="preserve">Priežastys, rizikos </w:t>
            </w:r>
          </w:p>
        </w:tc>
      </w:tr>
      <w:tr w:rsidR="00F53B68" w14:paraId="60C810F0" w14:textId="77777777" w:rsidTr="007473AA">
        <w:tc>
          <w:tcPr>
            <w:tcW w:w="4423" w:type="dxa"/>
            <w:tcBorders>
              <w:top w:val="single" w:sz="4" w:space="0" w:color="auto"/>
              <w:left w:val="single" w:sz="4" w:space="0" w:color="auto"/>
              <w:bottom w:val="single" w:sz="4" w:space="0" w:color="auto"/>
              <w:right w:val="single" w:sz="4" w:space="0" w:color="auto"/>
            </w:tcBorders>
            <w:hideMark/>
          </w:tcPr>
          <w:p w14:paraId="4B3DE2A3" w14:textId="77777777" w:rsidR="00F53B68" w:rsidRDefault="00F53B68" w:rsidP="007473AA">
            <w:pPr>
              <w:jc w:val="center"/>
              <w:rPr>
                <w:szCs w:val="24"/>
                <w:lang w:eastAsia="lt-LT"/>
              </w:rPr>
            </w:pPr>
            <w:r>
              <w:rPr>
                <w:szCs w:val="24"/>
                <w:lang w:eastAsia="lt-LT"/>
              </w:rPr>
              <w:t>-</w:t>
            </w:r>
          </w:p>
        </w:tc>
        <w:tc>
          <w:tcPr>
            <w:tcW w:w="5245" w:type="dxa"/>
            <w:tcBorders>
              <w:top w:val="single" w:sz="4" w:space="0" w:color="auto"/>
              <w:left w:val="single" w:sz="4" w:space="0" w:color="auto"/>
              <w:bottom w:val="single" w:sz="4" w:space="0" w:color="auto"/>
              <w:right w:val="single" w:sz="4" w:space="0" w:color="auto"/>
            </w:tcBorders>
          </w:tcPr>
          <w:p w14:paraId="202C5BBC" w14:textId="77777777" w:rsidR="00F53B68" w:rsidRDefault="00F53B68" w:rsidP="007473AA">
            <w:pPr>
              <w:jc w:val="center"/>
              <w:rPr>
                <w:szCs w:val="24"/>
                <w:lang w:eastAsia="lt-LT"/>
              </w:rPr>
            </w:pPr>
            <w:r>
              <w:rPr>
                <w:szCs w:val="24"/>
                <w:lang w:eastAsia="lt-LT"/>
              </w:rPr>
              <w:t>-</w:t>
            </w:r>
          </w:p>
        </w:tc>
      </w:tr>
    </w:tbl>
    <w:p w14:paraId="763EB8A0" w14:textId="77777777" w:rsidR="00F53B68" w:rsidRDefault="00F53B68" w:rsidP="00F53B68"/>
    <w:p w14:paraId="5F3DD27A" w14:textId="77777777" w:rsidR="00F53B68" w:rsidRDefault="00F53B68" w:rsidP="00F53B68"/>
    <w:p w14:paraId="61C07201" w14:textId="77777777" w:rsidR="00F53B68" w:rsidRPr="00A83A24" w:rsidRDefault="00F53B68" w:rsidP="00F53B68">
      <w:pPr>
        <w:tabs>
          <w:tab w:val="left" w:pos="284"/>
        </w:tabs>
        <w:rPr>
          <w:b/>
          <w:szCs w:val="24"/>
          <w:lang w:eastAsia="lt-LT"/>
        </w:rPr>
      </w:pPr>
      <w:r>
        <w:rPr>
          <w:b/>
          <w:szCs w:val="24"/>
          <w:lang w:eastAsia="lt-LT"/>
        </w:rPr>
        <w:t xml:space="preserve">3. </w:t>
      </w:r>
      <w:r w:rsidRPr="00A83A24">
        <w:rPr>
          <w:b/>
          <w:szCs w:val="24"/>
          <w:lang w:eastAsia="lt-LT"/>
        </w:rPr>
        <w:t>Veiklos, kurios nebuvo planuotos ir nustatytos, bet įvykdytos</w:t>
      </w:r>
    </w:p>
    <w:p w14:paraId="2EE2687B" w14:textId="77777777" w:rsidR="00F53B68" w:rsidRPr="00A83A24" w:rsidRDefault="00F53B68" w:rsidP="00F53B68">
      <w:pPr>
        <w:tabs>
          <w:tab w:val="left" w:pos="284"/>
        </w:tabs>
        <w:ind w:left="360"/>
        <w:rPr>
          <w:b/>
          <w:szCs w:val="24"/>
          <w:lang w:eastAsia="lt-LT"/>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31"/>
        <w:gridCol w:w="5954"/>
      </w:tblGrid>
      <w:tr w:rsidR="00F53B68" w:rsidRPr="00D57806" w14:paraId="5092B9F4" w14:textId="77777777" w:rsidTr="007473AA">
        <w:tc>
          <w:tcPr>
            <w:tcW w:w="3431" w:type="dxa"/>
            <w:tcBorders>
              <w:top w:val="single" w:sz="4" w:space="0" w:color="auto"/>
              <w:left w:val="single" w:sz="4" w:space="0" w:color="auto"/>
              <w:bottom w:val="single" w:sz="4" w:space="0" w:color="auto"/>
              <w:right w:val="single" w:sz="4" w:space="0" w:color="auto"/>
            </w:tcBorders>
            <w:vAlign w:val="center"/>
            <w:hideMark/>
          </w:tcPr>
          <w:p w14:paraId="3ECF018A" w14:textId="77777777" w:rsidR="00F53B68" w:rsidRPr="00D57806" w:rsidRDefault="00F53B68" w:rsidP="007473AA">
            <w:pPr>
              <w:jc w:val="center"/>
              <w:rPr>
                <w:lang w:eastAsia="lt-LT"/>
              </w:rPr>
            </w:pPr>
            <w:r w:rsidRPr="00D57806">
              <w:rPr>
                <w:lang w:eastAsia="lt-LT"/>
              </w:rPr>
              <w:t>Užduotys / veiklos</w:t>
            </w:r>
          </w:p>
        </w:tc>
        <w:tc>
          <w:tcPr>
            <w:tcW w:w="5954" w:type="dxa"/>
            <w:tcBorders>
              <w:top w:val="single" w:sz="4" w:space="0" w:color="auto"/>
              <w:left w:val="single" w:sz="4" w:space="0" w:color="auto"/>
              <w:bottom w:val="single" w:sz="4" w:space="0" w:color="auto"/>
              <w:right w:val="single" w:sz="4" w:space="0" w:color="auto"/>
            </w:tcBorders>
            <w:vAlign w:val="center"/>
            <w:hideMark/>
          </w:tcPr>
          <w:p w14:paraId="267AD038" w14:textId="77777777" w:rsidR="00F53B68" w:rsidRPr="00D57806" w:rsidRDefault="00F53B68" w:rsidP="007473AA">
            <w:pPr>
              <w:jc w:val="center"/>
              <w:rPr>
                <w:lang w:eastAsia="lt-LT"/>
              </w:rPr>
            </w:pPr>
            <w:r w:rsidRPr="00D57806">
              <w:rPr>
                <w:lang w:eastAsia="lt-LT"/>
              </w:rPr>
              <w:t>Poveikis švietimo įstaigos veiklai</w:t>
            </w:r>
          </w:p>
        </w:tc>
      </w:tr>
      <w:tr w:rsidR="00F53B68" w:rsidRPr="00D57806" w14:paraId="446063C5" w14:textId="77777777" w:rsidTr="007473AA">
        <w:tc>
          <w:tcPr>
            <w:tcW w:w="3431" w:type="dxa"/>
            <w:tcBorders>
              <w:top w:val="single" w:sz="4" w:space="0" w:color="auto"/>
              <w:left w:val="single" w:sz="4" w:space="0" w:color="auto"/>
              <w:bottom w:val="single" w:sz="4" w:space="0" w:color="auto"/>
              <w:right w:val="single" w:sz="4" w:space="0" w:color="auto"/>
            </w:tcBorders>
            <w:hideMark/>
          </w:tcPr>
          <w:p w14:paraId="27F495AA" w14:textId="77777777" w:rsidR="00F53B68" w:rsidRPr="00D57806" w:rsidRDefault="00F53B68" w:rsidP="007473AA">
            <w:pPr>
              <w:rPr>
                <w:lang w:eastAsia="lt-LT"/>
              </w:rPr>
            </w:pPr>
            <w:r w:rsidRPr="00D57806">
              <w:rPr>
                <w:lang w:eastAsia="lt-LT"/>
              </w:rPr>
              <w:t xml:space="preserve">3.1. Inicijavau darbuotojų vertinimo - įsivertinimo ir skatinimo sistemos </w:t>
            </w:r>
            <w:r>
              <w:rPr>
                <w:lang w:eastAsia="lt-LT"/>
              </w:rPr>
              <w:t>tobulinimą. Įsteigiau nominaciją „Plunksna“.</w:t>
            </w:r>
          </w:p>
        </w:tc>
        <w:tc>
          <w:tcPr>
            <w:tcW w:w="5954" w:type="dxa"/>
            <w:tcBorders>
              <w:top w:val="single" w:sz="4" w:space="0" w:color="auto"/>
              <w:left w:val="single" w:sz="4" w:space="0" w:color="auto"/>
              <w:bottom w:val="single" w:sz="4" w:space="0" w:color="auto"/>
              <w:right w:val="single" w:sz="4" w:space="0" w:color="auto"/>
            </w:tcBorders>
          </w:tcPr>
          <w:p w14:paraId="6D1E744B" w14:textId="77777777" w:rsidR="00F53B68" w:rsidRPr="00D57806" w:rsidRDefault="00F53B68" w:rsidP="007473AA">
            <w:pPr>
              <w:jc w:val="both"/>
              <w:rPr>
                <w:lang w:eastAsia="lt-LT"/>
              </w:rPr>
            </w:pPr>
            <w:r w:rsidRPr="00D57806">
              <w:rPr>
                <w:lang w:eastAsia="lt-LT"/>
              </w:rPr>
              <w:t xml:space="preserve">Aplinkos ir medicinos darbuotojai įsivertino savo veiklą, vertino kolegas. Surastas rėmėjas, šeši darbuotojai, kurie surinko daugiausia vertinimo taškų, apdovanoti rėmėjo </w:t>
            </w:r>
            <w:r w:rsidRPr="00D57806">
              <w:rPr>
                <w:color w:val="000000" w:themeColor="text1"/>
              </w:rPr>
              <w:t>UAB “</w:t>
            </w:r>
            <w:proofErr w:type="spellStart"/>
            <w:r w:rsidRPr="00D57806">
              <w:rPr>
                <w:color w:val="000000" w:themeColor="text1"/>
              </w:rPr>
              <w:t>Mimata</w:t>
            </w:r>
            <w:proofErr w:type="spellEnd"/>
            <w:r w:rsidRPr="00D57806">
              <w:rPr>
                <w:color w:val="000000" w:themeColor="text1"/>
              </w:rPr>
              <w:t>”</w:t>
            </w:r>
            <w:r w:rsidRPr="00D57806">
              <w:rPr>
                <w:lang w:eastAsia="lt-LT"/>
              </w:rPr>
              <w:t xml:space="preserve"> dovanomis. Poveikis – darbuotojų skatinimas motyvuoja darbuotojus, primena pageidaujamos elgsenos darbe kriterijus, padeda tobulinti asmeninę, mokyklos veiklą.</w:t>
            </w:r>
          </w:p>
        </w:tc>
      </w:tr>
      <w:tr w:rsidR="00F53B68" w:rsidRPr="007F0D08" w14:paraId="32F74941" w14:textId="77777777" w:rsidTr="007473AA">
        <w:tc>
          <w:tcPr>
            <w:tcW w:w="3431" w:type="dxa"/>
            <w:tcBorders>
              <w:top w:val="single" w:sz="4" w:space="0" w:color="auto"/>
              <w:left w:val="single" w:sz="4" w:space="0" w:color="auto"/>
              <w:bottom w:val="single" w:sz="4" w:space="0" w:color="auto"/>
              <w:right w:val="single" w:sz="4" w:space="0" w:color="auto"/>
            </w:tcBorders>
          </w:tcPr>
          <w:p w14:paraId="40E06697" w14:textId="77777777" w:rsidR="00F53B68" w:rsidRPr="00D57806" w:rsidRDefault="00F53B68" w:rsidP="007473AA">
            <w:pPr>
              <w:rPr>
                <w:lang w:eastAsia="lt-LT"/>
              </w:rPr>
            </w:pPr>
            <w:r>
              <w:rPr>
                <w:lang w:val="en-US" w:eastAsia="lt-LT"/>
              </w:rPr>
              <w:t xml:space="preserve">3.2. </w:t>
            </w:r>
            <w:r>
              <w:rPr>
                <w:lang w:eastAsia="lt-LT"/>
              </w:rPr>
              <w:t>Susitikimas su psichologe „Psichologinis atsparumas vykstant karui“ ir mokymai bendruomenei.</w:t>
            </w:r>
          </w:p>
        </w:tc>
        <w:tc>
          <w:tcPr>
            <w:tcW w:w="5954" w:type="dxa"/>
            <w:tcBorders>
              <w:top w:val="single" w:sz="4" w:space="0" w:color="auto"/>
              <w:left w:val="single" w:sz="4" w:space="0" w:color="auto"/>
              <w:bottom w:val="single" w:sz="4" w:space="0" w:color="auto"/>
              <w:right w:val="single" w:sz="4" w:space="0" w:color="auto"/>
            </w:tcBorders>
          </w:tcPr>
          <w:p w14:paraId="7BCC8984" w14:textId="77777777" w:rsidR="00F53B68" w:rsidRDefault="00F53B68" w:rsidP="007473AA">
            <w:pPr>
              <w:jc w:val="both"/>
              <w:rPr>
                <w:lang w:val="en-US" w:eastAsia="lt-LT"/>
              </w:rPr>
            </w:pPr>
            <w:r>
              <w:rPr>
                <w:lang w:val="en-US" w:eastAsia="lt-LT"/>
              </w:rPr>
              <w:t xml:space="preserve">2022-03-04 </w:t>
            </w:r>
            <w:proofErr w:type="spellStart"/>
            <w:r>
              <w:rPr>
                <w:lang w:val="en-US" w:eastAsia="lt-LT"/>
              </w:rPr>
              <w:t>Susirinkimas</w:t>
            </w:r>
            <w:proofErr w:type="spellEnd"/>
            <w:r>
              <w:rPr>
                <w:lang w:val="en-US" w:eastAsia="lt-LT"/>
              </w:rPr>
              <w:t xml:space="preserve"> </w:t>
            </w:r>
            <w:proofErr w:type="spellStart"/>
            <w:r>
              <w:rPr>
                <w:lang w:val="en-US" w:eastAsia="lt-LT"/>
              </w:rPr>
              <w:t>su</w:t>
            </w:r>
            <w:proofErr w:type="spellEnd"/>
            <w:r>
              <w:rPr>
                <w:lang w:val="en-US" w:eastAsia="lt-LT"/>
              </w:rPr>
              <w:t xml:space="preserve"> </w:t>
            </w:r>
            <w:proofErr w:type="spellStart"/>
            <w:r>
              <w:rPr>
                <w:lang w:val="en-US" w:eastAsia="lt-LT"/>
              </w:rPr>
              <w:t>darbuotojais</w:t>
            </w:r>
            <w:proofErr w:type="spellEnd"/>
            <w:r>
              <w:rPr>
                <w:lang w:val="en-US" w:eastAsia="lt-LT"/>
              </w:rPr>
              <w:t xml:space="preserve">. </w:t>
            </w:r>
          </w:p>
          <w:p w14:paraId="70C484E9" w14:textId="77777777" w:rsidR="00F53B68" w:rsidRDefault="00F53B68" w:rsidP="007473AA">
            <w:pPr>
              <w:jc w:val="both"/>
              <w:rPr>
                <w:lang w:eastAsia="lt-LT"/>
              </w:rPr>
            </w:pPr>
            <w:r>
              <w:rPr>
                <w:lang w:val="en-US" w:eastAsia="lt-LT"/>
              </w:rPr>
              <w:t xml:space="preserve">2022-03-09 </w:t>
            </w:r>
            <w:proofErr w:type="spellStart"/>
            <w:r>
              <w:rPr>
                <w:lang w:val="en-US" w:eastAsia="lt-LT"/>
              </w:rPr>
              <w:t>Civilin</w:t>
            </w:r>
            <w:proofErr w:type="spellEnd"/>
            <w:r>
              <w:rPr>
                <w:lang w:eastAsia="lt-LT"/>
              </w:rPr>
              <w:t>ės saugos mokymai.</w:t>
            </w:r>
          </w:p>
          <w:p w14:paraId="3E2BD781" w14:textId="77777777" w:rsidR="00F53B68" w:rsidRPr="007F0D08" w:rsidRDefault="00F53B68" w:rsidP="007473AA">
            <w:pPr>
              <w:jc w:val="both"/>
              <w:rPr>
                <w:lang w:eastAsia="lt-LT"/>
              </w:rPr>
            </w:pPr>
            <w:r>
              <w:rPr>
                <w:lang w:val="en-US" w:eastAsia="lt-LT"/>
              </w:rPr>
              <w:t xml:space="preserve">2022-03-16 </w:t>
            </w:r>
            <w:r>
              <w:rPr>
                <w:lang w:eastAsia="lt-LT"/>
              </w:rPr>
              <w:t>dalyvavau Šiaulių miesto savivaldybės švietimo centro organizuotos ilgalaikės programos. „Kaip elgtis kritinėse situacijose“ diskusijoje „Nepaprastų situacijų valdymas“.</w:t>
            </w:r>
          </w:p>
        </w:tc>
      </w:tr>
      <w:tr w:rsidR="00F53B68" w:rsidRPr="007C410F" w14:paraId="0399DA71" w14:textId="77777777" w:rsidTr="007473AA">
        <w:tc>
          <w:tcPr>
            <w:tcW w:w="3431" w:type="dxa"/>
            <w:tcBorders>
              <w:top w:val="single" w:sz="4" w:space="0" w:color="auto"/>
              <w:left w:val="single" w:sz="4" w:space="0" w:color="auto"/>
              <w:bottom w:val="single" w:sz="4" w:space="0" w:color="auto"/>
              <w:right w:val="single" w:sz="4" w:space="0" w:color="auto"/>
            </w:tcBorders>
          </w:tcPr>
          <w:p w14:paraId="53C210D6" w14:textId="77777777" w:rsidR="00F53B68" w:rsidRDefault="00F53B68" w:rsidP="007473AA">
            <w:pPr>
              <w:rPr>
                <w:lang w:eastAsia="lt-LT"/>
              </w:rPr>
            </w:pPr>
            <w:r>
              <w:rPr>
                <w:lang w:eastAsia="lt-LT"/>
              </w:rPr>
              <w:t xml:space="preserve">3.3. Energijos išteklių taupymo planas. </w:t>
            </w:r>
          </w:p>
        </w:tc>
        <w:tc>
          <w:tcPr>
            <w:tcW w:w="5954" w:type="dxa"/>
            <w:tcBorders>
              <w:top w:val="single" w:sz="4" w:space="0" w:color="auto"/>
              <w:left w:val="single" w:sz="4" w:space="0" w:color="auto"/>
              <w:bottom w:val="single" w:sz="4" w:space="0" w:color="auto"/>
              <w:right w:val="single" w:sz="4" w:space="0" w:color="auto"/>
            </w:tcBorders>
          </w:tcPr>
          <w:p w14:paraId="570CD3DB" w14:textId="77777777" w:rsidR="00F53B68" w:rsidRDefault="00F53B68" w:rsidP="007473AA">
            <w:pPr>
              <w:jc w:val="both"/>
              <w:rPr>
                <w:lang w:eastAsia="lt-LT"/>
              </w:rPr>
            </w:pPr>
            <w:r>
              <w:rPr>
                <w:lang w:eastAsia="lt-LT"/>
              </w:rPr>
              <w:t>Direktoriaus 2022-10-11 įsakymu Nr. IV-112 patvirtintas Energijos taupymo priemonių planas.</w:t>
            </w:r>
          </w:p>
          <w:p w14:paraId="22286AE7" w14:textId="77777777" w:rsidR="00F53B68" w:rsidRPr="007C410F" w:rsidRDefault="00F53B68" w:rsidP="007473AA">
            <w:pPr>
              <w:jc w:val="both"/>
              <w:rPr>
                <w:lang w:eastAsia="lt-LT"/>
              </w:rPr>
            </w:pPr>
            <w:r w:rsidRPr="007C410F">
              <w:rPr>
                <w:lang w:eastAsia="lt-LT"/>
              </w:rPr>
              <w:t xml:space="preserve">2022-11-16 vyko bendras darbuotojų susirinkimas. </w:t>
            </w:r>
          </w:p>
        </w:tc>
      </w:tr>
      <w:tr w:rsidR="00F53B68" w:rsidRPr="00EF7904" w14:paraId="7B269BD6" w14:textId="77777777" w:rsidTr="007473AA">
        <w:tc>
          <w:tcPr>
            <w:tcW w:w="3431" w:type="dxa"/>
            <w:tcBorders>
              <w:top w:val="single" w:sz="4" w:space="0" w:color="auto"/>
              <w:left w:val="single" w:sz="4" w:space="0" w:color="auto"/>
              <w:bottom w:val="single" w:sz="4" w:space="0" w:color="auto"/>
              <w:right w:val="single" w:sz="4" w:space="0" w:color="auto"/>
            </w:tcBorders>
          </w:tcPr>
          <w:p w14:paraId="405DCF35" w14:textId="77777777" w:rsidR="00F53B68" w:rsidRDefault="00F53B68" w:rsidP="007473AA">
            <w:pPr>
              <w:rPr>
                <w:lang w:eastAsia="lt-LT"/>
              </w:rPr>
            </w:pPr>
            <w:r>
              <w:rPr>
                <w:lang w:eastAsia="lt-LT"/>
              </w:rPr>
              <w:t>3.4. Pasiruošimas dirbti pagal atnaujintas ugdymo programas.</w:t>
            </w:r>
          </w:p>
        </w:tc>
        <w:tc>
          <w:tcPr>
            <w:tcW w:w="5954" w:type="dxa"/>
            <w:tcBorders>
              <w:top w:val="single" w:sz="4" w:space="0" w:color="auto"/>
              <w:left w:val="single" w:sz="4" w:space="0" w:color="auto"/>
              <w:bottom w:val="single" w:sz="4" w:space="0" w:color="auto"/>
              <w:right w:val="single" w:sz="4" w:space="0" w:color="auto"/>
            </w:tcBorders>
          </w:tcPr>
          <w:p w14:paraId="69E2F9E5" w14:textId="77777777" w:rsidR="00F53B68" w:rsidRDefault="00F53B68" w:rsidP="007473AA">
            <w:pPr>
              <w:jc w:val="both"/>
              <w:rPr>
                <w:lang w:eastAsia="lt-LT"/>
              </w:rPr>
            </w:pPr>
            <w:r w:rsidRPr="00770187">
              <w:rPr>
                <w:lang w:eastAsia="lt-LT"/>
              </w:rPr>
              <w:t>2022-01-13 bendrojo ugdymo mokykl</w:t>
            </w:r>
            <w:r>
              <w:rPr>
                <w:lang w:eastAsia="lt-LT"/>
              </w:rPr>
              <w:t xml:space="preserve">ų direktorių, pavaduotojų ugdymui ir skyrių vedėjų, atsakingų už ugdymą pasitarimo metu, skaičiau pranešimą „Mokinių individualios pažangos stebėjimas, pasiekimų vertinimas ir pasiekimų gerinimas“. </w:t>
            </w:r>
          </w:p>
          <w:p w14:paraId="4399B7A2" w14:textId="77777777" w:rsidR="00F53B68" w:rsidRPr="00EF7904" w:rsidRDefault="00F53B68" w:rsidP="007473AA">
            <w:pPr>
              <w:jc w:val="both"/>
              <w:rPr>
                <w:lang w:eastAsia="lt-LT"/>
              </w:rPr>
            </w:pPr>
            <w:r w:rsidRPr="00770187">
              <w:rPr>
                <w:lang w:eastAsia="lt-LT"/>
              </w:rPr>
              <w:t xml:space="preserve">2022-11-15 </w:t>
            </w:r>
            <w:r>
              <w:rPr>
                <w:lang w:eastAsia="lt-LT"/>
              </w:rPr>
              <w:t>apskritojo stalo diskusijoje „</w:t>
            </w:r>
            <w:r w:rsidRPr="00E76A69">
              <w:rPr>
                <w:lang w:eastAsia="lt-LT"/>
              </w:rPr>
              <w:t>Atnaujintas ugdy</w:t>
            </w:r>
            <w:r>
              <w:rPr>
                <w:lang w:eastAsia="lt-LT"/>
              </w:rPr>
              <w:t xml:space="preserve">mo turinys: esminiai darbai ir </w:t>
            </w:r>
            <w:r w:rsidRPr="00E76A69">
              <w:rPr>
                <w:lang w:eastAsia="lt-LT"/>
              </w:rPr>
              <w:t>įžvalgos pristačiau pranešimą „Pasiruošimas UTA diegimui Šiaulių</w:t>
            </w:r>
            <w:r>
              <w:rPr>
                <w:lang w:eastAsia="lt-LT"/>
              </w:rPr>
              <w:t xml:space="preserve"> „Ringuvos“ ir Sanatorinės mokyklos patirtys. </w:t>
            </w:r>
          </w:p>
        </w:tc>
      </w:tr>
      <w:tr w:rsidR="00F53B68" w14:paraId="0D0C2E77" w14:textId="77777777" w:rsidTr="007473AA">
        <w:tc>
          <w:tcPr>
            <w:tcW w:w="3431" w:type="dxa"/>
            <w:tcBorders>
              <w:top w:val="single" w:sz="4" w:space="0" w:color="auto"/>
              <w:left w:val="single" w:sz="4" w:space="0" w:color="auto"/>
              <w:bottom w:val="single" w:sz="4" w:space="0" w:color="auto"/>
              <w:right w:val="single" w:sz="4" w:space="0" w:color="auto"/>
            </w:tcBorders>
          </w:tcPr>
          <w:p w14:paraId="133566B8" w14:textId="77777777" w:rsidR="00F53B68" w:rsidRDefault="00F53B68" w:rsidP="007473AA">
            <w:pPr>
              <w:rPr>
                <w:lang w:eastAsia="lt-LT"/>
              </w:rPr>
            </w:pPr>
            <w:r>
              <w:rPr>
                <w:rStyle w:val="normaltextrun"/>
                <w:color w:val="000000" w:themeColor="text1"/>
                <w:shd w:val="clear" w:color="auto" w:fill="FFFFFF"/>
              </w:rPr>
              <w:t>3.5. Dalyvavimas t</w:t>
            </w:r>
            <w:r w:rsidRPr="001D7735">
              <w:rPr>
                <w:rStyle w:val="normaltextrun"/>
                <w:color w:val="000000" w:themeColor="text1"/>
                <w:shd w:val="clear" w:color="auto" w:fill="FFFFFF"/>
              </w:rPr>
              <w:t xml:space="preserve">arptautinėje konferencijoje „Digital </w:t>
            </w:r>
            <w:proofErr w:type="spellStart"/>
            <w:r w:rsidRPr="001D7735">
              <w:rPr>
                <w:rStyle w:val="spellingerror"/>
                <w:color w:val="000000" w:themeColor="text1"/>
                <w:shd w:val="clear" w:color="auto" w:fill="FFFFFF"/>
              </w:rPr>
              <w:t>Solutions</w:t>
            </w:r>
            <w:proofErr w:type="spellEnd"/>
            <w:r w:rsidRPr="001D7735">
              <w:rPr>
                <w:rStyle w:val="normaltextrun"/>
                <w:color w:val="000000" w:themeColor="text1"/>
                <w:shd w:val="clear" w:color="auto" w:fill="FFFFFF"/>
              </w:rPr>
              <w:t xml:space="preserve"> </w:t>
            </w:r>
            <w:proofErr w:type="spellStart"/>
            <w:r w:rsidRPr="001D7735">
              <w:rPr>
                <w:rStyle w:val="spellingerror"/>
                <w:color w:val="000000" w:themeColor="text1"/>
                <w:shd w:val="clear" w:color="auto" w:fill="FFFFFF"/>
              </w:rPr>
              <w:t>in</w:t>
            </w:r>
            <w:proofErr w:type="spellEnd"/>
            <w:r w:rsidRPr="001D7735">
              <w:rPr>
                <w:rStyle w:val="normaltextrun"/>
                <w:color w:val="000000" w:themeColor="text1"/>
                <w:shd w:val="clear" w:color="auto" w:fill="FFFFFF"/>
              </w:rPr>
              <w:t xml:space="preserve"> </w:t>
            </w:r>
            <w:proofErr w:type="spellStart"/>
            <w:r w:rsidRPr="001D7735">
              <w:rPr>
                <w:rStyle w:val="spellingerror"/>
                <w:color w:val="000000" w:themeColor="text1"/>
                <w:shd w:val="clear" w:color="auto" w:fill="FFFFFF"/>
              </w:rPr>
              <w:t>Education</w:t>
            </w:r>
            <w:proofErr w:type="spellEnd"/>
            <w:r w:rsidRPr="001D7735">
              <w:rPr>
                <w:rStyle w:val="normaltextrun"/>
                <w:color w:val="000000" w:themeColor="text1"/>
                <w:shd w:val="clear" w:color="auto" w:fill="FFFFFF"/>
              </w:rPr>
              <w:t xml:space="preserve"> </w:t>
            </w:r>
            <w:proofErr w:type="spellStart"/>
            <w:r w:rsidRPr="001D7735">
              <w:rPr>
                <w:rStyle w:val="spellingerror"/>
                <w:color w:val="000000" w:themeColor="text1"/>
                <w:shd w:val="clear" w:color="auto" w:fill="FFFFFF"/>
              </w:rPr>
              <w:t>for</w:t>
            </w:r>
            <w:proofErr w:type="spellEnd"/>
            <w:r w:rsidRPr="001D7735">
              <w:rPr>
                <w:rStyle w:val="normaltextrun"/>
                <w:color w:val="000000" w:themeColor="text1"/>
                <w:shd w:val="clear" w:color="auto" w:fill="FFFFFF"/>
              </w:rPr>
              <w:t xml:space="preserve"> </w:t>
            </w:r>
            <w:proofErr w:type="spellStart"/>
            <w:r w:rsidRPr="001D7735">
              <w:rPr>
                <w:rStyle w:val="spellingerror"/>
                <w:color w:val="000000" w:themeColor="text1"/>
                <w:shd w:val="clear" w:color="auto" w:fill="FFFFFF"/>
              </w:rPr>
              <w:t>the</w:t>
            </w:r>
            <w:proofErr w:type="spellEnd"/>
            <w:r w:rsidRPr="001D7735">
              <w:rPr>
                <w:rStyle w:val="normaltextrun"/>
                <w:color w:val="000000" w:themeColor="text1"/>
                <w:shd w:val="clear" w:color="auto" w:fill="FFFFFF"/>
              </w:rPr>
              <w:t xml:space="preserve"> </w:t>
            </w:r>
            <w:proofErr w:type="spellStart"/>
            <w:r w:rsidRPr="001D7735">
              <w:rPr>
                <w:rStyle w:val="spellingerror"/>
                <w:color w:val="000000" w:themeColor="text1"/>
                <w:shd w:val="clear" w:color="auto" w:fill="FFFFFF"/>
              </w:rPr>
              <w:t>Future</w:t>
            </w:r>
            <w:proofErr w:type="spellEnd"/>
            <w:r w:rsidRPr="001D7735">
              <w:rPr>
                <w:rStyle w:val="normaltextrun"/>
                <w:color w:val="000000" w:themeColor="text1"/>
                <w:shd w:val="clear" w:color="auto" w:fill="FFFFFF"/>
              </w:rPr>
              <w:t xml:space="preserve"> </w:t>
            </w:r>
            <w:proofErr w:type="spellStart"/>
            <w:r w:rsidRPr="001D7735">
              <w:rPr>
                <w:rStyle w:val="spellingerror"/>
                <w:color w:val="000000" w:themeColor="text1"/>
                <w:shd w:val="clear" w:color="auto" w:fill="FFFFFF"/>
              </w:rPr>
              <w:t>of</w:t>
            </w:r>
            <w:proofErr w:type="spellEnd"/>
            <w:r w:rsidRPr="001D7735">
              <w:rPr>
                <w:rStyle w:val="normaltextrun"/>
                <w:color w:val="000000" w:themeColor="text1"/>
                <w:shd w:val="clear" w:color="auto" w:fill="FFFFFF"/>
              </w:rPr>
              <w:t xml:space="preserve"> </w:t>
            </w:r>
            <w:proofErr w:type="spellStart"/>
            <w:r w:rsidRPr="001D7735">
              <w:rPr>
                <w:rStyle w:val="spellingerror"/>
                <w:color w:val="000000" w:themeColor="text1"/>
                <w:shd w:val="clear" w:color="auto" w:fill="FFFFFF"/>
              </w:rPr>
              <w:t>Learners</w:t>
            </w:r>
            <w:proofErr w:type="spellEnd"/>
            <w:r w:rsidRPr="001D7735">
              <w:rPr>
                <w:rStyle w:val="normaltextrun"/>
                <w:color w:val="000000" w:themeColor="text1"/>
                <w:shd w:val="clear" w:color="auto" w:fill="FFFFFF"/>
              </w:rPr>
              <w:t xml:space="preserve">“ </w:t>
            </w:r>
            <w:r>
              <w:rPr>
                <w:rStyle w:val="normaltextrun"/>
                <w:color w:val="000000" w:themeColor="text1"/>
                <w:shd w:val="clear" w:color="auto" w:fill="FFFFFF"/>
              </w:rPr>
              <w:t>v</w:t>
            </w:r>
            <w:r>
              <w:rPr>
                <w:rStyle w:val="normaltextrun"/>
                <w:shd w:val="clear" w:color="auto" w:fill="FFFFFF"/>
              </w:rPr>
              <w:t xml:space="preserve">ykusioje </w:t>
            </w:r>
            <w:r w:rsidRPr="001D7735">
              <w:rPr>
                <w:rStyle w:val="normaltextrun"/>
                <w:color w:val="000000" w:themeColor="text1"/>
                <w:shd w:val="clear" w:color="auto" w:fill="FFFFFF"/>
              </w:rPr>
              <w:t>Rygoje skai</w:t>
            </w:r>
            <w:r>
              <w:rPr>
                <w:rStyle w:val="normaltextrun"/>
                <w:color w:val="000000" w:themeColor="text1"/>
                <w:shd w:val="clear" w:color="auto" w:fill="FFFFFF"/>
              </w:rPr>
              <w:t>čiau</w:t>
            </w:r>
            <w:r w:rsidRPr="001D7735">
              <w:rPr>
                <w:rStyle w:val="normaltextrun"/>
                <w:color w:val="000000" w:themeColor="text1"/>
                <w:shd w:val="clear" w:color="auto" w:fill="FFFFFF"/>
              </w:rPr>
              <w:t xml:space="preserve"> pranešim</w:t>
            </w:r>
            <w:r>
              <w:rPr>
                <w:rStyle w:val="normaltextrun"/>
                <w:color w:val="000000" w:themeColor="text1"/>
                <w:shd w:val="clear" w:color="auto" w:fill="FFFFFF"/>
              </w:rPr>
              <w:t>ą</w:t>
            </w:r>
            <w:r w:rsidRPr="001D7735">
              <w:rPr>
                <w:rStyle w:val="normaltextrun"/>
                <w:color w:val="000000" w:themeColor="text1"/>
                <w:shd w:val="clear" w:color="auto" w:fill="FFFFFF"/>
              </w:rPr>
              <w:t xml:space="preserve"> „ICT </w:t>
            </w:r>
            <w:proofErr w:type="spellStart"/>
            <w:r w:rsidRPr="001D7735">
              <w:rPr>
                <w:rStyle w:val="spellingerror"/>
                <w:color w:val="000000" w:themeColor="text1"/>
                <w:shd w:val="clear" w:color="auto" w:fill="FFFFFF"/>
              </w:rPr>
              <w:t>Tools</w:t>
            </w:r>
            <w:proofErr w:type="spellEnd"/>
            <w:r w:rsidRPr="001D7735">
              <w:rPr>
                <w:rStyle w:val="normaltextrun"/>
                <w:color w:val="000000" w:themeColor="text1"/>
                <w:shd w:val="clear" w:color="auto" w:fill="FFFFFF"/>
              </w:rPr>
              <w:t xml:space="preserve"> </w:t>
            </w:r>
            <w:proofErr w:type="spellStart"/>
            <w:r w:rsidRPr="001D7735">
              <w:rPr>
                <w:rStyle w:val="spellingerror"/>
                <w:color w:val="000000" w:themeColor="text1"/>
                <w:shd w:val="clear" w:color="auto" w:fill="FFFFFF"/>
              </w:rPr>
              <w:t>in</w:t>
            </w:r>
            <w:proofErr w:type="spellEnd"/>
            <w:r w:rsidRPr="001D7735">
              <w:rPr>
                <w:rStyle w:val="normaltextrun"/>
                <w:color w:val="000000" w:themeColor="text1"/>
                <w:shd w:val="clear" w:color="auto" w:fill="FFFFFF"/>
              </w:rPr>
              <w:t xml:space="preserve"> </w:t>
            </w:r>
            <w:proofErr w:type="spellStart"/>
            <w:r w:rsidRPr="001D7735">
              <w:rPr>
                <w:rStyle w:val="spellingerror"/>
                <w:color w:val="000000" w:themeColor="text1"/>
                <w:shd w:val="clear" w:color="auto" w:fill="FFFFFF"/>
              </w:rPr>
              <w:t>Inclusive</w:t>
            </w:r>
            <w:proofErr w:type="spellEnd"/>
            <w:r w:rsidRPr="001D7735">
              <w:rPr>
                <w:rStyle w:val="normaltextrun"/>
                <w:color w:val="000000" w:themeColor="text1"/>
                <w:shd w:val="clear" w:color="auto" w:fill="FFFFFF"/>
              </w:rPr>
              <w:t xml:space="preserve"> </w:t>
            </w:r>
            <w:proofErr w:type="spellStart"/>
            <w:r w:rsidRPr="001D7735">
              <w:rPr>
                <w:rStyle w:val="spellingerror"/>
                <w:color w:val="000000" w:themeColor="text1"/>
                <w:shd w:val="clear" w:color="auto" w:fill="FFFFFF"/>
              </w:rPr>
              <w:t>Education</w:t>
            </w:r>
            <w:proofErr w:type="spellEnd"/>
            <w:r w:rsidRPr="001D7735">
              <w:rPr>
                <w:rStyle w:val="normaltextrun"/>
                <w:color w:val="000000" w:themeColor="text1"/>
                <w:shd w:val="clear" w:color="auto" w:fill="FFFFFF"/>
              </w:rPr>
              <w:t>“.</w:t>
            </w:r>
          </w:p>
        </w:tc>
        <w:tc>
          <w:tcPr>
            <w:tcW w:w="5954" w:type="dxa"/>
            <w:tcBorders>
              <w:top w:val="single" w:sz="4" w:space="0" w:color="auto"/>
              <w:left w:val="single" w:sz="4" w:space="0" w:color="auto"/>
              <w:bottom w:val="single" w:sz="4" w:space="0" w:color="auto"/>
              <w:right w:val="single" w:sz="4" w:space="0" w:color="auto"/>
            </w:tcBorders>
          </w:tcPr>
          <w:p w14:paraId="02B24BA2" w14:textId="77777777" w:rsidR="00F53B68" w:rsidRPr="00770187" w:rsidRDefault="00F53B68" w:rsidP="007473AA">
            <w:pPr>
              <w:jc w:val="both"/>
              <w:rPr>
                <w:lang w:eastAsia="lt-LT"/>
              </w:rPr>
            </w:pPr>
            <w:r w:rsidRPr="001D7735">
              <w:rPr>
                <w:rStyle w:val="normaltextrun"/>
                <w:color w:val="000000" w:themeColor="text1"/>
                <w:shd w:val="clear" w:color="auto" w:fill="FFFFFF"/>
              </w:rPr>
              <w:t>2022-10-25</w:t>
            </w:r>
            <w:r>
              <w:rPr>
                <w:rStyle w:val="normaltextrun"/>
                <w:color w:val="000000" w:themeColor="text1"/>
                <w:shd w:val="clear" w:color="auto" w:fill="FFFFFF"/>
              </w:rPr>
              <w:t xml:space="preserve"> vykusioje konferencijoje</w:t>
            </w:r>
            <w:r w:rsidRPr="001D7735">
              <w:rPr>
                <w:rStyle w:val="normaltextrun"/>
                <w:color w:val="000000" w:themeColor="text1"/>
                <w:shd w:val="clear" w:color="auto" w:fill="FFFFFF"/>
              </w:rPr>
              <w:t xml:space="preserve"> </w:t>
            </w:r>
            <w:r>
              <w:t>p</w:t>
            </w:r>
            <w:r>
              <w:rPr>
                <w:color w:val="000000" w:themeColor="text1"/>
              </w:rPr>
              <w:t>ristačiau IT įrankius, kurių pagalba galima organizuoti šiuolaikinę pamoką.</w:t>
            </w:r>
            <w:r>
              <w:rPr>
                <w:rStyle w:val="normaltextrun"/>
                <w:color w:val="000000" w:themeColor="text1"/>
                <w:shd w:val="clear" w:color="auto" w:fill="FFFFFF"/>
              </w:rPr>
              <w:t xml:space="preserve"> </w:t>
            </w:r>
          </w:p>
        </w:tc>
      </w:tr>
      <w:tr w:rsidR="00F53B68" w:rsidRPr="00D57806" w14:paraId="566E76F4" w14:textId="77777777" w:rsidTr="007473AA">
        <w:tc>
          <w:tcPr>
            <w:tcW w:w="3431" w:type="dxa"/>
            <w:tcBorders>
              <w:top w:val="single" w:sz="4" w:space="0" w:color="auto"/>
              <w:left w:val="single" w:sz="4" w:space="0" w:color="auto"/>
              <w:bottom w:val="single" w:sz="4" w:space="0" w:color="auto"/>
              <w:right w:val="single" w:sz="4" w:space="0" w:color="auto"/>
            </w:tcBorders>
            <w:hideMark/>
          </w:tcPr>
          <w:p w14:paraId="275F4FF2" w14:textId="77777777" w:rsidR="00F53B68" w:rsidRPr="00D57806" w:rsidRDefault="00F53B68" w:rsidP="007473AA">
            <w:r w:rsidRPr="00D57806">
              <w:rPr>
                <w:lang w:eastAsia="lt-LT"/>
              </w:rPr>
              <w:t>3.</w:t>
            </w:r>
            <w:r w:rsidRPr="00770187">
              <w:rPr>
                <w:lang w:eastAsia="lt-LT"/>
              </w:rPr>
              <w:t>6</w:t>
            </w:r>
            <w:r w:rsidRPr="00D57806">
              <w:rPr>
                <w:lang w:eastAsia="lt-LT"/>
              </w:rPr>
              <w:t>.</w:t>
            </w:r>
            <w:r w:rsidRPr="00D57806">
              <w:t xml:space="preserve"> </w:t>
            </w:r>
            <w:r>
              <w:t xml:space="preserve">Veikla </w:t>
            </w:r>
            <w:r w:rsidRPr="00D57806">
              <w:t>Šiaulių miesto bendrojo ugdymo mokyklų vadovų asociacijos tarybo</w:t>
            </w:r>
            <w:r>
              <w:t>je.</w:t>
            </w:r>
          </w:p>
          <w:p w14:paraId="0E8AB0AE" w14:textId="77777777" w:rsidR="00F53B68" w:rsidRPr="00770187" w:rsidRDefault="00F53B68" w:rsidP="007473AA">
            <w:pPr>
              <w:jc w:val="both"/>
              <w:rPr>
                <w:lang w:eastAsia="lt-LT"/>
              </w:rPr>
            </w:pPr>
          </w:p>
        </w:tc>
        <w:tc>
          <w:tcPr>
            <w:tcW w:w="5954" w:type="dxa"/>
            <w:tcBorders>
              <w:top w:val="single" w:sz="4" w:space="0" w:color="auto"/>
              <w:left w:val="single" w:sz="4" w:space="0" w:color="auto"/>
              <w:bottom w:val="single" w:sz="4" w:space="0" w:color="auto"/>
              <w:right w:val="single" w:sz="4" w:space="0" w:color="auto"/>
            </w:tcBorders>
          </w:tcPr>
          <w:p w14:paraId="79A8A929" w14:textId="77777777" w:rsidR="00F53B68" w:rsidRPr="00D57806" w:rsidRDefault="00F53B68" w:rsidP="007473AA">
            <w:pPr>
              <w:jc w:val="both"/>
              <w:rPr>
                <w:lang w:eastAsia="lt-LT"/>
              </w:rPr>
            </w:pPr>
            <w:r w:rsidRPr="00D57806">
              <w:t xml:space="preserve">Atstovauju Šiaulių miesto Bendrojo ugdymo mokykloms, kuriose mokosi </w:t>
            </w:r>
            <w:r w:rsidRPr="00770187">
              <w:t xml:space="preserve">100 </w:t>
            </w:r>
            <w:r w:rsidRPr="00D57806">
              <w:t xml:space="preserve">proc. mokinių turinčių didelius ir labai didelius specialiuosius poreikius. </w:t>
            </w:r>
            <w:r w:rsidRPr="00D57806">
              <w:rPr>
                <w:lang w:eastAsia="lt-LT"/>
              </w:rPr>
              <w:t xml:space="preserve">Dalyvavau aptariant </w:t>
            </w:r>
            <w:r w:rsidRPr="00D57806">
              <w:rPr>
                <w:lang w:eastAsia="lt-LT"/>
              </w:rPr>
              <w:lastRenderedPageBreak/>
              <w:t>aktualius klausimus Šiaulių miesto mokykloms. Turimi duomenys padėjo tobulinti mokyklos veiklos organizavimą.</w:t>
            </w:r>
          </w:p>
        </w:tc>
      </w:tr>
    </w:tbl>
    <w:p w14:paraId="66D643D5" w14:textId="77777777" w:rsidR="00F53B68" w:rsidRDefault="00F53B68" w:rsidP="00F53B68"/>
    <w:p w14:paraId="44F53060" w14:textId="77777777" w:rsidR="00F53B68" w:rsidRPr="00A83A24" w:rsidRDefault="00F53B68" w:rsidP="00F53B68">
      <w:pPr>
        <w:tabs>
          <w:tab w:val="left" w:pos="284"/>
        </w:tabs>
        <w:rPr>
          <w:b/>
          <w:szCs w:val="24"/>
          <w:lang w:eastAsia="lt-LT"/>
        </w:rPr>
      </w:pPr>
      <w:r>
        <w:rPr>
          <w:b/>
          <w:szCs w:val="24"/>
          <w:lang w:eastAsia="lt-LT"/>
        </w:rPr>
        <w:t xml:space="preserve">4. </w:t>
      </w:r>
      <w:r w:rsidRPr="00A83A24">
        <w:rPr>
          <w:b/>
          <w:szCs w:val="24"/>
          <w:lang w:eastAsia="lt-LT"/>
        </w:rPr>
        <w:t xml:space="preserve">Pakoreguotos praėjusių metų veiklos užduotys (jei tokių buvo) ir rezultatai </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127"/>
        <w:gridCol w:w="3005"/>
        <w:gridCol w:w="1985"/>
      </w:tblGrid>
      <w:tr w:rsidR="00F53B68" w14:paraId="2E87628E" w14:textId="77777777" w:rsidTr="007473AA">
        <w:tc>
          <w:tcPr>
            <w:tcW w:w="2268" w:type="dxa"/>
            <w:tcBorders>
              <w:top w:val="single" w:sz="4" w:space="0" w:color="auto"/>
              <w:left w:val="single" w:sz="4" w:space="0" w:color="auto"/>
              <w:bottom w:val="single" w:sz="4" w:space="0" w:color="auto"/>
              <w:right w:val="single" w:sz="4" w:space="0" w:color="auto"/>
            </w:tcBorders>
            <w:vAlign w:val="center"/>
            <w:hideMark/>
          </w:tcPr>
          <w:p w14:paraId="0D4D9F3B" w14:textId="77777777" w:rsidR="00F53B68" w:rsidRDefault="00F53B68" w:rsidP="007473AA">
            <w:pPr>
              <w:jc w:val="center"/>
              <w:rPr>
                <w:sz w:val="22"/>
                <w:szCs w:val="22"/>
                <w:lang w:eastAsia="lt-LT"/>
              </w:rPr>
            </w:pPr>
            <w:r>
              <w:rPr>
                <w:sz w:val="22"/>
                <w:szCs w:val="22"/>
                <w:lang w:eastAsia="lt-LT"/>
              </w:rPr>
              <w:t>Užduotys</w:t>
            </w:r>
          </w:p>
        </w:tc>
        <w:tc>
          <w:tcPr>
            <w:tcW w:w="2127" w:type="dxa"/>
            <w:tcBorders>
              <w:top w:val="single" w:sz="4" w:space="0" w:color="auto"/>
              <w:left w:val="single" w:sz="4" w:space="0" w:color="auto"/>
              <w:bottom w:val="single" w:sz="4" w:space="0" w:color="auto"/>
              <w:right w:val="single" w:sz="4" w:space="0" w:color="auto"/>
            </w:tcBorders>
            <w:vAlign w:val="center"/>
            <w:hideMark/>
          </w:tcPr>
          <w:p w14:paraId="75E2516E" w14:textId="77777777" w:rsidR="00F53B68" w:rsidRDefault="00F53B68" w:rsidP="007473AA">
            <w:pPr>
              <w:jc w:val="center"/>
              <w:rPr>
                <w:sz w:val="22"/>
                <w:szCs w:val="22"/>
                <w:lang w:eastAsia="lt-LT"/>
              </w:rPr>
            </w:pPr>
            <w:r>
              <w:rPr>
                <w:sz w:val="22"/>
                <w:szCs w:val="22"/>
                <w:lang w:eastAsia="lt-LT"/>
              </w:rPr>
              <w:t>Siektini rezultatai</w:t>
            </w:r>
          </w:p>
        </w:tc>
        <w:tc>
          <w:tcPr>
            <w:tcW w:w="3005" w:type="dxa"/>
            <w:tcBorders>
              <w:top w:val="single" w:sz="4" w:space="0" w:color="auto"/>
              <w:left w:val="single" w:sz="4" w:space="0" w:color="auto"/>
              <w:bottom w:val="single" w:sz="4" w:space="0" w:color="auto"/>
              <w:right w:val="single" w:sz="4" w:space="0" w:color="auto"/>
            </w:tcBorders>
            <w:vAlign w:val="center"/>
            <w:hideMark/>
          </w:tcPr>
          <w:p w14:paraId="065ACF3E" w14:textId="77777777" w:rsidR="00F53B68" w:rsidRDefault="00F53B68" w:rsidP="007473AA">
            <w:pPr>
              <w:jc w:val="center"/>
              <w:rPr>
                <w:szCs w:val="24"/>
                <w:lang w:eastAsia="lt-LT"/>
              </w:rPr>
            </w:pPr>
            <w:r>
              <w:rPr>
                <w:sz w:val="22"/>
                <w:szCs w:val="22"/>
                <w:lang w:eastAsia="lt-LT"/>
              </w:rPr>
              <w:t>Rezultatų vertinimo rodikliai</w:t>
            </w:r>
            <w:r>
              <w:rPr>
                <w:szCs w:val="24"/>
                <w:lang w:eastAsia="lt-LT"/>
              </w:rPr>
              <w:t xml:space="preserve"> </w:t>
            </w:r>
            <w:r>
              <w:rPr>
                <w:sz w:val="20"/>
                <w:lang w:eastAsia="lt-LT"/>
              </w:rPr>
              <w:t>(kuriais vadovaujantis vertinama, ar nustatytos užduotys įvykdytos)</w:t>
            </w:r>
          </w:p>
        </w:tc>
        <w:tc>
          <w:tcPr>
            <w:tcW w:w="1985" w:type="dxa"/>
            <w:tcBorders>
              <w:top w:val="single" w:sz="4" w:space="0" w:color="auto"/>
              <w:left w:val="single" w:sz="4" w:space="0" w:color="auto"/>
              <w:bottom w:val="single" w:sz="4" w:space="0" w:color="auto"/>
              <w:right w:val="single" w:sz="4" w:space="0" w:color="auto"/>
            </w:tcBorders>
            <w:vAlign w:val="center"/>
            <w:hideMark/>
          </w:tcPr>
          <w:p w14:paraId="64CD2EC0" w14:textId="77777777" w:rsidR="00F53B68" w:rsidRDefault="00F53B68" w:rsidP="007473AA">
            <w:pPr>
              <w:jc w:val="center"/>
              <w:rPr>
                <w:sz w:val="22"/>
                <w:szCs w:val="22"/>
                <w:lang w:eastAsia="lt-LT"/>
              </w:rPr>
            </w:pPr>
            <w:r>
              <w:rPr>
                <w:sz w:val="22"/>
                <w:szCs w:val="22"/>
                <w:lang w:eastAsia="lt-LT"/>
              </w:rPr>
              <w:t>Pasiekti rezultatai ir jų rodikliai</w:t>
            </w:r>
          </w:p>
        </w:tc>
      </w:tr>
      <w:tr w:rsidR="00F53B68" w14:paraId="443E4C9D" w14:textId="77777777" w:rsidTr="007473AA">
        <w:tc>
          <w:tcPr>
            <w:tcW w:w="2268" w:type="dxa"/>
            <w:tcBorders>
              <w:top w:val="single" w:sz="4" w:space="0" w:color="auto"/>
              <w:left w:val="single" w:sz="4" w:space="0" w:color="auto"/>
              <w:bottom w:val="single" w:sz="4" w:space="0" w:color="auto"/>
              <w:right w:val="single" w:sz="4" w:space="0" w:color="auto"/>
            </w:tcBorders>
            <w:vAlign w:val="center"/>
            <w:hideMark/>
          </w:tcPr>
          <w:p w14:paraId="1ADC9D28" w14:textId="77777777" w:rsidR="00F53B68" w:rsidRDefault="00F53B68" w:rsidP="007473AA">
            <w:pPr>
              <w:jc w:val="center"/>
              <w:rPr>
                <w:szCs w:val="24"/>
                <w:lang w:eastAsia="lt-LT"/>
              </w:rPr>
            </w:pPr>
            <w:r>
              <w:rPr>
                <w:szCs w:val="24"/>
                <w:lang w:eastAsia="lt-LT"/>
              </w:rPr>
              <w:t xml:space="preserve"> -</w:t>
            </w:r>
          </w:p>
        </w:tc>
        <w:tc>
          <w:tcPr>
            <w:tcW w:w="2127" w:type="dxa"/>
            <w:tcBorders>
              <w:top w:val="single" w:sz="4" w:space="0" w:color="auto"/>
              <w:left w:val="single" w:sz="4" w:space="0" w:color="auto"/>
              <w:bottom w:val="single" w:sz="4" w:space="0" w:color="auto"/>
              <w:right w:val="single" w:sz="4" w:space="0" w:color="auto"/>
            </w:tcBorders>
            <w:vAlign w:val="center"/>
          </w:tcPr>
          <w:p w14:paraId="1C85CA85" w14:textId="77777777" w:rsidR="00F53B68" w:rsidRDefault="00F53B68" w:rsidP="007473AA">
            <w:pPr>
              <w:jc w:val="center"/>
              <w:rPr>
                <w:szCs w:val="24"/>
                <w:lang w:eastAsia="lt-LT"/>
              </w:rPr>
            </w:pPr>
            <w:r>
              <w:rPr>
                <w:szCs w:val="24"/>
                <w:lang w:eastAsia="lt-LT"/>
              </w:rPr>
              <w:t>-</w:t>
            </w:r>
          </w:p>
        </w:tc>
        <w:tc>
          <w:tcPr>
            <w:tcW w:w="3005" w:type="dxa"/>
            <w:tcBorders>
              <w:top w:val="single" w:sz="4" w:space="0" w:color="auto"/>
              <w:left w:val="single" w:sz="4" w:space="0" w:color="auto"/>
              <w:bottom w:val="single" w:sz="4" w:space="0" w:color="auto"/>
              <w:right w:val="single" w:sz="4" w:space="0" w:color="auto"/>
            </w:tcBorders>
            <w:vAlign w:val="center"/>
          </w:tcPr>
          <w:p w14:paraId="53B712A1" w14:textId="77777777" w:rsidR="00F53B68" w:rsidRDefault="00F53B68" w:rsidP="007473AA">
            <w:pPr>
              <w:jc w:val="center"/>
              <w:rPr>
                <w:szCs w:val="24"/>
                <w:lang w:eastAsia="lt-LT"/>
              </w:rPr>
            </w:pPr>
            <w:r>
              <w:rPr>
                <w:szCs w:val="24"/>
                <w:lang w:eastAsia="lt-LT"/>
              </w:rPr>
              <w:t>-</w:t>
            </w:r>
          </w:p>
        </w:tc>
        <w:tc>
          <w:tcPr>
            <w:tcW w:w="1985" w:type="dxa"/>
            <w:tcBorders>
              <w:top w:val="single" w:sz="4" w:space="0" w:color="auto"/>
              <w:left w:val="single" w:sz="4" w:space="0" w:color="auto"/>
              <w:bottom w:val="single" w:sz="4" w:space="0" w:color="auto"/>
              <w:right w:val="single" w:sz="4" w:space="0" w:color="auto"/>
            </w:tcBorders>
            <w:vAlign w:val="center"/>
          </w:tcPr>
          <w:p w14:paraId="31527AD0" w14:textId="77777777" w:rsidR="00F53B68" w:rsidRDefault="00F53B68" w:rsidP="007473AA">
            <w:pPr>
              <w:jc w:val="center"/>
              <w:rPr>
                <w:szCs w:val="24"/>
                <w:lang w:eastAsia="lt-LT"/>
              </w:rPr>
            </w:pPr>
            <w:r>
              <w:rPr>
                <w:szCs w:val="24"/>
                <w:lang w:eastAsia="lt-LT"/>
              </w:rPr>
              <w:t>-</w:t>
            </w:r>
          </w:p>
        </w:tc>
      </w:tr>
    </w:tbl>
    <w:p w14:paraId="250DEEB7" w14:textId="77777777" w:rsidR="00F53B68" w:rsidRDefault="00F53B68" w:rsidP="00F53B68">
      <w:pPr>
        <w:rPr>
          <w:sz w:val="22"/>
          <w:szCs w:val="22"/>
          <w:lang w:eastAsia="lt-LT"/>
        </w:rPr>
      </w:pPr>
    </w:p>
    <w:p w14:paraId="228BA77E" w14:textId="77777777" w:rsidR="00F53B68" w:rsidRDefault="00F53B68" w:rsidP="00F53B68">
      <w:pPr>
        <w:jc w:val="center"/>
        <w:rPr>
          <w:b/>
        </w:rPr>
      </w:pPr>
      <w:r>
        <w:rPr>
          <w:b/>
        </w:rPr>
        <w:t>III SKYRIUS</w:t>
      </w:r>
    </w:p>
    <w:p w14:paraId="62A54B69" w14:textId="77777777" w:rsidR="00F53B68" w:rsidRDefault="00F53B68" w:rsidP="00F53B68">
      <w:pPr>
        <w:jc w:val="center"/>
        <w:rPr>
          <w:b/>
        </w:rPr>
      </w:pPr>
      <w:r>
        <w:rPr>
          <w:b/>
        </w:rPr>
        <w:t>GEBĖJIMŲ ATLIKTI PAREIGYBĖS APRAŠYME NUSTATYTAS FUNKCIJAS VERTINIMAS</w:t>
      </w:r>
    </w:p>
    <w:p w14:paraId="7A4AF5A6" w14:textId="77777777" w:rsidR="00F53B68" w:rsidRDefault="00F53B68" w:rsidP="00F53B68">
      <w:pPr>
        <w:jc w:val="center"/>
        <w:rPr>
          <w:sz w:val="22"/>
          <w:szCs w:val="22"/>
        </w:rPr>
      </w:pPr>
    </w:p>
    <w:p w14:paraId="28BEE0D6" w14:textId="77777777" w:rsidR="00F53B68" w:rsidRPr="00CD2B05" w:rsidRDefault="00F53B68" w:rsidP="00F53B68">
      <w:pPr>
        <w:rPr>
          <w:b/>
        </w:rPr>
      </w:pPr>
      <w:r>
        <w:rPr>
          <w:b/>
        </w:rPr>
        <w:t>5. Gebėjimų atlikti pareigybės aprašyme nustatytas funkcijas vertinimas</w:t>
      </w:r>
    </w:p>
    <w:tbl>
      <w:tblPr>
        <w:tblW w:w="9385" w:type="dxa"/>
        <w:tblInd w:w="108" w:type="dxa"/>
        <w:tblCellMar>
          <w:left w:w="10" w:type="dxa"/>
          <w:right w:w="10" w:type="dxa"/>
        </w:tblCellMar>
        <w:tblLook w:val="04A0" w:firstRow="1" w:lastRow="0" w:firstColumn="1" w:lastColumn="0" w:noHBand="0" w:noVBand="1"/>
      </w:tblPr>
      <w:tblGrid>
        <w:gridCol w:w="6691"/>
        <w:gridCol w:w="2694"/>
      </w:tblGrid>
      <w:tr w:rsidR="00F53B68" w14:paraId="7ECC3711" w14:textId="77777777" w:rsidTr="007473AA">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DC42B36" w14:textId="77777777" w:rsidR="00F53B68" w:rsidRDefault="00F53B68" w:rsidP="007473AA">
            <w:pPr>
              <w:jc w:val="center"/>
              <w:rPr>
                <w:sz w:val="22"/>
                <w:szCs w:val="22"/>
              </w:rPr>
            </w:pPr>
            <w:r>
              <w:rPr>
                <w:sz w:val="22"/>
                <w:szCs w:val="22"/>
              </w:rPr>
              <w:t>Vertinimo kriterijai</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9BA9CAC" w14:textId="77777777" w:rsidR="00F53B68" w:rsidRDefault="00F53B68" w:rsidP="007473AA">
            <w:pPr>
              <w:jc w:val="center"/>
              <w:rPr>
                <w:sz w:val="22"/>
                <w:szCs w:val="22"/>
              </w:rPr>
            </w:pPr>
            <w:r>
              <w:rPr>
                <w:sz w:val="22"/>
                <w:szCs w:val="22"/>
              </w:rPr>
              <w:t>Pažymimas atitinkamas langelis:</w:t>
            </w:r>
          </w:p>
          <w:p w14:paraId="77193518" w14:textId="77777777" w:rsidR="00F53B68" w:rsidRDefault="00F53B68" w:rsidP="007473AA">
            <w:pPr>
              <w:jc w:val="center"/>
              <w:rPr>
                <w:b/>
                <w:sz w:val="22"/>
                <w:szCs w:val="22"/>
              </w:rPr>
            </w:pPr>
            <w:r>
              <w:rPr>
                <w:sz w:val="22"/>
                <w:szCs w:val="22"/>
              </w:rPr>
              <w:t>1 – nepatenkinamai;</w:t>
            </w:r>
          </w:p>
          <w:p w14:paraId="1D16C5EB" w14:textId="77777777" w:rsidR="00F53B68" w:rsidRDefault="00F53B68" w:rsidP="007473AA">
            <w:pPr>
              <w:jc w:val="center"/>
              <w:rPr>
                <w:sz w:val="22"/>
                <w:szCs w:val="22"/>
              </w:rPr>
            </w:pPr>
            <w:r>
              <w:rPr>
                <w:sz w:val="22"/>
                <w:szCs w:val="22"/>
              </w:rPr>
              <w:t>2 – patenkinamai;</w:t>
            </w:r>
          </w:p>
          <w:p w14:paraId="0DB386F1" w14:textId="77777777" w:rsidR="00F53B68" w:rsidRDefault="00F53B68" w:rsidP="007473AA">
            <w:pPr>
              <w:jc w:val="center"/>
              <w:rPr>
                <w:b/>
                <w:sz w:val="22"/>
                <w:szCs w:val="22"/>
              </w:rPr>
            </w:pPr>
            <w:r>
              <w:rPr>
                <w:sz w:val="22"/>
                <w:szCs w:val="22"/>
              </w:rPr>
              <w:t>3 – gerai;</w:t>
            </w:r>
          </w:p>
          <w:p w14:paraId="3B4C725D" w14:textId="77777777" w:rsidR="00F53B68" w:rsidRDefault="00F53B68" w:rsidP="007473AA">
            <w:pPr>
              <w:jc w:val="center"/>
              <w:rPr>
                <w:sz w:val="22"/>
                <w:szCs w:val="22"/>
              </w:rPr>
            </w:pPr>
            <w:r>
              <w:rPr>
                <w:sz w:val="22"/>
                <w:szCs w:val="22"/>
              </w:rPr>
              <w:t>4 – labai gerai</w:t>
            </w:r>
          </w:p>
        </w:tc>
      </w:tr>
      <w:tr w:rsidR="00F53B68" w14:paraId="7D15A720" w14:textId="77777777" w:rsidTr="007473AA">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B698CD8" w14:textId="77777777" w:rsidR="00F53B68" w:rsidRDefault="00F53B68" w:rsidP="007473AA">
            <w:pPr>
              <w:jc w:val="both"/>
              <w:rPr>
                <w:sz w:val="22"/>
                <w:szCs w:val="22"/>
              </w:rPr>
            </w:pPr>
            <w:r>
              <w:rPr>
                <w:sz w:val="22"/>
                <w:szCs w:val="22"/>
              </w:rPr>
              <w:t>5.1. Informacijos ir situacijos valdymas atliekant funkcijas</w:t>
            </w:r>
            <w:r>
              <w:rPr>
                <w:b/>
                <w:sz w:val="22"/>
                <w:szCs w:val="22"/>
              </w:rPr>
              <w:t xml:space="preserve"> </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B4D3C79" w14:textId="77777777" w:rsidR="00F53B68" w:rsidRDefault="00F53B68" w:rsidP="007473AA">
            <w:pPr>
              <w:rPr>
                <w:sz w:val="22"/>
                <w:szCs w:val="22"/>
              </w:rPr>
            </w:pPr>
            <w:r>
              <w:rPr>
                <w:sz w:val="22"/>
                <w:szCs w:val="22"/>
              </w:rPr>
              <w:t>1□      2□       3□       4x</w:t>
            </w:r>
          </w:p>
        </w:tc>
      </w:tr>
      <w:tr w:rsidR="00F53B68" w14:paraId="6AE2A9EB" w14:textId="77777777" w:rsidTr="007473AA">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2B9672B" w14:textId="77777777" w:rsidR="00F53B68" w:rsidRDefault="00F53B68" w:rsidP="007473AA">
            <w:pPr>
              <w:jc w:val="both"/>
              <w:rPr>
                <w:sz w:val="22"/>
                <w:szCs w:val="22"/>
              </w:rPr>
            </w:pPr>
            <w:r>
              <w:rPr>
                <w:sz w:val="22"/>
                <w:szCs w:val="22"/>
              </w:rPr>
              <w:t>5.2. Išteklių (žmogiškųjų, laiko ir materialinių) paskirstymas</w:t>
            </w:r>
            <w:r>
              <w:rPr>
                <w:b/>
                <w:sz w:val="22"/>
                <w:szCs w:val="22"/>
              </w:rPr>
              <w:t xml:space="preserve"> </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DB7AFDD" w14:textId="77777777" w:rsidR="00F53B68" w:rsidRDefault="00F53B68" w:rsidP="007473AA">
            <w:pPr>
              <w:tabs>
                <w:tab w:val="left" w:pos="690"/>
              </w:tabs>
              <w:ind w:hanging="19"/>
              <w:rPr>
                <w:sz w:val="22"/>
                <w:szCs w:val="22"/>
              </w:rPr>
            </w:pPr>
            <w:r>
              <w:rPr>
                <w:sz w:val="22"/>
                <w:szCs w:val="22"/>
              </w:rPr>
              <w:t>1□      2□       3□       4x</w:t>
            </w:r>
          </w:p>
        </w:tc>
      </w:tr>
      <w:tr w:rsidR="00F53B68" w14:paraId="6032966E" w14:textId="77777777" w:rsidTr="007473AA">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49D8726" w14:textId="77777777" w:rsidR="00F53B68" w:rsidRDefault="00F53B68" w:rsidP="007473AA">
            <w:pPr>
              <w:jc w:val="both"/>
              <w:rPr>
                <w:sz w:val="22"/>
                <w:szCs w:val="22"/>
              </w:rPr>
            </w:pPr>
            <w:r>
              <w:rPr>
                <w:sz w:val="22"/>
                <w:szCs w:val="22"/>
              </w:rPr>
              <w:t>5.3. Lyderystės ir vadovavimo efektyvumas</w:t>
            </w:r>
            <w:r>
              <w:rPr>
                <w:b/>
                <w:sz w:val="22"/>
                <w:szCs w:val="22"/>
              </w:rPr>
              <w:t xml:space="preserve"> </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A566A22" w14:textId="77777777" w:rsidR="00F53B68" w:rsidRDefault="00F53B68" w:rsidP="007473AA">
            <w:pPr>
              <w:rPr>
                <w:sz w:val="22"/>
                <w:szCs w:val="22"/>
              </w:rPr>
            </w:pPr>
            <w:r>
              <w:rPr>
                <w:sz w:val="22"/>
                <w:szCs w:val="22"/>
              </w:rPr>
              <w:t>1□      2□       3□       4x</w:t>
            </w:r>
          </w:p>
        </w:tc>
      </w:tr>
      <w:tr w:rsidR="00F53B68" w14:paraId="158DF539" w14:textId="77777777" w:rsidTr="007473AA">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FC1F260" w14:textId="77777777" w:rsidR="00F53B68" w:rsidRDefault="00F53B68" w:rsidP="007473AA">
            <w:pPr>
              <w:jc w:val="both"/>
              <w:rPr>
                <w:sz w:val="22"/>
                <w:szCs w:val="22"/>
              </w:rPr>
            </w:pPr>
            <w:r>
              <w:rPr>
                <w:sz w:val="22"/>
                <w:szCs w:val="22"/>
              </w:rPr>
              <w:t>5.4. Ž</w:t>
            </w:r>
            <w:r>
              <w:rPr>
                <w:color w:val="000000"/>
                <w:sz w:val="22"/>
                <w:szCs w:val="22"/>
              </w:rPr>
              <w:t>inių, gebėjimų ir įgūdžių panaudojimas, atliekant funkcijas ir siekiant rezultatų</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E7BFC62" w14:textId="77777777" w:rsidR="00F53B68" w:rsidRDefault="00F53B68" w:rsidP="007473AA">
            <w:pPr>
              <w:rPr>
                <w:sz w:val="22"/>
                <w:szCs w:val="22"/>
              </w:rPr>
            </w:pPr>
            <w:r>
              <w:rPr>
                <w:sz w:val="22"/>
                <w:szCs w:val="22"/>
              </w:rPr>
              <w:t>1□      2□       3□       4x</w:t>
            </w:r>
          </w:p>
        </w:tc>
      </w:tr>
      <w:tr w:rsidR="00F53B68" w14:paraId="30A8379F" w14:textId="77777777" w:rsidTr="007473AA">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2055956" w14:textId="77777777" w:rsidR="00F53B68" w:rsidRDefault="00F53B68" w:rsidP="007473AA">
            <w:pPr>
              <w:rPr>
                <w:sz w:val="22"/>
                <w:szCs w:val="22"/>
              </w:rPr>
            </w:pPr>
            <w:r>
              <w:rPr>
                <w:sz w:val="22"/>
                <w:szCs w:val="22"/>
              </w:rPr>
              <w:t>5.5. Bendras įvertinimas (pažymimas vidurkis)</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240F29D" w14:textId="77777777" w:rsidR="00F53B68" w:rsidRDefault="00F53B68" w:rsidP="007473AA">
            <w:pPr>
              <w:rPr>
                <w:sz w:val="22"/>
                <w:szCs w:val="22"/>
              </w:rPr>
            </w:pPr>
            <w:r>
              <w:rPr>
                <w:sz w:val="22"/>
                <w:szCs w:val="22"/>
              </w:rPr>
              <w:t>1□      2□       3□       4x</w:t>
            </w:r>
          </w:p>
        </w:tc>
      </w:tr>
    </w:tbl>
    <w:p w14:paraId="406A9D49" w14:textId="77777777" w:rsidR="00F53B68" w:rsidRDefault="00F53B68" w:rsidP="00F53B68">
      <w:pPr>
        <w:jc w:val="center"/>
        <w:rPr>
          <w:sz w:val="22"/>
          <w:szCs w:val="22"/>
          <w:lang w:eastAsia="lt-LT"/>
        </w:rPr>
      </w:pPr>
    </w:p>
    <w:p w14:paraId="5520E125" w14:textId="77777777" w:rsidR="00F53B68" w:rsidRDefault="00F53B68" w:rsidP="00F53B68">
      <w:pPr>
        <w:jc w:val="center"/>
        <w:rPr>
          <w:b/>
          <w:szCs w:val="24"/>
          <w:lang w:eastAsia="lt-LT"/>
        </w:rPr>
      </w:pPr>
      <w:r>
        <w:rPr>
          <w:b/>
          <w:szCs w:val="24"/>
          <w:lang w:eastAsia="lt-LT"/>
        </w:rPr>
        <w:t>IV SKYRIUS</w:t>
      </w:r>
    </w:p>
    <w:p w14:paraId="696A2A4C" w14:textId="77777777" w:rsidR="00F53B68" w:rsidRDefault="00F53B68" w:rsidP="00F53B68">
      <w:pPr>
        <w:jc w:val="center"/>
        <w:rPr>
          <w:b/>
          <w:szCs w:val="24"/>
          <w:lang w:eastAsia="lt-LT"/>
        </w:rPr>
      </w:pPr>
      <w:r>
        <w:rPr>
          <w:b/>
          <w:szCs w:val="24"/>
          <w:lang w:eastAsia="lt-LT"/>
        </w:rPr>
        <w:t>PASIEKTŲ REZULTATŲ VYKDANT UŽDUOTIS ĮSIVERTINIMAS IR KOMPETENCIJŲ TOBULINIMAS</w:t>
      </w:r>
    </w:p>
    <w:p w14:paraId="28E587FE" w14:textId="77777777" w:rsidR="00F53B68" w:rsidRDefault="00F53B68" w:rsidP="00F53B68">
      <w:pPr>
        <w:jc w:val="center"/>
        <w:rPr>
          <w:b/>
          <w:sz w:val="22"/>
          <w:szCs w:val="22"/>
          <w:lang w:eastAsia="lt-LT"/>
        </w:rPr>
      </w:pPr>
    </w:p>
    <w:p w14:paraId="089EE1B6" w14:textId="77777777" w:rsidR="00F53B68" w:rsidRDefault="00F53B68" w:rsidP="00F53B68">
      <w:pPr>
        <w:ind w:left="360" w:hanging="360"/>
        <w:rPr>
          <w:b/>
          <w:szCs w:val="24"/>
          <w:lang w:eastAsia="lt-LT"/>
        </w:rPr>
      </w:pPr>
      <w:r>
        <w:rPr>
          <w:b/>
          <w:szCs w:val="24"/>
          <w:lang w:eastAsia="lt-LT"/>
        </w:rPr>
        <w:t>6.</w:t>
      </w:r>
      <w:r>
        <w:rPr>
          <w:b/>
          <w:szCs w:val="24"/>
          <w:lang w:eastAsia="lt-LT"/>
        </w:rPr>
        <w:tab/>
        <w:t>Pasiektų rezultatų vykdant užduotis įsivertinimas</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0"/>
        <w:gridCol w:w="2268"/>
      </w:tblGrid>
      <w:tr w:rsidR="00F53B68" w14:paraId="3D7888A7" w14:textId="77777777" w:rsidTr="007473AA">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14:paraId="5245ACB4" w14:textId="77777777" w:rsidR="00F53B68" w:rsidRDefault="00F53B68" w:rsidP="007473AA">
            <w:pPr>
              <w:jc w:val="center"/>
              <w:rPr>
                <w:sz w:val="22"/>
                <w:szCs w:val="22"/>
                <w:lang w:eastAsia="lt-LT"/>
              </w:rPr>
            </w:pPr>
            <w:r>
              <w:rPr>
                <w:sz w:val="22"/>
                <w:szCs w:val="22"/>
                <w:lang w:eastAsia="lt-LT"/>
              </w:rPr>
              <w:t>Užduočių įvykdymo aprašymas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5FF47F6" w14:textId="77777777" w:rsidR="00F53B68" w:rsidRDefault="00F53B68" w:rsidP="007473AA">
            <w:pPr>
              <w:jc w:val="center"/>
              <w:rPr>
                <w:sz w:val="22"/>
                <w:szCs w:val="22"/>
                <w:lang w:eastAsia="lt-LT"/>
              </w:rPr>
            </w:pPr>
            <w:r>
              <w:rPr>
                <w:sz w:val="22"/>
                <w:szCs w:val="22"/>
                <w:lang w:eastAsia="lt-LT"/>
              </w:rPr>
              <w:t>Pažymimas atitinkamas langelis</w:t>
            </w:r>
          </w:p>
        </w:tc>
      </w:tr>
      <w:tr w:rsidR="00F53B68" w14:paraId="18932013" w14:textId="77777777" w:rsidTr="007473AA">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14:paraId="541F31CE" w14:textId="77777777" w:rsidR="00F53B68" w:rsidRDefault="00F53B68" w:rsidP="007473AA">
            <w:pPr>
              <w:rPr>
                <w:sz w:val="22"/>
                <w:szCs w:val="22"/>
                <w:lang w:eastAsia="lt-LT"/>
              </w:rPr>
            </w:pPr>
            <w:r>
              <w:rPr>
                <w:sz w:val="22"/>
                <w:szCs w:val="22"/>
                <w:lang w:eastAsia="lt-LT"/>
              </w:rPr>
              <w:t>6.1. Visos užduotys įvykdytos ir viršijo kai kuriuos sutartus vertinimo rodiklius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BC67C15" w14:textId="77777777" w:rsidR="00F53B68" w:rsidRDefault="00F53B68" w:rsidP="007473AA">
            <w:pPr>
              <w:ind w:right="340"/>
              <w:jc w:val="right"/>
              <w:rPr>
                <w:sz w:val="22"/>
                <w:szCs w:val="22"/>
                <w:lang w:eastAsia="lt-LT"/>
              </w:rPr>
            </w:pPr>
            <w:r>
              <w:rPr>
                <w:sz w:val="22"/>
                <w:szCs w:val="22"/>
                <w:lang w:eastAsia="lt-LT"/>
              </w:rPr>
              <w:t xml:space="preserve">Labai gerai </w:t>
            </w:r>
            <w:r>
              <w:rPr>
                <w:rFonts w:ascii="Algerian" w:eastAsia="MS Gothic" w:hAnsi="Algerian" w:cs="Segoe UI Symbol"/>
                <w:sz w:val="22"/>
                <w:szCs w:val="22"/>
                <w:lang w:eastAsia="lt-LT"/>
              </w:rPr>
              <w:t>√</w:t>
            </w:r>
          </w:p>
        </w:tc>
      </w:tr>
      <w:tr w:rsidR="00F53B68" w14:paraId="50E45CB4" w14:textId="77777777" w:rsidTr="007473AA">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14:paraId="5F4248B3" w14:textId="77777777" w:rsidR="00F53B68" w:rsidRDefault="00F53B68" w:rsidP="007473AA">
            <w:pPr>
              <w:rPr>
                <w:sz w:val="22"/>
                <w:szCs w:val="22"/>
                <w:lang w:eastAsia="lt-LT"/>
              </w:rPr>
            </w:pPr>
            <w:r>
              <w:rPr>
                <w:sz w:val="22"/>
                <w:szCs w:val="22"/>
                <w:lang w:eastAsia="lt-LT"/>
              </w:rPr>
              <w:t>6.2. Užduotys iš esmės įvykdytos arba viena neįvykdyta pagal sutartus vertinimo rodiklius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CEBE607" w14:textId="77777777" w:rsidR="00F53B68" w:rsidRDefault="00F53B68" w:rsidP="007473AA">
            <w:pPr>
              <w:ind w:right="340"/>
              <w:jc w:val="right"/>
              <w:rPr>
                <w:sz w:val="22"/>
                <w:szCs w:val="22"/>
                <w:lang w:eastAsia="lt-LT"/>
              </w:rPr>
            </w:pPr>
            <w:r>
              <w:rPr>
                <w:sz w:val="22"/>
                <w:szCs w:val="22"/>
                <w:lang w:eastAsia="lt-LT"/>
              </w:rPr>
              <w:t xml:space="preserve">Gerai </w:t>
            </w:r>
            <w:r>
              <w:rPr>
                <w:rFonts w:ascii="Segoe UI Symbol" w:eastAsia="MS Gothic" w:hAnsi="Segoe UI Symbol" w:cs="Segoe UI Symbol"/>
                <w:sz w:val="22"/>
                <w:szCs w:val="22"/>
                <w:lang w:eastAsia="lt-LT"/>
              </w:rPr>
              <w:t>☐</w:t>
            </w:r>
          </w:p>
        </w:tc>
      </w:tr>
      <w:tr w:rsidR="00F53B68" w14:paraId="58231170" w14:textId="77777777" w:rsidTr="007473AA">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14:paraId="63C54E23" w14:textId="77777777" w:rsidR="00F53B68" w:rsidRDefault="00F53B68" w:rsidP="007473AA">
            <w:pPr>
              <w:rPr>
                <w:sz w:val="22"/>
                <w:szCs w:val="22"/>
                <w:lang w:eastAsia="lt-LT"/>
              </w:rPr>
            </w:pPr>
            <w:r>
              <w:rPr>
                <w:sz w:val="22"/>
                <w:szCs w:val="22"/>
                <w:lang w:eastAsia="lt-LT"/>
              </w:rPr>
              <w:t>6.3. Įvykdyta ne mažiau kaip pusė užduočių pagal sutartus vertinimo rodiklius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353925F" w14:textId="77777777" w:rsidR="00F53B68" w:rsidRDefault="00F53B68" w:rsidP="007473AA">
            <w:pPr>
              <w:ind w:right="340"/>
              <w:jc w:val="right"/>
              <w:rPr>
                <w:sz w:val="22"/>
                <w:szCs w:val="22"/>
                <w:lang w:eastAsia="lt-LT"/>
              </w:rPr>
            </w:pPr>
            <w:r>
              <w:rPr>
                <w:sz w:val="22"/>
                <w:szCs w:val="22"/>
                <w:lang w:eastAsia="lt-LT"/>
              </w:rPr>
              <w:t xml:space="preserve">Patenkinamai </w:t>
            </w:r>
            <w:r>
              <w:rPr>
                <w:rFonts w:ascii="Segoe UI Symbol" w:eastAsia="MS Gothic" w:hAnsi="Segoe UI Symbol" w:cs="Segoe UI Symbol"/>
                <w:sz w:val="22"/>
                <w:szCs w:val="22"/>
                <w:lang w:eastAsia="lt-LT"/>
              </w:rPr>
              <w:t>☐</w:t>
            </w:r>
          </w:p>
        </w:tc>
      </w:tr>
      <w:tr w:rsidR="00F53B68" w14:paraId="51FED502" w14:textId="77777777" w:rsidTr="007473AA">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14:paraId="5460E81A" w14:textId="77777777" w:rsidR="00F53B68" w:rsidRDefault="00F53B68" w:rsidP="007473AA">
            <w:pPr>
              <w:rPr>
                <w:sz w:val="22"/>
                <w:szCs w:val="22"/>
                <w:lang w:eastAsia="lt-LT"/>
              </w:rPr>
            </w:pPr>
            <w:r>
              <w:rPr>
                <w:sz w:val="22"/>
                <w:szCs w:val="22"/>
                <w:lang w:eastAsia="lt-LT"/>
              </w:rPr>
              <w:t>6.4. Pusė ar daugiau užduotys neįvykdyta pagal sutartus vertinimo rodiklius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4B5154C" w14:textId="77777777" w:rsidR="00F53B68" w:rsidRDefault="00F53B68" w:rsidP="007473AA">
            <w:pPr>
              <w:ind w:right="340"/>
              <w:jc w:val="right"/>
              <w:rPr>
                <w:sz w:val="22"/>
                <w:szCs w:val="22"/>
                <w:lang w:eastAsia="lt-LT"/>
              </w:rPr>
            </w:pPr>
            <w:r>
              <w:rPr>
                <w:sz w:val="22"/>
                <w:szCs w:val="22"/>
                <w:lang w:eastAsia="lt-LT"/>
              </w:rPr>
              <w:t xml:space="preserve">Nepatenkinamai </w:t>
            </w:r>
            <w:r>
              <w:rPr>
                <w:rFonts w:ascii="Segoe UI Symbol" w:eastAsia="MS Gothic" w:hAnsi="Segoe UI Symbol" w:cs="Segoe UI Symbol"/>
                <w:sz w:val="22"/>
                <w:szCs w:val="22"/>
                <w:lang w:eastAsia="lt-LT"/>
              </w:rPr>
              <w:t>☐</w:t>
            </w:r>
          </w:p>
        </w:tc>
      </w:tr>
    </w:tbl>
    <w:p w14:paraId="383E83BF" w14:textId="77777777" w:rsidR="00F53B68" w:rsidRDefault="00F53B68" w:rsidP="00F53B68">
      <w:pPr>
        <w:jc w:val="center"/>
        <w:rPr>
          <w:sz w:val="22"/>
          <w:szCs w:val="22"/>
          <w:lang w:eastAsia="lt-LT"/>
        </w:rPr>
      </w:pPr>
    </w:p>
    <w:p w14:paraId="5150FDF1" w14:textId="77777777" w:rsidR="00F53B68" w:rsidRDefault="00F53B68" w:rsidP="00F53B68">
      <w:pPr>
        <w:tabs>
          <w:tab w:val="left" w:pos="284"/>
          <w:tab w:val="left" w:pos="426"/>
        </w:tabs>
        <w:jc w:val="both"/>
        <w:rPr>
          <w:b/>
          <w:szCs w:val="24"/>
          <w:lang w:eastAsia="lt-LT"/>
        </w:rPr>
      </w:pPr>
      <w:r>
        <w:rPr>
          <w:b/>
          <w:szCs w:val="24"/>
          <w:lang w:eastAsia="lt-LT"/>
        </w:rPr>
        <w:t>7.</w:t>
      </w:r>
      <w:r>
        <w:rPr>
          <w:b/>
          <w:szCs w:val="24"/>
          <w:lang w:eastAsia="lt-LT"/>
        </w:rPr>
        <w:tab/>
        <w:t>Kompetencijos, kurias norėtų tobulinti</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6"/>
      </w:tblGrid>
      <w:tr w:rsidR="00F53B68" w14:paraId="299E2F18" w14:textId="77777777" w:rsidTr="007473AA">
        <w:tc>
          <w:tcPr>
            <w:tcW w:w="9526" w:type="dxa"/>
            <w:tcBorders>
              <w:top w:val="single" w:sz="4" w:space="0" w:color="auto"/>
              <w:left w:val="single" w:sz="4" w:space="0" w:color="auto"/>
              <w:bottom w:val="single" w:sz="4" w:space="0" w:color="auto"/>
              <w:right w:val="single" w:sz="4" w:space="0" w:color="auto"/>
            </w:tcBorders>
            <w:hideMark/>
          </w:tcPr>
          <w:p w14:paraId="2B2AF24D" w14:textId="77777777" w:rsidR="00F53B68" w:rsidRDefault="00F53B68" w:rsidP="007473AA">
            <w:pPr>
              <w:jc w:val="both"/>
              <w:rPr>
                <w:szCs w:val="24"/>
                <w:lang w:eastAsia="lt-LT"/>
              </w:rPr>
            </w:pPr>
            <w:r>
              <w:rPr>
                <w:szCs w:val="24"/>
                <w:lang w:eastAsia="lt-LT"/>
              </w:rPr>
              <w:t>7.1. Vadovavimo žmonėms kompetencija.</w:t>
            </w:r>
          </w:p>
        </w:tc>
      </w:tr>
      <w:tr w:rsidR="00F53B68" w14:paraId="63FC9E03" w14:textId="77777777" w:rsidTr="007473AA">
        <w:tc>
          <w:tcPr>
            <w:tcW w:w="9526" w:type="dxa"/>
            <w:tcBorders>
              <w:top w:val="single" w:sz="4" w:space="0" w:color="auto"/>
              <w:left w:val="single" w:sz="4" w:space="0" w:color="auto"/>
              <w:bottom w:val="single" w:sz="4" w:space="0" w:color="auto"/>
              <w:right w:val="single" w:sz="4" w:space="0" w:color="auto"/>
            </w:tcBorders>
            <w:hideMark/>
          </w:tcPr>
          <w:p w14:paraId="34816B42" w14:textId="77777777" w:rsidR="00F53B68" w:rsidRDefault="00F53B68" w:rsidP="007473AA">
            <w:pPr>
              <w:jc w:val="both"/>
              <w:rPr>
                <w:szCs w:val="24"/>
                <w:lang w:eastAsia="lt-LT"/>
              </w:rPr>
            </w:pPr>
            <w:r>
              <w:rPr>
                <w:szCs w:val="24"/>
                <w:lang w:eastAsia="lt-LT"/>
              </w:rPr>
              <w:t>7.2. Strateginio švietimo įstaigos valdymo kompetencija.</w:t>
            </w:r>
          </w:p>
        </w:tc>
      </w:tr>
    </w:tbl>
    <w:p w14:paraId="6D46CD87" w14:textId="77777777" w:rsidR="00F53B68" w:rsidRDefault="00F53B68" w:rsidP="00F53B68"/>
    <w:p w14:paraId="50479839" w14:textId="77777777" w:rsidR="00F53B68" w:rsidRDefault="00F53B68" w:rsidP="00F53B68">
      <w:pPr>
        <w:jc w:val="center"/>
        <w:rPr>
          <w:b/>
          <w:szCs w:val="24"/>
          <w:lang w:eastAsia="lt-LT"/>
        </w:rPr>
      </w:pPr>
      <w:r>
        <w:rPr>
          <w:b/>
          <w:szCs w:val="24"/>
          <w:lang w:eastAsia="lt-LT"/>
        </w:rPr>
        <w:t>V SKYRIUS</w:t>
      </w:r>
    </w:p>
    <w:p w14:paraId="65A79700" w14:textId="77777777" w:rsidR="00F53B68" w:rsidRDefault="00F53B68" w:rsidP="00F53B68">
      <w:pPr>
        <w:jc w:val="center"/>
        <w:rPr>
          <w:b/>
          <w:szCs w:val="24"/>
          <w:lang w:eastAsia="lt-LT"/>
        </w:rPr>
      </w:pPr>
      <w:r>
        <w:rPr>
          <w:b/>
          <w:szCs w:val="24"/>
          <w:lang w:eastAsia="lt-LT"/>
        </w:rPr>
        <w:t>KITŲ METŲ VEIKLOS UŽDUOTYS, REZULTATAI IR RODIKLIAI</w:t>
      </w:r>
    </w:p>
    <w:p w14:paraId="6958C219" w14:textId="77777777" w:rsidR="00F53B68" w:rsidRDefault="00F53B68" w:rsidP="00F53B68">
      <w:pPr>
        <w:tabs>
          <w:tab w:val="left" w:pos="6237"/>
          <w:tab w:val="right" w:pos="8306"/>
        </w:tabs>
        <w:jc w:val="center"/>
        <w:rPr>
          <w:color w:val="000000"/>
          <w:sz w:val="22"/>
          <w:szCs w:val="22"/>
        </w:rPr>
      </w:pPr>
    </w:p>
    <w:p w14:paraId="0D1B36E4" w14:textId="77777777" w:rsidR="00F53B68" w:rsidRPr="00493715" w:rsidRDefault="00F53B68" w:rsidP="00F53B68">
      <w:pPr>
        <w:tabs>
          <w:tab w:val="left" w:pos="284"/>
          <w:tab w:val="left" w:pos="567"/>
        </w:tabs>
        <w:rPr>
          <w:b/>
          <w:szCs w:val="24"/>
          <w:lang w:eastAsia="lt-LT"/>
        </w:rPr>
      </w:pPr>
      <w:r>
        <w:rPr>
          <w:b/>
          <w:szCs w:val="24"/>
          <w:lang w:eastAsia="lt-LT"/>
        </w:rPr>
        <w:t>8.</w:t>
      </w:r>
      <w:r>
        <w:rPr>
          <w:b/>
          <w:szCs w:val="24"/>
          <w:lang w:eastAsia="lt-LT"/>
        </w:rPr>
        <w:tab/>
        <w:t>Kitų metų užduotys</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4"/>
        <w:gridCol w:w="2409"/>
        <w:gridCol w:w="5103"/>
      </w:tblGrid>
      <w:tr w:rsidR="00F53B68" w:rsidRPr="00205ED6" w14:paraId="191F867E" w14:textId="77777777" w:rsidTr="007473AA">
        <w:tc>
          <w:tcPr>
            <w:tcW w:w="2014" w:type="dxa"/>
            <w:tcBorders>
              <w:top w:val="single" w:sz="4" w:space="0" w:color="auto"/>
              <w:left w:val="single" w:sz="4" w:space="0" w:color="auto"/>
              <w:bottom w:val="single" w:sz="4" w:space="0" w:color="auto"/>
              <w:right w:val="single" w:sz="4" w:space="0" w:color="auto"/>
            </w:tcBorders>
            <w:vAlign w:val="center"/>
            <w:hideMark/>
          </w:tcPr>
          <w:p w14:paraId="68157B54" w14:textId="77777777" w:rsidR="00F53B68" w:rsidRPr="00205ED6" w:rsidRDefault="00F53B68" w:rsidP="007473AA">
            <w:pPr>
              <w:jc w:val="center"/>
              <w:rPr>
                <w:lang w:eastAsia="lt-LT"/>
              </w:rPr>
            </w:pPr>
            <w:r w:rsidRPr="00205ED6">
              <w:rPr>
                <w:lang w:eastAsia="lt-LT"/>
              </w:rPr>
              <w:t>Užduotys</w:t>
            </w:r>
          </w:p>
        </w:tc>
        <w:tc>
          <w:tcPr>
            <w:tcW w:w="2409" w:type="dxa"/>
            <w:tcBorders>
              <w:top w:val="single" w:sz="4" w:space="0" w:color="auto"/>
              <w:left w:val="single" w:sz="4" w:space="0" w:color="auto"/>
              <w:bottom w:val="single" w:sz="4" w:space="0" w:color="auto"/>
              <w:right w:val="single" w:sz="4" w:space="0" w:color="auto"/>
            </w:tcBorders>
            <w:vAlign w:val="center"/>
            <w:hideMark/>
          </w:tcPr>
          <w:p w14:paraId="1B292FB1" w14:textId="77777777" w:rsidR="00F53B68" w:rsidRPr="00205ED6" w:rsidRDefault="00F53B68" w:rsidP="007473AA">
            <w:pPr>
              <w:jc w:val="center"/>
              <w:rPr>
                <w:lang w:eastAsia="lt-LT"/>
              </w:rPr>
            </w:pPr>
            <w:r w:rsidRPr="00205ED6">
              <w:rPr>
                <w:lang w:eastAsia="lt-LT"/>
              </w:rPr>
              <w:t>Siektini rezultatai</w:t>
            </w:r>
          </w:p>
        </w:tc>
        <w:tc>
          <w:tcPr>
            <w:tcW w:w="5103" w:type="dxa"/>
            <w:tcBorders>
              <w:top w:val="single" w:sz="4" w:space="0" w:color="auto"/>
              <w:left w:val="single" w:sz="4" w:space="0" w:color="auto"/>
              <w:bottom w:val="single" w:sz="4" w:space="0" w:color="auto"/>
              <w:right w:val="single" w:sz="4" w:space="0" w:color="auto"/>
            </w:tcBorders>
            <w:vAlign w:val="center"/>
            <w:hideMark/>
          </w:tcPr>
          <w:p w14:paraId="16175B8A" w14:textId="77777777" w:rsidR="00F53B68" w:rsidRPr="00205ED6" w:rsidRDefault="00F53B68" w:rsidP="007473AA">
            <w:pPr>
              <w:jc w:val="center"/>
              <w:rPr>
                <w:lang w:eastAsia="lt-LT"/>
              </w:rPr>
            </w:pPr>
            <w:r w:rsidRPr="00205ED6">
              <w:rPr>
                <w:lang w:eastAsia="lt-LT"/>
              </w:rPr>
              <w:t>Rezultatų vertinimo rodikliai (kuriais vadovaujantis vertinama, ar nustatytos užduotys įvykdytos)</w:t>
            </w:r>
          </w:p>
        </w:tc>
      </w:tr>
      <w:tr w:rsidR="00F53B68" w:rsidRPr="00205ED6" w14:paraId="672A860F" w14:textId="77777777" w:rsidTr="007473AA">
        <w:tc>
          <w:tcPr>
            <w:tcW w:w="2014" w:type="dxa"/>
            <w:vMerge w:val="restart"/>
            <w:tcBorders>
              <w:top w:val="single" w:sz="4" w:space="0" w:color="auto"/>
              <w:left w:val="single" w:sz="4" w:space="0" w:color="auto"/>
              <w:right w:val="single" w:sz="4" w:space="0" w:color="auto"/>
            </w:tcBorders>
          </w:tcPr>
          <w:p w14:paraId="69773C94" w14:textId="77777777" w:rsidR="00F53B68" w:rsidRPr="000F3794" w:rsidRDefault="00F53B68" w:rsidP="007473AA">
            <w:pPr>
              <w:rPr>
                <w:rStyle w:val="eop"/>
                <w:color w:val="000000" w:themeColor="text1"/>
              </w:rPr>
            </w:pPr>
            <w:r w:rsidRPr="00205ED6">
              <w:rPr>
                <w:color w:val="000000" w:themeColor="text1"/>
                <w:lang w:eastAsia="lt-LT"/>
              </w:rPr>
              <w:lastRenderedPageBreak/>
              <w:t>8.1.</w:t>
            </w:r>
            <w:r w:rsidRPr="00205ED6">
              <w:rPr>
                <w:rStyle w:val="normaltextrun"/>
                <w:b/>
                <w:bCs/>
                <w:color w:val="000000" w:themeColor="text1"/>
                <w:shd w:val="clear" w:color="auto" w:fill="FFFFFF"/>
              </w:rPr>
              <w:t xml:space="preserve"> </w:t>
            </w:r>
            <w:r w:rsidRPr="00205ED6">
              <w:t>U</w:t>
            </w:r>
            <w:r w:rsidRPr="00205ED6">
              <w:rPr>
                <w:color w:val="000000" w:themeColor="text1"/>
              </w:rPr>
              <w:t xml:space="preserve">žtikrinti pasiekimų ir pažangos vertinimą ir įsivertinimą siekiant </w:t>
            </w:r>
            <w:r w:rsidRPr="000F3794">
              <w:rPr>
                <w:color w:val="000000" w:themeColor="text1"/>
              </w:rPr>
              <w:t xml:space="preserve">asmenybės </w:t>
            </w:r>
            <w:proofErr w:type="spellStart"/>
            <w:r w:rsidRPr="000F3794">
              <w:rPr>
                <w:color w:val="000000" w:themeColor="text1"/>
              </w:rPr>
              <w:t>ūgties</w:t>
            </w:r>
            <w:proofErr w:type="spellEnd"/>
            <w:r w:rsidRPr="000F3794">
              <w:rPr>
                <w:color w:val="000000" w:themeColor="text1"/>
              </w:rPr>
              <w:t>.</w:t>
            </w:r>
          </w:p>
          <w:p w14:paraId="1E5BEB6F" w14:textId="77777777" w:rsidR="00F53B68" w:rsidRPr="000F3794" w:rsidRDefault="00F53B68" w:rsidP="007473AA">
            <w:pPr>
              <w:rPr>
                <w:i/>
                <w:iCs/>
                <w:color w:val="000000" w:themeColor="text1"/>
              </w:rPr>
            </w:pPr>
            <w:r w:rsidRPr="000F3794">
              <w:rPr>
                <w:i/>
                <w:iCs/>
                <w:color w:val="000000" w:themeColor="text1"/>
              </w:rPr>
              <w:t xml:space="preserve">(veiklos sritis – Asmenybės </w:t>
            </w:r>
            <w:proofErr w:type="spellStart"/>
            <w:r w:rsidRPr="000F3794">
              <w:rPr>
                <w:i/>
                <w:iCs/>
                <w:color w:val="000000" w:themeColor="text1"/>
              </w:rPr>
              <w:t>ūgtis</w:t>
            </w:r>
            <w:proofErr w:type="spellEnd"/>
            <w:r w:rsidRPr="000F3794">
              <w:rPr>
                <w:i/>
                <w:iCs/>
                <w:color w:val="000000" w:themeColor="text1"/>
              </w:rPr>
              <w:t>).</w:t>
            </w:r>
          </w:p>
          <w:p w14:paraId="4763C9DB" w14:textId="77777777" w:rsidR="00F53B68" w:rsidRPr="00205ED6" w:rsidRDefault="00F53B68" w:rsidP="007473AA">
            <w:pPr>
              <w:rPr>
                <w:color w:val="FF0000"/>
                <w:lang w:eastAsia="lt-LT"/>
              </w:rPr>
            </w:pPr>
          </w:p>
          <w:p w14:paraId="5A43A9CD" w14:textId="77777777" w:rsidR="00F53B68" w:rsidRPr="00205ED6" w:rsidRDefault="00F53B68" w:rsidP="007473AA">
            <w:pPr>
              <w:rPr>
                <w:color w:val="000000" w:themeColor="text1"/>
                <w:lang w:eastAsia="lt-LT"/>
              </w:rPr>
            </w:pPr>
          </w:p>
        </w:tc>
        <w:tc>
          <w:tcPr>
            <w:tcW w:w="2409" w:type="dxa"/>
            <w:tcBorders>
              <w:top w:val="single" w:sz="4" w:space="0" w:color="auto"/>
              <w:left w:val="single" w:sz="4" w:space="0" w:color="auto"/>
              <w:bottom w:val="single" w:sz="4" w:space="0" w:color="auto"/>
              <w:right w:val="single" w:sz="4" w:space="0" w:color="auto"/>
            </w:tcBorders>
          </w:tcPr>
          <w:p w14:paraId="70D6161B" w14:textId="77777777" w:rsidR="00F53B68" w:rsidRPr="00205ED6" w:rsidRDefault="00F53B68" w:rsidP="007473AA">
            <w:pPr>
              <w:rPr>
                <w:color w:val="000000" w:themeColor="text1"/>
                <w:lang w:eastAsia="lt-LT"/>
              </w:rPr>
            </w:pPr>
            <w:r w:rsidRPr="00770187">
              <w:rPr>
                <w:color w:val="000000" w:themeColor="text1"/>
                <w:lang w:eastAsia="lt-LT"/>
              </w:rPr>
              <w:t xml:space="preserve">8.1.1. </w:t>
            </w:r>
            <w:r w:rsidRPr="00205ED6">
              <w:rPr>
                <w:color w:val="000000" w:themeColor="text1"/>
                <w:lang w:eastAsia="lt-LT"/>
              </w:rPr>
              <w:t>Veiklos mokykloje (ne mažiau kaip dvi) padarė didžiausią poveikį mokinių asmenybės augimui ir akademiniams rezultatams.</w:t>
            </w:r>
          </w:p>
          <w:p w14:paraId="601AF494" w14:textId="77777777" w:rsidR="00F53B68" w:rsidRPr="00205ED6" w:rsidRDefault="00F53B68" w:rsidP="007473AA">
            <w:pPr>
              <w:rPr>
                <w:color w:val="000000" w:themeColor="text1"/>
                <w:lang w:eastAsia="lt-LT"/>
              </w:rPr>
            </w:pPr>
          </w:p>
        </w:tc>
        <w:tc>
          <w:tcPr>
            <w:tcW w:w="5103" w:type="dxa"/>
            <w:tcBorders>
              <w:top w:val="single" w:sz="4" w:space="0" w:color="auto"/>
              <w:left w:val="single" w:sz="4" w:space="0" w:color="auto"/>
              <w:bottom w:val="single" w:sz="4" w:space="0" w:color="auto"/>
              <w:right w:val="single" w:sz="4" w:space="0" w:color="auto"/>
            </w:tcBorders>
          </w:tcPr>
          <w:p w14:paraId="0525CBD4" w14:textId="77777777" w:rsidR="00F53B68" w:rsidRPr="00205ED6" w:rsidRDefault="00F53B68" w:rsidP="007473AA">
            <w:pPr>
              <w:rPr>
                <w:rStyle w:val="eop"/>
                <w:color w:val="000000" w:themeColor="text1"/>
                <w:shd w:val="clear" w:color="auto" w:fill="FFFFFF"/>
              </w:rPr>
            </w:pPr>
            <w:r w:rsidRPr="00205ED6">
              <w:rPr>
                <w:rStyle w:val="eop"/>
                <w:color w:val="000000" w:themeColor="text1"/>
                <w:shd w:val="clear" w:color="auto" w:fill="FFFFFF"/>
              </w:rPr>
              <w:t>8.1.1.</w:t>
            </w:r>
            <w:r w:rsidRPr="00205ED6">
              <w:rPr>
                <w:rStyle w:val="eop"/>
                <w:color w:val="000000" w:themeColor="text1"/>
                <w:shd w:val="clear" w:color="auto" w:fill="FFFFFF"/>
                <w:lang w:val="en-US"/>
              </w:rPr>
              <w:t>1</w:t>
            </w:r>
            <w:r w:rsidRPr="00205ED6">
              <w:rPr>
                <w:rStyle w:val="eop"/>
                <w:color w:val="000000" w:themeColor="text1"/>
                <w:shd w:val="clear" w:color="auto" w:fill="FFFFFF"/>
              </w:rPr>
              <w:t xml:space="preserve">. </w:t>
            </w:r>
            <w:r w:rsidRPr="00205ED6">
              <w:rPr>
                <w:rStyle w:val="eop"/>
              </w:rPr>
              <w:t>Padariusių individualią ugdymosi pažangą mokinių</w:t>
            </w:r>
            <w:r>
              <w:rPr>
                <w:rStyle w:val="eop"/>
              </w:rPr>
              <w:t>,</w:t>
            </w:r>
            <w:r w:rsidRPr="00205ED6">
              <w:rPr>
                <w:rStyle w:val="eop"/>
              </w:rPr>
              <w:t xml:space="preserve"> dalis – 9</w:t>
            </w:r>
            <w:r>
              <w:rPr>
                <w:rStyle w:val="eop"/>
                <w:lang w:val="en-US"/>
              </w:rPr>
              <w:t>8 proc.</w:t>
            </w:r>
          </w:p>
          <w:p w14:paraId="16093360" w14:textId="77777777" w:rsidR="00F53B68" w:rsidRPr="00205ED6" w:rsidRDefault="00F53B68" w:rsidP="007473AA">
            <w:pPr>
              <w:rPr>
                <w:rStyle w:val="eop"/>
                <w:color w:val="000000" w:themeColor="text1"/>
              </w:rPr>
            </w:pPr>
            <w:r w:rsidRPr="00770187">
              <w:rPr>
                <w:color w:val="000000" w:themeColor="text1"/>
              </w:rPr>
              <w:t xml:space="preserve">8.1.1.2. </w:t>
            </w:r>
            <w:r w:rsidRPr="00205ED6">
              <w:rPr>
                <w:rStyle w:val="eop"/>
                <w:color w:val="000000" w:themeColor="text1"/>
              </w:rPr>
              <w:t>Stebimi ir analizuojami mokinio, klasės ir mokyklos ne tik mokinių pasiekimai pagal dalykus, pasiekimų lygmenį, bet ir kiekvieno mokinio pažanga. Stebėsenos rezultatai aptariami ne mažiau k</w:t>
            </w:r>
            <w:r>
              <w:rPr>
                <w:rStyle w:val="eop"/>
                <w:color w:val="000000" w:themeColor="text1"/>
              </w:rPr>
              <w:t>aip du kartus per metus.</w:t>
            </w:r>
          </w:p>
          <w:p w14:paraId="7A04958E" w14:textId="77777777" w:rsidR="00F53B68" w:rsidRPr="000F3794" w:rsidRDefault="00F53B68" w:rsidP="007473AA">
            <w:pPr>
              <w:rPr>
                <w:rStyle w:val="eop"/>
              </w:rPr>
            </w:pPr>
            <w:r>
              <w:rPr>
                <w:rStyle w:val="eop"/>
              </w:rPr>
              <w:t>8.1.1.</w:t>
            </w:r>
            <w:r w:rsidRPr="00205ED6">
              <w:rPr>
                <w:rStyle w:val="eop"/>
              </w:rPr>
              <w:t xml:space="preserve">3. </w:t>
            </w:r>
            <w:r w:rsidRPr="000F3794">
              <w:rPr>
                <w:rStyle w:val="eop"/>
              </w:rPr>
              <w:t xml:space="preserve">Mokinių dalyvaujančių ilgalaikiuose (2 mėn. ir 2 savaičių) mobilumuose, </w:t>
            </w:r>
            <w:r w:rsidRPr="000F3794">
              <w:rPr>
                <w:rStyle w:val="normaltextrun"/>
                <w:color w:val="000000"/>
                <w:shd w:val="clear" w:color="auto" w:fill="FFFFFF"/>
              </w:rPr>
              <w:t xml:space="preserve">dalis – </w:t>
            </w:r>
            <w:r w:rsidRPr="000F3794">
              <w:rPr>
                <w:rStyle w:val="eop"/>
              </w:rPr>
              <w:t>10 proc.</w:t>
            </w:r>
          </w:p>
          <w:p w14:paraId="1CEA64D2" w14:textId="77777777" w:rsidR="00F53B68" w:rsidRPr="00205ED6" w:rsidRDefault="00F53B68" w:rsidP="007473AA">
            <w:r w:rsidRPr="000F3794">
              <w:rPr>
                <w:rStyle w:val="normaltextrun"/>
                <w:color w:val="000000"/>
                <w:shd w:val="clear" w:color="auto" w:fill="FFFFFF"/>
              </w:rPr>
              <w:t>8.1.1.4. Mokinių, dalyvaujančių pozityvaus elgesio skatinimo ir palaikymo</w:t>
            </w:r>
            <w:r>
              <w:rPr>
                <w:rStyle w:val="normaltextrun"/>
                <w:color w:val="000000"/>
                <w:shd w:val="clear" w:color="auto" w:fill="FFFFFF"/>
              </w:rPr>
              <w:t xml:space="preserve"> programoje „</w:t>
            </w:r>
            <w:r w:rsidRPr="000F3794">
              <w:rPr>
                <w:rStyle w:val="normaltextrun"/>
                <w:color w:val="000000"/>
                <w:shd w:val="clear" w:color="auto" w:fill="FFFFFF"/>
              </w:rPr>
              <w:t>Laimingo</w:t>
            </w:r>
            <w:r>
              <w:rPr>
                <w:rStyle w:val="normaltextrun"/>
                <w:color w:val="000000"/>
                <w:shd w:val="clear" w:color="auto" w:fill="FFFFFF"/>
              </w:rPr>
              <w:t xml:space="preserve"> gyvenimo dėlionė”, dalis</w:t>
            </w:r>
            <w:r w:rsidRPr="00205ED6">
              <w:rPr>
                <w:rStyle w:val="normaltextrun"/>
                <w:color w:val="000000"/>
                <w:shd w:val="clear" w:color="auto" w:fill="FFFFFF"/>
              </w:rPr>
              <w:t xml:space="preserve"> – 100</w:t>
            </w:r>
            <w:r>
              <w:rPr>
                <w:rStyle w:val="normaltextrun"/>
                <w:color w:val="000000"/>
                <w:shd w:val="clear" w:color="auto" w:fill="FFFFFF"/>
              </w:rPr>
              <w:t xml:space="preserve"> proc</w:t>
            </w:r>
            <w:r w:rsidRPr="00205ED6">
              <w:rPr>
                <w:rStyle w:val="normaltextrun"/>
                <w:color w:val="000000"/>
                <w:shd w:val="clear" w:color="auto" w:fill="FFFFFF"/>
              </w:rPr>
              <w:t>.</w:t>
            </w:r>
          </w:p>
        </w:tc>
      </w:tr>
      <w:tr w:rsidR="00F53B68" w:rsidRPr="00205ED6" w14:paraId="5AB524B5" w14:textId="77777777" w:rsidTr="007473AA">
        <w:trPr>
          <w:trHeight w:val="565"/>
        </w:trPr>
        <w:tc>
          <w:tcPr>
            <w:tcW w:w="2014" w:type="dxa"/>
            <w:vMerge/>
            <w:tcBorders>
              <w:left w:val="single" w:sz="4" w:space="0" w:color="auto"/>
              <w:bottom w:val="single" w:sz="4" w:space="0" w:color="auto"/>
              <w:right w:val="single" w:sz="4" w:space="0" w:color="auto"/>
            </w:tcBorders>
            <w:hideMark/>
          </w:tcPr>
          <w:p w14:paraId="6565C902" w14:textId="77777777" w:rsidR="00F53B68" w:rsidRPr="00205ED6" w:rsidRDefault="00F53B68" w:rsidP="007473AA">
            <w:pPr>
              <w:rPr>
                <w:lang w:eastAsia="lt-LT"/>
              </w:rPr>
            </w:pPr>
          </w:p>
        </w:tc>
        <w:tc>
          <w:tcPr>
            <w:tcW w:w="2409" w:type="dxa"/>
            <w:tcBorders>
              <w:top w:val="single" w:sz="4" w:space="0" w:color="auto"/>
              <w:left w:val="single" w:sz="4" w:space="0" w:color="auto"/>
              <w:bottom w:val="single" w:sz="4" w:space="0" w:color="auto"/>
              <w:right w:val="single" w:sz="4" w:space="0" w:color="auto"/>
            </w:tcBorders>
          </w:tcPr>
          <w:p w14:paraId="0CDD5095" w14:textId="77777777" w:rsidR="00F53B68" w:rsidRPr="00205ED6" w:rsidRDefault="00F53B68" w:rsidP="007473AA">
            <w:r w:rsidRPr="00205ED6">
              <w:rPr>
                <w:lang w:val="en-US"/>
              </w:rPr>
              <w:t xml:space="preserve">8.1.2. </w:t>
            </w:r>
            <w:r w:rsidRPr="00205ED6">
              <w:t xml:space="preserve">Įgyvendinamas dalykinių ir bendrųjų kompetencijų vertinimo ir įsivertinimo </w:t>
            </w:r>
            <w:r>
              <w:t>„</w:t>
            </w:r>
            <w:r w:rsidRPr="00205ED6">
              <w:rPr>
                <w:lang w:val="en-US"/>
              </w:rPr>
              <w:t>2SB</w:t>
            </w:r>
            <w:r>
              <w:rPr>
                <w:lang w:val="en-US"/>
              </w:rPr>
              <w:t>”</w:t>
            </w:r>
            <w:r w:rsidRPr="00205ED6">
              <w:rPr>
                <w:lang w:val="en-US"/>
              </w:rPr>
              <w:t xml:space="preserve"> programos </w:t>
            </w:r>
            <w:r w:rsidRPr="00205ED6">
              <w:t>modelis.</w:t>
            </w:r>
          </w:p>
        </w:tc>
        <w:tc>
          <w:tcPr>
            <w:tcW w:w="5103" w:type="dxa"/>
            <w:tcBorders>
              <w:top w:val="single" w:sz="4" w:space="0" w:color="auto"/>
              <w:left w:val="single" w:sz="4" w:space="0" w:color="auto"/>
              <w:bottom w:val="single" w:sz="4" w:space="0" w:color="auto"/>
              <w:right w:val="single" w:sz="4" w:space="0" w:color="auto"/>
            </w:tcBorders>
          </w:tcPr>
          <w:p w14:paraId="21692B76" w14:textId="77777777" w:rsidR="00F53B68" w:rsidRPr="00770187" w:rsidRDefault="00F53B68" w:rsidP="007473AA">
            <w:pPr>
              <w:rPr>
                <w:color w:val="000000" w:themeColor="text1"/>
              </w:rPr>
            </w:pPr>
            <w:r w:rsidRPr="00770187">
              <w:rPr>
                <w:rStyle w:val="normaltextrun"/>
                <w:color w:val="000000" w:themeColor="text1"/>
              </w:rPr>
              <w:t>8</w:t>
            </w:r>
            <w:r w:rsidRPr="00205ED6">
              <w:rPr>
                <w:rStyle w:val="normaltextrun"/>
                <w:color w:val="000000" w:themeColor="text1"/>
              </w:rPr>
              <w:t>.1.</w:t>
            </w:r>
            <w:r w:rsidRPr="00770187">
              <w:rPr>
                <w:rStyle w:val="normaltextrun"/>
                <w:color w:val="000000" w:themeColor="text1"/>
              </w:rPr>
              <w:t>2</w:t>
            </w:r>
            <w:r w:rsidRPr="00205ED6">
              <w:rPr>
                <w:rStyle w:val="normaltextrun"/>
                <w:color w:val="000000" w:themeColor="text1"/>
              </w:rPr>
              <w:t>.</w:t>
            </w:r>
            <w:r w:rsidRPr="00770187">
              <w:rPr>
                <w:rStyle w:val="normaltextrun"/>
                <w:color w:val="000000" w:themeColor="text1"/>
              </w:rPr>
              <w:t xml:space="preserve">1. </w:t>
            </w:r>
            <w:r w:rsidRPr="00205ED6">
              <w:rPr>
                <w:rStyle w:val="normaltextrun"/>
                <w:color w:val="000000" w:themeColor="text1"/>
              </w:rPr>
              <w:t xml:space="preserve">Mokinių, stebinčių ir fiksuojančių asmeninę pažangą, </w:t>
            </w:r>
            <w:r w:rsidRPr="00205ED6">
              <w:rPr>
                <w:color w:val="000000" w:themeColor="text1"/>
              </w:rPr>
              <w:t xml:space="preserve">lūkesčius, dalykų pažymių vidurkius, asmeninius pasiekimus, socialines-pilietines veiklas, neformaliojo ugdymo ir kt. veiklas </w:t>
            </w:r>
            <w:r w:rsidRPr="00205ED6">
              <w:rPr>
                <w:rStyle w:val="normaltextrun"/>
                <w:color w:val="000000" w:themeColor="text1"/>
              </w:rPr>
              <w:t>naudoja</w:t>
            </w:r>
            <w:r>
              <w:rPr>
                <w:rStyle w:val="normaltextrun"/>
                <w:color w:val="000000" w:themeColor="text1"/>
              </w:rPr>
              <w:t>ntis „2SB“ programa, dalis</w:t>
            </w:r>
            <w:r w:rsidRPr="00205ED6">
              <w:rPr>
                <w:rStyle w:val="normaltextrun"/>
                <w:color w:val="000000" w:themeColor="text1"/>
              </w:rPr>
              <w:t xml:space="preserve"> – 95</w:t>
            </w:r>
            <w:r>
              <w:rPr>
                <w:rStyle w:val="normaltextrun"/>
                <w:color w:val="000000" w:themeColor="text1"/>
              </w:rPr>
              <w:t xml:space="preserve"> proc</w:t>
            </w:r>
            <w:r w:rsidRPr="00770187">
              <w:rPr>
                <w:rStyle w:val="eop"/>
                <w:color w:val="000000" w:themeColor="text1"/>
              </w:rPr>
              <w:t>.</w:t>
            </w:r>
          </w:p>
        </w:tc>
      </w:tr>
      <w:tr w:rsidR="00F53B68" w:rsidRPr="00205ED6" w14:paraId="2DBBC829" w14:textId="77777777" w:rsidTr="007473AA">
        <w:tc>
          <w:tcPr>
            <w:tcW w:w="2014" w:type="dxa"/>
            <w:tcBorders>
              <w:top w:val="single" w:sz="4" w:space="0" w:color="auto"/>
              <w:left w:val="single" w:sz="4" w:space="0" w:color="auto"/>
              <w:bottom w:val="single" w:sz="4" w:space="0" w:color="auto"/>
              <w:right w:val="single" w:sz="4" w:space="0" w:color="auto"/>
            </w:tcBorders>
            <w:hideMark/>
          </w:tcPr>
          <w:p w14:paraId="724E2199" w14:textId="77777777" w:rsidR="00F53B68" w:rsidRPr="00205ED6" w:rsidRDefault="00F53B68" w:rsidP="007473AA">
            <w:pPr>
              <w:pStyle w:val="paragraph"/>
              <w:spacing w:before="0" w:beforeAutospacing="0" w:after="0" w:afterAutospacing="0"/>
              <w:textAlignment w:val="baseline"/>
              <w:rPr>
                <w:rStyle w:val="eop"/>
                <w:color w:val="000000"/>
              </w:rPr>
            </w:pPr>
            <w:r w:rsidRPr="00205ED6">
              <w:t>8.2.</w:t>
            </w:r>
            <w:r w:rsidRPr="00205ED6">
              <w:rPr>
                <w:rStyle w:val="eop"/>
                <w:b/>
                <w:bCs/>
                <w:color w:val="000000"/>
                <w:shd w:val="clear" w:color="auto" w:fill="FFFFFF"/>
              </w:rPr>
              <w:t xml:space="preserve"> </w:t>
            </w:r>
            <w:r w:rsidRPr="00205ED6">
              <w:rPr>
                <w:rStyle w:val="eop"/>
                <w:color w:val="000000"/>
                <w:shd w:val="clear" w:color="auto" w:fill="FFFFFF"/>
                <w:lang w:val="en-US"/>
              </w:rPr>
              <w:t>T</w:t>
            </w:r>
            <w:proofErr w:type="spellStart"/>
            <w:r w:rsidRPr="00205ED6">
              <w:rPr>
                <w:rStyle w:val="normaltextrun"/>
                <w:color w:val="000000"/>
                <w:shd w:val="clear" w:color="auto" w:fill="FFFFFF"/>
              </w:rPr>
              <w:t>eikti</w:t>
            </w:r>
            <w:proofErr w:type="spellEnd"/>
            <w:r w:rsidRPr="00205ED6">
              <w:rPr>
                <w:rStyle w:val="normaltextrun"/>
                <w:color w:val="000000"/>
                <w:shd w:val="clear" w:color="auto" w:fill="FFFFFF"/>
              </w:rPr>
              <w:t xml:space="preserve"> švietimo pagalbą mokiniui. </w:t>
            </w:r>
            <w:r w:rsidRPr="00205ED6">
              <w:rPr>
                <w:rStyle w:val="eop"/>
                <w:color w:val="000000"/>
              </w:rPr>
              <w:t> </w:t>
            </w:r>
          </w:p>
          <w:p w14:paraId="3A6BCF5C" w14:textId="77777777" w:rsidR="00F53B68" w:rsidRPr="00205ED6" w:rsidRDefault="00F53B68" w:rsidP="007473AA">
            <w:pPr>
              <w:pStyle w:val="paragraph"/>
              <w:spacing w:before="0" w:beforeAutospacing="0" w:after="0" w:afterAutospacing="0"/>
              <w:textAlignment w:val="baseline"/>
              <w:rPr>
                <w:i/>
                <w:iCs/>
              </w:rPr>
            </w:pPr>
            <w:r w:rsidRPr="00205ED6">
              <w:rPr>
                <w:rFonts w:eastAsia="Calibri"/>
                <w:i/>
                <w:iCs/>
              </w:rPr>
              <w:t>(veiklos sritis – Ugdymas (</w:t>
            </w:r>
            <w:r>
              <w:rPr>
                <w:rFonts w:eastAsia="Calibri"/>
                <w:i/>
                <w:iCs/>
              </w:rPr>
              <w:t>-</w:t>
            </w:r>
            <w:proofErr w:type="spellStart"/>
            <w:r w:rsidRPr="00205ED6">
              <w:rPr>
                <w:rFonts w:eastAsia="Calibri"/>
                <w:i/>
                <w:iCs/>
              </w:rPr>
              <w:t>is</w:t>
            </w:r>
            <w:proofErr w:type="spellEnd"/>
            <w:r w:rsidRPr="00205ED6">
              <w:rPr>
                <w:rFonts w:eastAsia="Calibri"/>
                <w:i/>
                <w:iCs/>
              </w:rPr>
              <w:t>).</w:t>
            </w:r>
          </w:p>
          <w:p w14:paraId="54FEE219" w14:textId="77777777" w:rsidR="00F53B68" w:rsidRPr="00205ED6" w:rsidRDefault="00F53B68" w:rsidP="007473AA">
            <w:pPr>
              <w:pStyle w:val="paragraph"/>
              <w:spacing w:before="0" w:beforeAutospacing="0" w:after="0" w:afterAutospacing="0"/>
              <w:jc w:val="both"/>
              <w:textAlignment w:val="baseline"/>
              <w:rPr>
                <w:i/>
                <w:iCs/>
              </w:rPr>
            </w:pPr>
            <w:r w:rsidRPr="00205ED6">
              <w:rPr>
                <w:rStyle w:val="eop"/>
                <w:i/>
                <w:iCs/>
                <w:color w:val="000000"/>
              </w:rPr>
              <w:t> </w:t>
            </w:r>
          </w:p>
          <w:p w14:paraId="5134C594" w14:textId="77777777" w:rsidR="00F53B68" w:rsidRPr="00205ED6" w:rsidRDefault="00F53B68" w:rsidP="007473AA">
            <w:pPr>
              <w:rPr>
                <w:lang w:eastAsia="lt-LT"/>
              </w:rPr>
            </w:pPr>
          </w:p>
        </w:tc>
        <w:tc>
          <w:tcPr>
            <w:tcW w:w="2409" w:type="dxa"/>
            <w:tcBorders>
              <w:top w:val="single" w:sz="4" w:space="0" w:color="auto"/>
              <w:left w:val="single" w:sz="4" w:space="0" w:color="auto"/>
              <w:bottom w:val="single" w:sz="4" w:space="0" w:color="auto"/>
              <w:right w:val="single" w:sz="4" w:space="0" w:color="auto"/>
            </w:tcBorders>
          </w:tcPr>
          <w:p w14:paraId="708C9934" w14:textId="77777777" w:rsidR="00F53B68" w:rsidRPr="00205ED6" w:rsidRDefault="00F53B68" w:rsidP="007473AA">
            <w:pPr>
              <w:rPr>
                <w:lang w:eastAsia="lt-LT"/>
              </w:rPr>
            </w:pPr>
            <w:r w:rsidRPr="00205ED6">
              <w:rPr>
                <w:lang w:eastAsia="lt-LT"/>
              </w:rPr>
              <w:t>8.2.1. Sistemingos, savalaikės, personalizuotos pagalbos mokiniui, šeimai teikimas.</w:t>
            </w:r>
          </w:p>
        </w:tc>
        <w:tc>
          <w:tcPr>
            <w:tcW w:w="5103" w:type="dxa"/>
            <w:tcBorders>
              <w:top w:val="single" w:sz="4" w:space="0" w:color="auto"/>
              <w:left w:val="single" w:sz="4" w:space="0" w:color="auto"/>
              <w:bottom w:val="single" w:sz="4" w:space="0" w:color="auto"/>
              <w:right w:val="single" w:sz="4" w:space="0" w:color="auto"/>
            </w:tcBorders>
          </w:tcPr>
          <w:p w14:paraId="5CDE42F2" w14:textId="77777777" w:rsidR="00F53B68" w:rsidRPr="00205ED6" w:rsidRDefault="00F53B68" w:rsidP="007473AA">
            <w:pPr>
              <w:rPr>
                <w:color w:val="000000"/>
                <w:shd w:val="clear" w:color="auto" w:fill="FFFFFF"/>
              </w:rPr>
            </w:pPr>
            <w:r w:rsidRPr="00205ED6">
              <w:rPr>
                <w:rStyle w:val="normaltextrun"/>
                <w:color w:val="000000"/>
                <w:shd w:val="clear" w:color="auto" w:fill="FFFFFF"/>
              </w:rPr>
              <w:t xml:space="preserve">8.2.1.1. Mokinių, turinčių specialiųjų ugdymosi poreikių ir </w:t>
            </w:r>
            <w:r>
              <w:rPr>
                <w:rStyle w:val="normaltextrun"/>
                <w:color w:val="000000"/>
                <w:shd w:val="clear" w:color="auto" w:fill="FFFFFF"/>
              </w:rPr>
              <w:t xml:space="preserve">gaunančių pagalbą, dalis: specialiojo </w:t>
            </w:r>
            <w:r w:rsidRPr="00205ED6">
              <w:rPr>
                <w:rStyle w:val="spellingerror"/>
                <w:color w:val="000000"/>
                <w:shd w:val="clear" w:color="auto" w:fill="FFFFFF"/>
              </w:rPr>
              <w:t>pedagogo</w:t>
            </w:r>
            <w:r w:rsidRPr="00205ED6">
              <w:rPr>
                <w:rStyle w:val="normaltextrun"/>
              </w:rPr>
              <w:t>,</w:t>
            </w:r>
            <w:r w:rsidRPr="00205ED6">
              <w:rPr>
                <w:rStyle w:val="normaltextrun"/>
                <w:color w:val="000000"/>
                <w:shd w:val="clear" w:color="auto" w:fill="FFFFFF"/>
              </w:rPr>
              <w:t xml:space="preserve"> logopedo, socialinio pedagogo, psichologo – 100</w:t>
            </w:r>
            <w:r>
              <w:rPr>
                <w:rStyle w:val="normaltextrun"/>
                <w:color w:val="000000"/>
                <w:shd w:val="clear" w:color="auto" w:fill="FFFFFF"/>
              </w:rPr>
              <w:t xml:space="preserve"> proc.</w:t>
            </w:r>
          </w:p>
          <w:p w14:paraId="55BB1CD9" w14:textId="77777777" w:rsidR="00F53B68" w:rsidRPr="00205ED6" w:rsidRDefault="00F53B68" w:rsidP="007473AA">
            <w:pPr>
              <w:rPr>
                <w:rStyle w:val="eop"/>
                <w:color w:val="000000"/>
                <w:shd w:val="clear" w:color="auto" w:fill="FFFFFF"/>
              </w:rPr>
            </w:pPr>
            <w:r w:rsidRPr="00205ED6">
              <w:rPr>
                <w:rStyle w:val="normaltextrun"/>
                <w:color w:val="000000"/>
                <w:shd w:val="clear" w:color="auto" w:fill="FFFFFF"/>
              </w:rPr>
              <w:t>8.2.1.</w:t>
            </w:r>
            <w:r w:rsidRPr="00770187">
              <w:rPr>
                <w:rStyle w:val="normaltextrun"/>
                <w:color w:val="000000"/>
                <w:shd w:val="clear" w:color="auto" w:fill="FFFFFF"/>
              </w:rPr>
              <w:t>2</w:t>
            </w:r>
            <w:r w:rsidRPr="00205ED6">
              <w:rPr>
                <w:rStyle w:val="normaltextrun"/>
                <w:color w:val="000000"/>
                <w:shd w:val="clear" w:color="auto" w:fill="FFFFFF"/>
              </w:rPr>
              <w:t xml:space="preserve">. Mokinių, kuriems teikiamos antrinės ambulatorinės asmens sveikatos priežiūros fizinės medicinos reabilitacijos, ortopedijos ir traumatologijos, vaikų ligų, neurologijos, </w:t>
            </w:r>
            <w:r>
              <w:rPr>
                <w:rStyle w:val="normaltextrun"/>
                <w:color w:val="000000"/>
                <w:shd w:val="clear" w:color="auto" w:fill="FFFFFF"/>
              </w:rPr>
              <w:t>slaugos paslaugos, dalis</w:t>
            </w:r>
            <w:r w:rsidRPr="00205ED6">
              <w:rPr>
                <w:rStyle w:val="normaltextrun"/>
                <w:color w:val="000000"/>
                <w:shd w:val="clear" w:color="auto" w:fill="FFFFFF"/>
              </w:rPr>
              <w:t xml:space="preserve"> – 100</w:t>
            </w:r>
            <w:r>
              <w:rPr>
                <w:rStyle w:val="normaltextrun"/>
                <w:color w:val="000000"/>
                <w:shd w:val="clear" w:color="auto" w:fill="FFFFFF"/>
              </w:rPr>
              <w:t xml:space="preserve"> proc.</w:t>
            </w:r>
          </w:p>
          <w:p w14:paraId="064E8FFF" w14:textId="77777777" w:rsidR="00F53B68" w:rsidRPr="00205ED6" w:rsidRDefault="00F53B68" w:rsidP="007473AA">
            <w:r w:rsidRPr="00205ED6">
              <w:rPr>
                <w:rStyle w:val="normaltextrun"/>
                <w:color w:val="000000"/>
                <w:shd w:val="clear" w:color="auto" w:fill="FFFFFF"/>
              </w:rPr>
              <w:t>8.2.1.</w:t>
            </w:r>
            <w:r w:rsidRPr="00205ED6">
              <w:rPr>
                <w:rStyle w:val="normaltextrun"/>
                <w:color w:val="000000"/>
                <w:shd w:val="clear" w:color="auto" w:fill="FFFFFF"/>
                <w:lang w:val="en-US"/>
              </w:rPr>
              <w:t>3</w:t>
            </w:r>
            <w:r w:rsidRPr="00205ED6">
              <w:rPr>
                <w:rStyle w:val="normaltextrun"/>
                <w:color w:val="000000"/>
                <w:shd w:val="clear" w:color="auto" w:fill="FFFFFF"/>
              </w:rPr>
              <w:t xml:space="preserve">. </w:t>
            </w:r>
            <w:r w:rsidRPr="00205ED6">
              <w:t>Kiekvienam mokiniui parengti individualūs ugdymo planai</w:t>
            </w:r>
            <w:r>
              <w:rPr>
                <w:lang w:val="en-US"/>
              </w:rPr>
              <w:t>.</w:t>
            </w:r>
          </w:p>
          <w:p w14:paraId="0EF6D0FA" w14:textId="77777777" w:rsidR="00F53B68" w:rsidRPr="00205ED6" w:rsidRDefault="00F53B68" w:rsidP="007473AA">
            <w:r w:rsidRPr="00770187">
              <w:t xml:space="preserve">8.2.1.4. </w:t>
            </w:r>
            <w:r w:rsidRPr="00205ED6">
              <w:t>Vadovaujantis Pagalbos mokiniui teikimo tvarka ir Vaiko gerovės komisijos darbo tvarkos aprašu, sistemingai organizuoti susitikimai Mokinys – Mokinio tėvai</w:t>
            </w:r>
            <w:r>
              <w:t>/globėjai, rūpintojai – Mokytojai – Auklėtojai</w:t>
            </w:r>
            <w:r w:rsidRPr="00205ED6">
              <w:t>.</w:t>
            </w:r>
          </w:p>
        </w:tc>
      </w:tr>
      <w:tr w:rsidR="00F53B68" w:rsidRPr="00205ED6" w14:paraId="5798DCD9" w14:textId="77777777" w:rsidTr="007473AA">
        <w:tc>
          <w:tcPr>
            <w:tcW w:w="2014" w:type="dxa"/>
            <w:tcBorders>
              <w:top w:val="single" w:sz="4" w:space="0" w:color="auto"/>
              <w:left w:val="single" w:sz="4" w:space="0" w:color="auto"/>
              <w:bottom w:val="single" w:sz="4" w:space="0" w:color="auto"/>
              <w:right w:val="single" w:sz="4" w:space="0" w:color="auto"/>
            </w:tcBorders>
            <w:hideMark/>
          </w:tcPr>
          <w:p w14:paraId="17FA8F5C" w14:textId="77777777" w:rsidR="00F53B68" w:rsidRPr="00205ED6" w:rsidRDefault="00F53B68" w:rsidP="007473AA">
            <w:pPr>
              <w:rPr>
                <w:rStyle w:val="eop"/>
                <w:color w:val="000000"/>
                <w:shd w:val="clear" w:color="auto" w:fill="FFFFFF"/>
              </w:rPr>
            </w:pPr>
            <w:r w:rsidRPr="00205ED6">
              <w:rPr>
                <w:lang w:eastAsia="lt-LT"/>
              </w:rPr>
              <w:t>8.3.</w:t>
            </w:r>
            <w:r w:rsidRPr="00205ED6">
              <w:rPr>
                <w:rStyle w:val="normaltextrun"/>
                <w:color w:val="000000"/>
                <w:shd w:val="clear" w:color="auto" w:fill="FFFFFF"/>
              </w:rPr>
              <w:t xml:space="preserve"> Įgyvendinti neformaliojo vaikų švietimo programas atsižvelgiant į mokyklos darbotvarkę. </w:t>
            </w:r>
            <w:r w:rsidRPr="00205ED6">
              <w:rPr>
                <w:rStyle w:val="eop"/>
                <w:color w:val="000000"/>
                <w:shd w:val="clear" w:color="auto" w:fill="FFFFFF"/>
              </w:rPr>
              <w:t> </w:t>
            </w:r>
          </w:p>
          <w:p w14:paraId="025A7453" w14:textId="77777777" w:rsidR="00F53B68" w:rsidRPr="00205ED6" w:rsidRDefault="00F53B68" w:rsidP="007473AA">
            <w:pPr>
              <w:rPr>
                <w:i/>
                <w:iCs/>
              </w:rPr>
            </w:pPr>
            <w:r w:rsidRPr="00205ED6">
              <w:rPr>
                <w:rFonts w:eastAsia="Calibri"/>
                <w:i/>
                <w:iCs/>
              </w:rPr>
              <w:t>(veiklos sritis – Ugdymo (</w:t>
            </w:r>
            <w:r>
              <w:rPr>
                <w:rFonts w:eastAsia="Calibri"/>
                <w:i/>
                <w:iCs/>
              </w:rPr>
              <w:t>-</w:t>
            </w:r>
            <w:proofErr w:type="spellStart"/>
            <w:r w:rsidRPr="00205ED6">
              <w:rPr>
                <w:rFonts w:eastAsia="Calibri"/>
                <w:i/>
                <w:iCs/>
              </w:rPr>
              <w:t>si</w:t>
            </w:r>
            <w:proofErr w:type="spellEnd"/>
            <w:r w:rsidRPr="00205ED6">
              <w:rPr>
                <w:rFonts w:eastAsia="Calibri"/>
                <w:i/>
                <w:iCs/>
              </w:rPr>
              <w:t>) aplinka).</w:t>
            </w:r>
          </w:p>
          <w:p w14:paraId="632D3498" w14:textId="77777777" w:rsidR="00F53B68" w:rsidRPr="00205ED6" w:rsidRDefault="00F53B68" w:rsidP="007473AA">
            <w:pPr>
              <w:rPr>
                <w:lang w:eastAsia="lt-LT"/>
              </w:rPr>
            </w:pPr>
          </w:p>
        </w:tc>
        <w:tc>
          <w:tcPr>
            <w:tcW w:w="2409" w:type="dxa"/>
            <w:tcBorders>
              <w:top w:val="single" w:sz="4" w:space="0" w:color="auto"/>
              <w:left w:val="single" w:sz="4" w:space="0" w:color="auto"/>
              <w:bottom w:val="single" w:sz="4" w:space="0" w:color="auto"/>
              <w:right w:val="single" w:sz="4" w:space="0" w:color="auto"/>
            </w:tcBorders>
          </w:tcPr>
          <w:p w14:paraId="58479E03" w14:textId="77777777" w:rsidR="00F53B68" w:rsidRPr="00205ED6" w:rsidRDefault="00F53B68" w:rsidP="007473AA">
            <w:pPr>
              <w:pStyle w:val="paragraph"/>
              <w:spacing w:before="0" w:beforeAutospacing="0" w:after="0" w:afterAutospacing="0"/>
              <w:textAlignment w:val="baseline"/>
            </w:pPr>
            <w:r>
              <w:t xml:space="preserve">8.3.1.Išlaikyti </w:t>
            </w:r>
            <w:r w:rsidRPr="00205ED6">
              <w:t>neformaliojo švietimo programų įvairovę mokykloje.</w:t>
            </w:r>
          </w:p>
        </w:tc>
        <w:tc>
          <w:tcPr>
            <w:tcW w:w="5103" w:type="dxa"/>
            <w:tcBorders>
              <w:top w:val="single" w:sz="4" w:space="0" w:color="auto"/>
              <w:left w:val="single" w:sz="4" w:space="0" w:color="auto"/>
              <w:bottom w:val="single" w:sz="4" w:space="0" w:color="auto"/>
              <w:right w:val="single" w:sz="4" w:space="0" w:color="auto"/>
            </w:tcBorders>
          </w:tcPr>
          <w:p w14:paraId="4E85AE0F" w14:textId="77777777" w:rsidR="00F53B68" w:rsidRPr="00205ED6" w:rsidRDefault="00F53B68" w:rsidP="007473AA">
            <w:pPr>
              <w:pStyle w:val="paragraph"/>
              <w:spacing w:before="0" w:beforeAutospacing="0" w:after="0" w:afterAutospacing="0"/>
              <w:contextualSpacing/>
              <w:textAlignment w:val="baseline"/>
            </w:pPr>
            <w:r w:rsidRPr="00205ED6">
              <w:rPr>
                <w:rStyle w:val="normaltextrun"/>
                <w:color w:val="000000"/>
              </w:rPr>
              <w:t>8.3.1.1.Mokinių, dalyvaujančių neform</w:t>
            </w:r>
            <w:r>
              <w:rPr>
                <w:rStyle w:val="normaltextrun"/>
                <w:color w:val="000000"/>
              </w:rPr>
              <w:t>aliojo švietimo veiklose, dalis</w:t>
            </w:r>
            <w:r w:rsidRPr="00205ED6">
              <w:rPr>
                <w:rStyle w:val="normaltextrun"/>
                <w:color w:val="000000"/>
              </w:rPr>
              <w:t xml:space="preserve"> nuo bendro mokinių skaičiaus – 93</w:t>
            </w:r>
            <w:r>
              <w:rPr>
                <w:rStyle w:val="normaltextrun"/>
                <w:color w:val="000000"/>
              </w:rPr>
              <w:t xml:space="preserve"> proc.</w:t>
            </w:r>
          </w:p>
          <w:p w14:paraId="79734E89" w14:textId="77777777" w:rsidR="00F53B68" w:rsidRPr="00205ED6" w:rsidRDefault="00F53B68" w:rsidP="007473AA">
            <w:pPr>
              <w:pStyle w:val="paragraph"/>
              <w:spacing w:before="0" w:beforeAutospacing="0" w:after="0" w:afterAutospacing="0"/>
              <w:contextualSpacing/>
              <w:textAlignment w:val="baseline"/>
            </w:pPr>
            <w:r w:rsidRPr="00205ED6">
              <w:rPr>
                <w:rStyle w:val="normaltextrun"/>
                <w:color w:val="000000"/>
              </w:rPr>
              <w:t>8.3.1.2. Mokiniai pristato neformaliojo švietimo veiklų rezultatus mokyklos bendruomenei.</w:t>
            </w:r>
          </w:p>
        </w:tc>
      </w:tr>
      <w:tr w:rsidR="00F53B68" w:rsidRPr="00205ED6" w14:paraId="30DB6830" w14:textId="77777777" w:rsidTr="007473AA">
        <w:tc>
          <w:tcPr>
            <w:tcW w:w="2014" w:type="dxa"/>
            <w:vMerge w:val="restart"/>
            <w:tcBorders>
              <w:top w:val="single" w:sz="4" w:space="0" w:color="auto"/>
              <w:left w:val="single" w:sz="4" w:space="0" w:color="auto"/>
              <w:right w:val="single" w:sz="4" w:space="0" w:color="auto"/>
            </w:tcBorders>
            <w:hideMark/>
          </w:tcPr>
          <w:p w14:paraId="1E5D4D12" w14:textId="77777777" w:rsidR="00F53B68" w:rsidRPr="00205ED6" w:rsidRDefault="00F53B68" w:rsidP="007473AA">
            <w:pPr>
              <w:rPr>
                <w:i/>
                <w:iCs/>
                <w:color w:val="000000" w:themeColor="text1"/>
              </w:rPr>
            </w:pPr>
            <w:r w:rsidRPr="00205ED6">
              <w:rPr>
                <w:color w:val="000000" w:themeColor="text1"/>
                <w:lang w:eastAsia="lt-LT"/>
              </w:rPr>
              <w:t xml:space="preserve">8.4. </w:t>
            </w:r>
            <w:r w:rsidRPr="00205ED6">
              <w:rPr>
                <w:color w:val="000000" w:themeColor="text1"/>
              </w:rPr>
              <w:t xml:space="preserve">Pasirengti ugdymo turinio atnaujinimui. </w:t>
            </w:r>
            <w:r w:rsidRPr="00205ED6">
              <w:rPr>
                <w:rFonts w:eastAsia="Calibri"/>
                <w:i/>
                <w:iCs/>
                <w:color w:val="000000" w:themeColor="text1"/>
              </w:rPr>
              <w:t>(veiklos sritis – Lyderystė ir vadyba).</w:t>
            </w:r>
          </w:p>
        </w:tc>
        <w:tc>
          <w:tcPr>
            <w:tcW w:w="2409" w:type="dxa"/>
            <w:tcBorders>
              <w:top w:val="single" w:sz="4" w:space="0" w:color="auto"/>
              <w:left w:val="single" w:sz="4" w:space="0" w:color="auto"/>
              <w:bottom w:val="single" w:sz="4" w:space="0" w:color="auto"/>
              <w:right w:val="single" w:sz="4" w:space="0" w:color="auto"/>
            </w:tcBorders>
          </w:tcPr>
          <w:p w14:paraId="7C627604" w14:textId="77777777" w:rsidR="00F53B68" w:rsidRPr="00205ED6" w:rsidRDefault="00F53B68" w:rsidP="007473AA">
            <w:pPr>
              <w:rPr>
                <w:color w:val="000000" w:themeColor="text1"/>
                <w:lang w:val="en-US"/>
              </w:rPr>
            </w:pPr>
            <w:r w:rsidRPr="00205ED6">
              <w:rPr>
                <w:rStyle w:val="normaltextrun"/>
                <w:color w:val="000000" w:themeColor="text1"/>
                <w:shd w:val="clear" w:color="auto" w:fill="FFFFFF"/>
              </w:rPr>
              <w:t>8.4.1.</w:t>
            </w:r>
            <w:r w:rsidRPr="00205ED6">
              <w:rPr>
                <w:color w:val="000000" w:themeColor="text1"/>
              </w:rPr>
              <w:t xml:space="preserve"> </w:t>
            </w:r>
            <w:r w:rsidRPr="00205ED6">
              <w:rPr>
                <w:color w:val="000000" w:themeColor="text1"/>
                <w:lang w:val="en-US"/>
              </w:rPr>
              <w:t>M</w:t>
            </w:r>
            <w:proofErr w:type="spellStart"/>
            <w:r w:rsidRPr="00205ED6">
              <w:rPr>
                <w:color w:val="000000" w:themeColor="text1"/>
              </w:rPr>
              <w:t>okytojai</w:t>
            </w:r>
            <w:proofErr w:type="spellEnd"/>
            <w:r w:rsidRPr="00205ED6">
              <w:rPr>
                <w:color w:val="000000" w:themeColor="text1"/>
              </w:rPr>
              <w:t>, pagalbos mokiniui specialistai kryptingai tobulina kvalifikaciją Ugdymo turiniui atnaujinti</w:t>
            </w:r>
            <w:r w:rsidRPr="00205ED6">
              <w:rPr>
                <w:color w:val="000000" w:themeColor="text1"/>
                <w:lang w:val="en-US"/>
              </w:rPr>
              <w:t>.</w:t>
            </w:r>
          </w:p>
          <w:p w14:paraId="6856666B" w14:textId="77777777" w:rsidR="00F53B68" w:rsidRPr="00205ED6" w:rsidRDefault="00F53B68" w:rsidP="007473AA">
            <w:pPr>
              <w:rPr>
                <w:color w:val="000000" w:themeColor="text1"/>
              </w:rPr>
            </w:pPr>
          </w:p>
          <w:p w14:paraId="55A41786" w14:textId="77777777" w:rsidR="00F53B68" w:rsidRPr="00205ED6" w:rsidRDefault="00F53B68" w:rsidP="007473AA">
            <w:pPr>
              <w:jc w:val="center"/>
              <w:rPr>
                <w:color w:val="000000" w:themeColor="text1"/>
                <w:lang w:eastAsia="lt-LT"/>
              </w:rPr>
            </w:pPr>
          </w:p>
        </w:tc>
        <w:tc>
          <w:tcPr>
            <w:tcW w:w="5103" w:type="dxa"/>
            <w:tcBorders>
              <w:top w:val="single" w:sz="4" w:space="0" w:color="auto"/>
              <w:left w:val="single" w:sz="4" w:space="0" w:color="auto"/>
              <w:bottom w:val="single" w:sz="4" w:space="0" w:color="auto"/>
              <w:right w:val="single" w:sz="4" w:space="0" w:color="auto"/>
            </w:tcBorders>
          </w:tcPr>
          <w:p w14:paraId="132744CD" w14:textId="77777777" w:rsidR="00F53B68" w:rsidRPr="00205ED6" w:rsidRDefault="00F53B68" w:rsidP="007473AA">
            <w:pPr>
              <w:jc w:val="both"/>
              <w:rPr>
                <w:color w:val="000000" w:themeColor="text1"/>
              </w:rPr>
            </w:pPr>
            <w:r w:rsidRPr="00205ED6">
              <w:rPr>
                <w:rStyle w:val="normaltextrun"/>
                <w:color w:val="000000" w:themeColor="text1"/>
              </w:rPr>
              <w:lastRenderedPageBreak/>
              <w:t xml:space="preserve">8.4.1.1. </w:t>
            </w:r>
            <w:r w:rsidRPr="00205ED6">
              <w:rPr>
                <w:color w:val="000000" w:themeColor="text1"/>
              </w:rPr>
              <w:t xml:space="preserve">Parengta mokyklos pedagogų, pagalbos mokiniui specialistų ilgalaikio kvalifikacijos tobulinimosi programa </w:t>
            </w:r>
            <w:r w:rsidRPr="00205ED6">
              <w:rPr>
                <w:color w:val="000000"/>
              </w:rPr>
              <w:t>„</w:t>
            </w:r>
            <w:proofErr w:type="spellStart"/>
            <w:r w:rsidRPr="00205ED6">
              <w:rPr>
                <w:color w:val="000000"/>
              </w:rPr>
              <w:t>Neuromokslai</w:t>
            </w:r>
            <w:proofErr w:type="spellEnd"/>
            <w:r w:rsidRPr="00205ED6">
              <w:rPr>
                <w:color w:val="000000"/>
              </w:rPr>
              <w:t xml:space="preserve"> apie socialines ir emocines kompetencijas“</w:t>
            </w:r>
            <w:r>
              <w:rPr>
                <w:rStyle w:val="apple-converted-space"/>
                <w:color w:val="000000"/>
              </w:rPr>
              <w:t>.</w:t>
            </w:r>
          </w:p>
          <w:p w14:paraId="64872D22" w14:textId="77777777" w:rsidR="00F53B68" w:rsidRPr="00205ED6" w:rsidRDefault="00F53B68" w:rsidP="007473AA">
            <w:pPr>
              <w:rPr>
                <w:color w:val="000000" w:themeColor="text1"/>
              </w:rPr>
            </w:pPr>
            <w:r w:rsidRPr="00205ED6">
              <w:rPr>
                <w:rStyle w:val="normaltextrun"/>
                <w:color w:val="000000" w:themeColor="text1"/>
                <w:lang w:val="en-US"/>
              </w:rPr>
              <w:lastRenderedPageBreak/>
              <w:t xml:space="preserve">8.4.1.2. </w:t>
            </w:r>
            <w:r w:rsidRPr="00205ED6">
              <w:rPr>
                <w:color w:val="000000" w:themeColor="text1"/>
              </w:rPr>
              <w:t>9</w:t>
            </w:r>
            <w:r w:rsidRPr="00205ED6">
              <w:rPr>
                <w:color w:val="000000" w:themeColor="text1"/>
                <w:lang w:val="en-US"/>
              </w:rPr>
              <w:t>8</w:t>
            </w:r>
            <w:r>
              <w:rPr>
                <w:color w:val="000000" w:themeColor="text1"/>
              </w:rPr>
              <w:t xml:space="preserve"> proc.</w:t>
            </w:r>
            <w:r w:rsidRPr="00205ED6">
              <w:rPr>
                <w:color w:val="000000" w:themeColor="text1"/>
              </w:rPr>
              <w:t xml:space="preserve"> darbuotojų dalyvavo ilgalaikiuose (40 val.) kvalifikacijos tobulinimo programos mokymuose.</w:t>
            </w:r>
          </w:p>
        </w:tc>
      </w:tr>
      <w:tr w:rsidR="00F53B68" w:rsidRPr="00205ED6" w14:paraId="4B28ABCE" w14:textId="77777777" w:rsidTr="007473AA">
        <w:tc>
          <w:tcPr>
            <w:tcW w:w="2014" w:type="dxa"/>
            <w:vMerge/>
            <w:tcBorders>
              <w:top w:val="single" w:sz="4" w:space="0" w:color="auto"/>
              <w:left w:val="single" w:sz="4" w:space="0" w:color="auto"/>
              <w:right w:val="single" w:sz="4" w:space="0" w:color="auto"/>
            </w:tcBorders>
          </w:tcPr>
          <w:p w14:paraId="6C38D66C" w14:textId="77777777" w:rsidR="00F53B68" w:rsidRPr="00205ED6" w:rsidRDefault="00F53B68" w:rsidP="007473AA">
            <w:pPr>
              <w:rPr>
                <w:color w:val="000000" w:themeColor="text1"/>
                <w:lang w:eastAsia="lt-LT"/>
              </w:rPr>
            </w:pPr>
          </w:p>
        </w:tc>
        <w:tc>
          <w:tcPr>
            <w:tcW w:w="2409" w:type="dxa"/>
            <w:tcBorders>
              <w:top w:val="single" w:sz="4" w:space="0" w:color="auto"/>
              <w:left w:val="single" w:sz="4" w:space="0" w:color="auto"/>
              <w:bottom w:val="single" w:sz="4" w:space="0" w:color="auto"/>
              <w:right w:val="single" w:sz="4" w:space="0" w:color="auto"/>
            </w:tcBorders>
          </w:tcPr>
          <w:p w14:paraId="5B86D708" w14:textId="77777777" w:rsidR="00F53B68" w:rsidRPr="00205ED6" w:rsidRDefault="00F53B68" w:rsidP="007473AA">
            <w:pPr>
              <w:rPr>
                <w:rStyle w:val="normaltextrun"/>
                <w:color w:val="000000" w:themeColor="text1"/>
                <w:shd w:val="clear" w:color="auto" w:fill="FFFFFF"/>
                <w:lang w:val="en-US"/>
              </w:rPr>
            </w:pPr>
            <w:r w:rsidRPr="00205ED6">
              <w:rPr>
                <w:rStyle w:val="normaltextrun"/>
                <w:color w:val="000000" w:themeColor="text1"/>
                <w:shd w:val="clear" w:color="auto" w:fill="FFFFFF"/>
                <w:lang w:val="en-US"/>
              </w:rPr>
              <w:t xml:space="preserve">8.4.2. </w:t>
            </w:r>
            <w:r w:rsidRPr="00205ED6">
              <w:rPr>
                <w:rStyle w:val="normaltextrun"/>
                <w:color w:val="000000" w:themeColor="text1"/>
                <w:shd w:val="clear" w:color="auto" w:fill="FFFFFF"/>
              </w:rPr>
              <w:t xml:space="preserve">Plėtoti mokyklos </w:t>
            </w:r>
            <w:r w:rsidRPr="00AA2692">
              <w:rPr>
                <w:rStyle w:val="normaltextrun"/>
                <w:shd w:val="clear" w:color="auto" w:fill="FFFFFF"/>
              </w:rPr>
              <w:t xml:space="preserve">tinklaveiką </w:t>
            </w:r>
            <w:r w:rsidRPr="00205ED6">
              <w:rPr>
                <w:rStyle w:val="normaltextrun"/>
                <w:color w:val="000000" w:themeColor="text1"/>
                <w:shd w:val="clear" w:color="auto" w:fill="FFFFFF"/>
              </w:rPr>
              <w:t>bendradarbiaujant su kitomis mokyklomis, organizacijomis.</w:t>
            </w:r>
          </w:p>
        </w:tc>
        <w:tc>
          <w:tcPr>
            <w:tcW w:w="5103" w:type="dxa"/>
            <w:tcBorders>
              <w:top w:val="single" w:sz="4" w:space="0" w:color="auto"/>
              <w:left w:val="single" w:sz="4" w:space="0" w:color="auto"/>
              <w:bottom w:val="single" w:sz="4" w:space="0" w:color="auto"/>
              <w:right w:val="single" w:sz="4" w:space="0" w:color="auto"/>
            </w:tcBorders>
          </w:tcPr>
          <w:p w14:paraId="5EF43A07" w14:textId="77777777" w:rsidR="00F53B68" w:rsidRPr="00205ED6" w:rsidRDefault="00F53B68" w:rsidP="007473AA">
            <w:pPr>
              <w:jc w:val="both"/>
              <w:rPr>
                <w:rStyle w:val="normaltextrun"/>
                <w:color w:val="000000" w:themeColor="text1"/>
              </w:rPr>
            </w:pPr>
            <w:r w:rsidRPr="00205ED6">
              <w:rPr>
                <w:rStyle w:val="normaltextrun"/>
                <w:color w:val="000000" w:themeColor="text1"/>
                <w:shd w:val="clear" w:color="auto" w:fill="FFFFFF"/>
                <w:lang w:val="en-US"/>
              </w:rPr>
              <w:t xml:space="preserve">8.4.2.1. </w:t>
            </w:r>
            <w:r w:rsidRPr="00205ED6">
              <w:rPr>
                <w:rStyle w:val="normaltextrun"/>
                <w:color w:val="000000" w:themeColor="text1"/>
              </w:rPr>
              <w:t>Mokyklos pedagogai dalyvauja darbo stebėjimo vizituose ir mokykloje mokosi drauge vieni iš kit</w:t>
            </w:r>
            <w:r>
              <w:rPr>
                <w:rStyle w:val="normaltextrun"/>
                <w:color w:val="000000" w:themeColor="text1"/>
              </w:rPr>
              <w:t>ų po kiekvieno mobilumo veiklos.</w:t>
            </w:r>
          </w:p>
          <w:p w14:paraId="5A62FC80" w14:textId="77777777" w:rsidR="00F53B68" w:rsidRPr="00205ED6" w:rsidRDefault="00F53B68" w:rsidP="007473AA">
            <w:pPr>
              <w:jc w:val="both"/>
              <w:rPr>
                <w:rStyle w:val="normaltextrun"/>
                <w:color w:val="000000" w:themeColor="text1"/>
              </w:rPr>
            </w:pPr>
            <w:r w:rsidRPr="00770187">
              <w:rPr>
                <w:rStyle w:val="normaltextrun"/>
                <w:color w:val="000000" w:themeColor="text1"/>
                <w:shd w:val="clear" w:color="auto" w:fill="FFFFFF"/>
              </w:rPr>
              <w:t xml:space="preserve">8.4.2.2. </w:t>
            </w:r>
            <w:r w:rsidRPr="00205ED6">
              <w:rPr>
                <w:rStyle w:val="normaltextrun"/>
                <w:color w:val="000000" w:themeColor="text1"/>
              </w:rPr>
              <w:t>Mokyklai bendradarbiaujant su Lietuvos mokyklomis įvyko dvi mokytojų, pagalbos mokini</w:t>
            </w:r>
            <w:r>
              <w:rPr>
                <w:rStyle w:val="normaltextrun"/>
                <w:color w:val="000000" w:themeColor="text1"/>
              </w:rPr>
              <w:t>ui specialistų mokymosi išvykos.</w:t>
            </w:r>
          </w:p>
          <w:p w14:paraId="227DB22A" w14:textId="77777777" w:rsidR="00F53B68" w:rsidRPr="00205ED6" w:rsidRDefault="00F53B68" w:rsidP="007473AA">
            <w:pPr>
              <w:jc w:val="both"/>
              <w:rPr>
                <w:rStyle w:val="normaltextrun"/>
                <w:color w:val="000000" w:themeColor="text1"/>
              </w:rPr>
            </w:pPr>
            <w:r w:rsidRPr="00205ED6">
              <w:rPr>
                <w:rStyle w:val="normaltextrun"/>
                <w:color w:val="000000" w:themeColor="text1"/>
                <w:shd w:val="clear" w:color="auto" w:fill="FFFFFF"/>
                <w:lang w:val="en-US"/>
              </w:rPr>
              <w:t xml:space="preserve">8.4.2.3. </w:t>
            </w:r>
            <w:r w:rsidRPr="00205ED6">
              <w:rPr>
                <w:rStyle w:val="normaltextrun"/>
                <w:color w:val="000000" w:themeColor="text1"/>
              </w:rPr>
              <w:t>Mokykla priima ir konsultuoja kitas mokyklas.</w:t>
            </w:r>
          </w:p>
        </w:tc>
      </w:tr>
      <w:tr w:rsidR="00F53B68" w:rsidRPr="00205ED6" w14:paraId="2E9FC626" w14:textId="77777777" w:rsidTr="007473AA">
        <w:tc>
          <w:tcPr>
            <w:tcW w:w="2014" w:type="dxa"/>
            <w:vMerge/>
            <w:tcBorders>
              <w:left w:val="single" w:sz="4" w:space="0" w:color="auto"/>
              <w:right w:val="single" w:sz="4" w:space="0" w:color="auto"/>
            </w:tcBorders>
            <w:hideMark/>
          </w:tcPr>
          <w:p w14:paraId="7253E0AA" w14:textId="77777777" w:rsidR="00F53B68" w:rsidRPr="00205ED6" w:rsidRDefault="00F53B68" w:rsidP="007473AA">
            <w:pPr>
              <w:rPr>
                <w:lang w:eastAsia="lt-LT"/>
              </w:rPr>
            </w:pPr>
          </w:p>
        </w:tc>
        <w:tc>
          <w:tcPr>
            <w:tcW w:w="2409" w:type="dxa"/>
            <w:tcBorders>
              <w:top w:val="single" w:sz="4" w:space="0" w:color="auto"/>
              <w:left w:val="single" w:sz="4" w:space="0" w:color="auto"/>
              <w:bottom w:val="single" w:sz="4" w:space="0" w:color="auto"/>
              <w:right w:val="single" w:sz="4" w:space="0" w:color="auto"/>
            </w:tcBorders>
          </w:tcPr>
          <w:p w14:paraId="16DECA01" w14:textId="77777777" w:rsidR="00F53B68" w:rsidRPr="00205ED6" w:rsidRDefault="00F53B68" w:rsidP="007473AA">
            <w:pPr>
              <w:rPr>
                <w:lang w:eastAsia="lt-LT"/>
              </w:rPr>
            </w:pPr>
            <w:r w:rsidRPr="00205ED6">
              <w:rPr>
                <w:lang w:eastAsia="lt-LT"/>
              </w:rPr>
              <w:t>8.</w:t>
            </w:r>
            <w:r w:rsidRPr="00205ED6">
              <w:rPr>
                <w:lang w:val="en-US" w:eastAsia="lt-LT"/>
              </w:rPr>
              <w:t>4</w:t>
            </w:r>
            <w:r w:rsidRPr="00205ED6">
              <w:rPr>
                <w:lang w:eastAsia="lt-LT"/>
              </w:rPr>
              <w:t>.3. Mokytojai, pagalbos mokiniui specialistai sistemingai kolegialiai mokosi dirbdami Mokytojų metodinėse grupėse.</w:t>
            </w:r>
          </w:p>
        </w:tc>
        <w:tc>
          <w:tcPr>
            <w:tcW w:w="5103" w:type="dxa"/>
            <w:tcBorders>
              <w:top w:val="single" w:sz="4" w:space="0" w:color="auto"/>
              <w:left w:val="single" w:sz="4" w:space="0" w:color="auto"/>
              <w:bottom w:val="single" w:sz="4" w:space="0" w:color="auto"/>
              <w:right w:val="single" w:sz="4" w:space="0" w:color="auto"/>
            </w:tcBorders>
          </w:tcPr>
          <w:p w14:paraId="7BF83FBB" w14:textId="77777777" w:rsidR="00F53B68" w:rsidRPr="00205ED6" w:rsidRDefault="00F53B68" w:rsidP="007473AA">
            <w:pPr>
              <w:jc w:val="both"/>
              <w:rPr>
                <w:rStyle w:val="normaltextrun"/>
                <w:color w:val="000000"/>
              </w:rPr>
            </w:pPr>
            <w:r w:rsidRPr="00205ED6">
              <w:rPr>
                <w:rStyle w:val="normaltextrun"/>
                <w:color w:val="000000"/>
                <w:shd w:val="clear" w:color="auto" w:fill="FFFFFF"/>
              </w:rPr>
              <w:t>8.4.2.1.</w:t>
            </w:r>
            <w:r w:rsidRPr="00205ED6">
              <w:rPr>
                <w:rStyle w:val="normaltextrun"/>
                <w:color w:val="000000"/>
              </w:rPr>
              <w:t xml:space="preserve"> Organizuota bendruomenės išvyka, skirta akiračiui plėsti ir mokinių ugdymo turini</w:t>
            </w:r>
            <w:r>
              <w:rPr>
                <w:rStyle w:val="normaltextrun"/>
                <w:color w:val="000000"/>
              </w:rPr>
              <w:t>ui praturtinti bei aktualizuoti.</w:t>
            </w:r>
          </w:p>
          <w:p w14:paraId="7DB1F20D" w14:textId="77777777" w:rsidR="00F53B68" w:rsidRPr="00205ED6" w:rsidRDefault="00F53B68" w:rsidP="007473AA">
            <w:pPr>
              <w:jc w:val="both"/>
              <w:rPr>
                <w:color w:val="000000"/>
                <w:shd w:val="clear" w:color="auto" w:fill="FFFFFF"/>
              </w:rPr>
            </w:pPr>
            <w:r w:rsidRPr="00205ED6">
              <w:rPr>
                <w:rStyle w:val="normaltextrun"/>
                <w:color w:val="000000"/>
                <w:shd w:val="clear" w:color="auto" w:fill="FFFFFF"/>
              </w:rPr>
              <w:t>8.4.2.</w:t>
            </w:r>
            <w:r w:rsidRPr="00770187">
              <w:rPr>
                <w:rStyle w:val="normaltextrun"/>
                <w:color w:val="000000"/>
                <w:shd w:val="clear" w:color="auto" w:fill="FFFFFF"/>
              </w:rPr>
              <w:t>2</w:t>
            </w:r>
            <w:r w:rsidRPr="00205ED6">
              <w:rPr>
                <w:rStyle w:val="normaltextrun"/>
                <w:color w:val="000000"/>
                <w:shd w:val="clear" w:color="auto" w:fill="FFFFFF"/>
              </w:rPr>
              <w:t xml:space="preserve">. </w:t>
            </w:r>
            <w:r w:rsidRPr="00770187">
              <w:rPr>
                <w:rStyle w:val="normaltextrun"/>
                <w:color w:val="000000"/>
                <w:shd w:val="clear" w:color="auto" w:fill="FFFFFF"/>
              </w:rPr>
              <w:t>98 proc. mokytoj</w:t>
            </w:r>
            <w:r w:rsidRPr="00205ED6">
              <w:rPr>
                <w:rStyle w:val="normaltextrun"/>
                <w:color w:val="000000"/>
                <w:shd w:val="clear" w:color="auto" w:fill="FFFFFF"/>
              </w:rPr>
              <w:t xml:space="preserve">ų </w:t>
            </w:r>
            <w:r w:rsidRPr="00205ED6">
              <w:rPr>
                <w:rStyle w:val="normaltextrun"/>
                <w:color w:val="000000"/>
              </w:rPr>
              <w:t xml:space="preserve">kolegialiai mokosi ir </w:t>
            </w:r>
            <w:r w:rsidRPr="00205ED6">
              <w:rPr>
                <w:rStyle w:val="normaltextrun"/>
                <w:color w:val="000000"/>
                <w:shd w:val="clear" w:color="auto" w:fill="FFFFFF"/>
              </w:rPr>
              <w:t>susipažįsta su atnaujintomis ugdymo programomis, kompetencijų ugdymo programomis, vaikų amžiaus tarpsnių aprašais dalyvaujant mokyklos kolegialaus mokymosi programos Skaityk, paremk, bendradarbiauk veiklose.</w:t>
            </w:r>
          </w:p>
        </w:tc>
      </w:tr>
    </w:tbl>
    <w:p w14:paraId="42816929" w14:textId="77777777" w:rsidR="00F53B68" w:rsidRPr="00205ED6" w:rsidRDefault="00F53B68" w:rsidP="00F53B68"/>
    <w:p w14:paraId="79AC1D10" w14:textId="77777777" w:rsidR="00F53B68" w:rsidRDefault="00F53B68" w:rsidP="00F53B68">
      <w:pPr>
        <w:tabs>
          <w:tab w:val="left" w:pos="426"/>
        </w:tabs>
        <w:jc w:val="both"/>
        <w:rPr>
          <w:b/>
          <w:lang w:eastAsia="lt-LT"/>
        </w:rPr>
      </w:pPr>
      <w:r w:rsidRPr="00205ED6">
        <w:rPr>
          <w:b/>
          <w:lang w:eastAsia="lt-LT"/>
        </w:rPr>
        <w:t>9.</w:t>
      </w:r>
      <w:r w:rsidRPr="00205ED6">
        <w:rPr>
          <w:b/>
          <w:lang w:eastAsia="lt-LT"/>
        </w:rPr>
        <w:tab/>
        <w:t>Rizika, kuriai esant nustatytos užduotys gali būti neįvykdytos</w:t>
      </w:r>
      <w:r w:rsidRPr="00205ED6">
        <w:rPr>
          <w:lang w:eastAsia="lt-LT"/>
        </w:rPr>
        <w:t xml:space="preserve"> </w:t>
      </w:r>
      <w:r w:rsidRPr="00205ED6">
        <w:rPr>
          <w:b/>
          <w:lang w:eastAsia="lt-LT"/>
        </w:rPr>
        <w:t>(aplinkybės, kurios gali turėti neigiamos įtakos įvykdyti šias užduotis)</w:t>
      </w:r>
    </w:p>
    <w:p w14:paraId="5AE3E07A" w14:textId="77777777" w:rsidR="00F53B68" w:rsidRPr="00A83A24" w:rsidRDefault="00F53B68" w:rsidP="00F53B68">
      <w:pPr>
        <w:tabs>
          <w:tab w:val="left" w:pos="426"/>
        </w:tabs>
        <w:jc w:val="both"/>
        <w:rPr>
          <w:b/>
          <w:lang w:eastAsia="lt-LT"/>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F53B68" w:rsidRPr="00205ED6" w14:paraId="50E3CC19" w14:textId="77777777" w:rsidTr="007473AA">
        <w:tc>
          <w:tcPr>
            <w:tcW w:w="9493" w:type="dxa"/>
            <w:tcBorders>
              <w:top w:val="single" w:sz="4" w:space="0" w:color="auto"/>
              <w:left w:val="single" w:sz="4" w:space="0" w:color="auto"/>
              <w:bottom w:val="single" w:sz="4" w:space="0" w:color="auto"/>
              <w:right w:val="single" w:sz="4" w:space="0" w:color="auto"/>
            </w:tcBorders>
          </w:tcPr>
          <w:p w14:paraId="73279749" w14:textId="77777777" w:rsidR="00F53B68" w:rsidRPr="00205ED6" w:rsidRDefault="00F53B68" w:rsidP="007473AA">
            <w:pPr>
              <w:jc w:val="both"/>
              <w:rPr>
                <w:lang w:eastAsia="lt-LT"/>
              </w:rPr>
            </w:pPr>
            <w:r w:rsidRPr="00205ED6">
              <w:rPr>
                <w:lang w:eastAsia="lt-LT"/>
              </w:rPr>
              <w:t>9.1.</w:t>
            </w:r>
            <w:r w:rsidRPr="00770187">
              <w:rPr>
                <w:lang w:eastAsia="lt-LT"/>
              </w:rPr>
              <w:t xml:space="preserve"> </w:t>
            </w:r>
            <w:r w:rsidRPr="00205ED6">
              <w:rPr>
                <w:lang w:eastAsia="lt-LT"/>
              </w:rPr>
              <w:t>Nedarbingumas, trečiųjų šalių įsipareigojimų nevykdymas.</w:t>
            </w:r>
          </w:p>
        </w:tc>
      </w:tr>
      <w:tr w:rsidR="00F53B68" w:rsidRPr="00205ED6" w14:paraId="497E2795" w14:textId="77777777" w:rsidTr="007473AA">
        <w:tc>
          <w:tcPr>
            <w:tcW w:w="9493" w:type="dxa"/>
            <w:tcBorders>
              <w:top w:val="single" w:sz="4" w:space="0" w:color="auto"/>
              <w:left w:val="single" w:sz="4" w:space="0" w:color="auto"/>
              <w:bottom w:val="single" w:sz="4" w:space="0" w:color="auto"/>
              <w:right w:val="single" w:sz="4" w:space="0" w:color="auto"/>
            </w:tcBorders>
          </w:tcPr>
          <w:p w14:paraId="4E19A93B" w14:textId="77777777" w:rsidR="00F53B68" w:rsidRPr="00205ED6" w:rsidRDefault="00F53B68" w:rsidP="007473AA">
            <w:pPr>
              <w:jc w:val="both"/>
              <w:rPr>
                <w:lang w:eastAsia="lt-LT"/>
              </w:rPr>
            </w:pPr>
            <w:r w:rsidRPr="00205ED6">
              <w:rPr>
                <w:lang w:eastAsia="lt-LT"/>
              </w:rPr>
              <w:t>9.2. Ekstremali situacija šalyje, pasaulyje.</w:t>
            </w:r>
          </w:p>
        </w:tc>
      </w:tr>
      <w:tr w:rsidR="00F53B68" w:rsidRPr="00205ED6" w14:paraId="1E094495" w14:textId="77777777" w:rsidTr="007473AA">
        <w:tc>
          <w:tcPr>
            <w:tcW w:w="9493" w:type="dxa"/>
            <w:tcBorders>
              <w:top w:val="single" w:sz="4" w:space="0" w:color="auto"/>
              <w:left w:val="single" w:sz="4" w:space="0" w:color="auto"/>
              <w:bottom w:val="single" w:sz="4" w:space="0" w:color="auto"/>
              <w:right w:val="single" w:sz="4" w:space="0" w:color="auto"/>
            </w:tcBorders>
          </w:tcPr>
          <w:p w14:paraId="07C14F3B" w14:textId="77777777" w:rsidR="00F53B68" w:rsidRPr="00205ED6" w:rsidRDefault="00F53B68" w:rsidP="007473AA">
            <w:pPr>
              <w:jc w:val="both"/>
              <w:rPr>
                <w:lang w:eastAsia="lt-LT"/>
              </w:rPr>
            </w:pPr>
            <w:r w:rsidRPr="00205ED6">
              <w:rPr>
                <w:lang w:eastAsia="lt-LT"/>
              </w:rPr>
              <w:t>9.3. Darbuotojų kaita, trūkumas, teisės aktų kaita.</w:t>
            </w:r>
          </w:p>
        </w:tc>
      </w:tr>
    </w:tbl>
    <w:p w14:paraId="6498B9CE" w14:textId="77777777" w:rsidR="00F53B68" w:rsidRDefault="00F53B68" w:rsidP="00F53B68">
      <w:pPr>
        <w:tabs>
          <w:tab w:val="left" w:pos="1276"/>
          <w:tab w:val="left" w:pos="5954"/>
          <w:tab w:val="left" w:pos="8364"/>
        </w:tabs>
        <w:spacing w:line="276" w:lineRule="auto"/>
        <w:jc w:val="both"/>
      </w:pPr>
    </w:p>
    <w:p w14:paraId="521CFE15" w14:textId="77777777" w:rsidR="00F53B68" w:rsidRPr="00505B27" w:rsidRDefault="00F53B68" w:rsidP="00F53B68">
      <w:pPr>
        <w:tabs>
          <w:tab w:val="left" w:pos="1276"/>
          <w:tab w:val="left" w:pos="5954"/>
          <w:tab w:val="left" w:pos="8364"/>
        </w:tabs>
        <w:spacing w:line="276" w:lineRule="auto"/>
        <w:jc w:val="both"/>
      </w:pPr>
      <w:r w:rsidRPr="00505B27">
        <w:t xml:space="preserve">Savivaldybės administracijos  Švietimo skyriaus siūlymas: </w:t>
      </w:r>
    </w:p>
    <w:p w14:paraId="3D4C5B33" w14:textId="77777777" w:rsidR="00F53B68" w:rsidRDefault="00F53B68" w:rsidP="00F53B68">
      <w:pPr>
        <w:tabs>
          <w:tab w:val="left" w:pos="1276"/>
          <w:tab w:val="left" w:pos="5954"/>
          <w:tab w:val="left" w:pos="8364"/>
        </w:tabs>
        <w:spacing w:line="276" w:lineRule="auto"/>
        <w:ind w:hanging="2"/>
        <w:jc w:val="both"/>
        <w:rPr>
          <w:b/>
          <w:lang w:eastAsia="lt-LT"/>
        </w:rPr>
      </w:pPr>
      <w:r w:rsidRPr="00505B27">
        <w:rPr>
          <w:b/>
          <w:lang w:eastAsia="lt-LT"/>
        </w:rPr>
        <w:t xml:space="preserve">Pritarti 2023 metų veiklos užduotims. </w:t>
      </w:r>
    </w:p>
    <w:p w14:paraId="355378C3" w14:textId="77777777" w:rsidR="00F53B68" w:rsidRDefault="00F53B68" w:rsidP="00F53B68">
      <w:pPr>
        <w:tabs>
          <w:tab w:val="left" w:pos="1276"/>
          <w:tab w:val="left" w:pos="5954"/>
          <w:tab w:val="left" w:pos="8364"/>
        </w:tabs>
        <w:spacing w:line="276" w:lineRule="auto"/>
        <w:ind w:hanging="2"/>
        <w:jc w:val="both"/>
        <w:rPr>
          <w:b/>
          <w:lang w:eastAsia="lt-LT"/>
        </w:rPr>
      </w:pPr>
    </w:p>
    <w:p w14:paraId="5E4CA462" w14:textId="77777777" w:rsidR="00F53B68" w:rsidRDefault="00F53B68" w:rsidP="00F53B68">
      <w:pPr>
        <w:tabs>
          <w:tab w:val="left" w:pos="1276"/>
          <w:tab w:val="left" w:pos="5954"/>
          <w:tab w:val="left" w:pos="8364"/>
        </w:tabs>
        <w:spacing w:line="276" w:lineRule="auto"/>
        <w:ind w:hanging="2"/>
        <w:jc w:val="both"/>
        <w:rPr>
          <w:b/>
          <w:lang w:eastAsia="lt-LT"/>
        </w:rPr>
      </w:pPr>
    </w:p>
    <w:p w14:paraId="3D4B31BF" w14:textId="77777777" w:rsidR="00F53B68" w:rsidRDefault="00F53B68" w:rsidP="00F53B68">
      <w:pPr>
        <w:jc w:val="center"/>
        <w:rPr>
          <w:b/>
          <w:szCs w:val="24"/>
          <w:lang w:eastAsia="lt-LT"/>
        </w:rPr>
      </w:pPr>
      <w:r>
        <w:rPr>
          <w:b/>
          <w:szCs w:val="24"/>
          <w:lang w:eastAsia="lt-LT"/>
        </w:rPr>
        <w:t>VI SKYRIUS</w:t>
      </w:r>
    </w:p>
    <w:p w14:paraId="08C046AE" w14:textId="77777777" w:rsidR="00F53B68" w:rsidRDefault="00F53B68" w:rsidP="00F53B68">
      <w:pPr>
        <w:jc w:val="center"/>
        <w:rPr>
          <w:b/>
          <w:szCs w:val="24"/>
          <w:lang w:eastAsia="lt-LT"/>
        </w:rPr>
      </w:pPr>
      <w:r>
        <w:rPr>
          <w:b/>
          <w:szCs w:val="24"/>
          <w:lang w:eastAsia="lt-LT"/>
        </w:rPr>
        <w:t>VERTINIMO PAGRINDIMAS IR SIŪLYMAI</w:t>
      </w:r>
    </w:p>
    <w:p w14:paraId="53642FF7" w14:textId="77777777" w:rsidR="00F53B68" w:rsidRDefault="00F53B68" w:rsidP="00F53B68">
      <w:pPr>
        <w:jc w:val="center"/>
        <w:rPr>
          <w:lang w:eastAsia="lt-LT"/>
        </w:rPr>
      </w:pPr>
    </w:p>
    <w:p w14:paraId="4590FDC2" w14:textId="77777777" w:rsidR="00F53B68" w:rsidRDefault="00F53B68" w:rsidP="00F53B68">
      <w:pPr>
        <w:tabs>
          <w:tab w:val="right" w:leader="underscore" w:pos="9071"/>
        </w:tabs>
        <w:jc w:val="both"/>
        <w:rPr>
          <w:szCs w:val="24"/>
          <w:lang w:eastAsia="lt-LT"/>
        </w:rPr>
      </w:pPr>
      <w:r>
        <w:rPr>
          <w:b/>
          <w:szCs w:val="24"/>
          <w:lang w:eastAsia="lt-LT"/>
        </w:rPr>
        <w:t>10. Įvertinimas, jo pagrindimas ir siūlymai:</w:t>
      </w:r>
      <w:r>
        <w:rPr>
          <w:szCs w:val="24"/>
          <w:lang w:eastAsia="lt-LT"/>
        </w:rPr>
        <w:t xml:space="preserve"> </w:t>
      </w:r>
    </w:p>
    <w:p w14:paraId="6663CBF3" w14:textId="77777777" w:rsidR="00F53B68" w:rsidRPr="00770187" w:rsidRDefault="00F53B68" w:rsidP="00F53B68">
      <w:pPr>
        <w:tabs>
          <w:tab w:val="right" w:leader="underscore" w:pos="9071"/>
        </w:tabs>
        <w:jc w:val="both"/>
        <w:rPr>
          <w:szCs w:val="24"/>
          <w:lang w:eastAsia="lt-LT"/>
        </w:rPr>
      </w:pPr>
      <w:r>
        <w:rPr>
          <w:color w:val="050505"/>
          <w:szCs w:val="24"/>
        </w:rPr>
        <w:t xml:space="preserve">       </w:t>
      </w:r>
      <w:r w:rsidRPr="00770187">
        <w:rPr>
          <w:color w:val="050505"/>
          <w:szCs w:val="24"/>
        </w:rPr>
        <w:t>Mokyklos tarybos atstovai mokyklos direktorės veiklą siūlo įvertinti labai gerai. Direktorė profesionaliai sprendžia problemas, puikiai planuoja veiklas, įgyvendina išsikeltus uždavinius, skatina semtis patirties ir tobulintis tarptautiniuose projektuose ne tik mokytojus, bet ir mokyklos mokinius.</w:t>
      </w:r>
      <w:r w:rsidRPr="00770187">
        <w:rPr>
          <w:szCs w:val="24"/>
          <w:lang w:eastAsia="lt-LT"/>
        </w:rPr>
        <w:t xml:space="preserve"> </w:t>
      </w:r>
      <w:r w:rsidRPr="00770187">
        <w:rPr>
          <w:color w:val="050505"/>
          <w:szCs w:val="24"/>
        </w:rPr>
        <w:t xml:space="preserve">Tęsti sėkmingą veiklą ir siekti įgyvendinti naujai išsikeltus uždavinius. </w:t>
      </w:r>
    </w:p>
    <w:p w14:paraId="1D940644" w14:textId="77777777" w:rsidR="00F53B68" w:rsidRDefault="00F53B68" w:rsidP="00F53B68">
      <w:pPr>
        <w:tabs>
          <w:tab w:val="left" w:pos="4253"/>
          <w:tab w:val="left" w:pos="6946"/>
        </w:tabs>
        <w:jc w:val="both"/>
        <w:rPr>
          <w:szCs w:val="24"/>
          <w:lang w:eastAsia="lt-LT"/>
        </w:rPr>
      </w:pPr>
    </w:p>
    <w:p w14:paraId="52C12223" w14:textId="77777777" w:rsidR="00F53B68" w:rsidRPr="00770187" w:rsidRDefault="00F53B68" w:rsidP="00F53B68">
      <w:pPr>
        <w:tabs>
          <w:tab w:val="left" w:pos="4253"/>
          <w:tab w:val="left" w:pos="6946"/>
        </w:tabs>
        <w:jc w:val="both"/>
        <w:rPr>
          <w:szCs w:val="24"/>
          <w:lang w:eastAsia="lt-LT"/>
        </w:rPr>
      </w:pPr>
      <w:r w:rsidRPr="00770187">
        <w:rPr>
          <w:szCs w:val="24"/>
          <w:lang w:eastAsia="lt-LT"/>
        </w:rPr>
        <w:t>Šiaulių sanatorinės mokyklos tarybos pirmininkė</w:t>
      </w:r>
      <w:r>
        <w:rPr>
          <w:szCs w:val="24"/>
          <w:lang w:eastAsia="lt-LT"/>
        </w:rPr>
        <w:t xml:space="preserve">     __________    </w:t>
      </w:r>
      <w:r w:rsidRPr="00770187">
        <w:rPr>
          <w:szCs w:val="24"/>
          <w:lang w:eastAsia="lt-LT"/>
        </w:rPr>
        <w:t xml:space="preserve">Giedrė </w:t>
      </w:r>
      <w:proofErr w:type="spellStart"/>
      <w:r w:rsidRPr="00770187">
        <w:rPr>
          <w:szCs w:val="24"/>
          <w:lang w:eastAsia="lt-LT"/>
        </w:rPr>
        <w:t>Gabšienė</w:t>
      </w:r>
      <w:proofErr w:type="spellEnd"/>
      <w:r>
        <w:rPr>
          <w:szCs w:val="24"/>
          <w:lang w:eastAsia="lt-LT"/>
        </w:rPr>
        <w:t xml:space="preserve">    </w:t>
      </w:r>
      <w:r w:rsidRPr="00770187">
        <w:rPr>
          <w:szCs w:val="24"/>
          <w:lang w:eastAsia="lt-LT"/>
        </w:rPr>
        <w:t xml:space="preserve"> 2023-01-30</w:t>
      </w:r>
    </w:p>
    <w:p w14:paraId="564784D6" w14:textId="77777777" w:rsidR="00F53B68" w:rsidRDefault="00F53B68" w:rsidP="00F53B68">
      <w:pPr>
        <w:tabs>
          <w:tab w:val="left" w:pos="1276"/>
          <w:tab w:val="left" w:pos="5954"/>
          <w:tab w:val="left" w:pos="8364"/>
        </w:tabs>
        <w:overflowPunct w:val="0"/>
        <w:jc w:val="both"/>
        <w:textAlignment w:val="baseline"/>
        <w:rPr>
          <w:sz w:val="20"/>
          <w:lang w:eastAsia="lt-LT"/>
        </w:rPr>
      </w:pPr>
      <w:r w:rsidRPr="003233F9">
        <w:rPr>
          <w:sz w:val="20"/>
          <w:lang w:eastAsia="lt-LT"/>
        </w:rPr>
        <w:t xml:space="preserve">                                                                                           </w:t>
      </w:r>
      <w:r>
        <w:rPr>
          <w:sz w:val="20"/>
          <w:lang w:eastAsia="lt-LT"/>
        </w:rPr>
        <w:t xml:space="preserve">               </w:t>
      </w:r>
      <w:r w:rsidRPr="003233F9">
        <w:rPr>
          <w:sz w:val="20"/>
          <w:lang w:eastAsia="lt-LT"/>
        </w:rPr>
        <w:t xml:space="preserve"> (parašas)</w:t>
      </w:r>
    </w:p>
    <w:p w14:paraId="10BFE3B5" w14:textId="77777777" w:rsidR="00F53B68" w:rsidRDefault="00F53B68" w:rsidP="00F53B68">
      <w:pPr>
        <w:tabs>
          <w:tab w:val="right" w:leader="underscore" w:pos="9071"/>
        </w:tabs>
        <w:jc w:val="both"/>
        <w:rPr>
          <w:sz w:val="20"/>
          <w:lang w:eastAsia="lt-LT"/>
        </w:rPr>
      </w:pPr>
    </w:p>
    <w:p w14:paraId="2C8F41B0" w14:textId="77777777" w:rsidR="00F53B68" w:rsidRDefault="00F53B68" w:rsidP="00F53B68">
      <w:pPr>
        <w:jc w:val="both"/>
        <w:rPr>
          <w:szCs w:val="24"/>
          <w:lang w:eastAsia="lt-LT"/>
        </w:rPr>
      </w:pPr>
      <w:r>
        <w:rPr>
          <w:b/>
          <w:szCs w:val="24"/>
          <w:lang w:eastAsia="lt-LT"/>
        </w:rPr>
        <w:t>11. Įvertinimas, jo pagrindimas ir siūlymai:</w:t>
      </w:r>
      <w:r>
        <w:rPr>
          <w:szCs w:val="24"/>
          <w:lang w:eastAsia="lt-LT"/>
        </w:rPr>
        <w:t xml:space="preserve"> </w:t>
      </w:r>
    </w:p>
    <w:p w14:paraId="0ED7D9DA" w14:textId="77777777" w:rsidR="00F53B68" w:rsidRDefault="00F53B68" w:rsidP="00F53B68">
      <w:pPr>
        <w:jc w:val="both"/>
        <w:rPr>
          <w:szCs w:val="24"/>
          <w:lang w:eastAsia="lt-LT"/>
        </w:rPr>
      </w:pPr>
      <w:r>
        <w:rPr>
          <w:szCs w:val="24"/>
          <w:lang w:eastAsia="lt-LT"/>
        </w:rPr>
        <w:t xml:space="preserve">      </w:t>
      </w:r>
      <w:r w:rsidRPr="00E8337E">
        <w:rPr>
          <w:szCs w:val="24"/>
          <w:lang w:eastAsia="lt-LT"/>
        </w:rPr>
        <w:t xml:space="preserve">Šiaulių sanatorinės mokyklos direktorės Lijanos Giedraitienės </w:t>
      </w:r>
      <w:r w:rsidRPr="00505B27">
        <w:rPr>
          <w:lang w:eastAsia="lt-LT"/>
        </w:rPr>
        <w:t xml:space="preserve">2022 metų veiklos užduotys įvykdytos </w:t>
      </w:r>
      <w:r w:rsidRPr="00505B27">
        <w:rPr>
          <w:bCs/>
        </w:rPr>
        <w:t>laiku ir viršyti sutartiniai vertinimo rodikliai, atliktos užduotys, orientuotos į įstaigos veiklos pokytį ar proceso tobulinimą, įdiegti kokybės valdymo metodai, puikiai atliktos pareigybės aprašyme nustatyt</w:t>
      </w:r>
      <w:r>
        <w:rPr>
          <w:bCs/>
        </w:rPr>
        <w:t>o</w:t>
      </w:r>
      <w:r w:rsidRPr="00505B27">
        <w:rPr>
          <w:bCs/>
        </w:rPr>
        <w:t>s funkcijos:</w:t>
      </w:r>
      <w:r>
        <w:rPr>
          <w:bCs/>
          <w:szCs w:val="24"/>
          <w:lang w:eastAsia="lt-LT"/>
        </w:rPr>
        <w:t xml:space="preserve"> </w:t>
      </w:r>
      <w:r>
        <w:rPr>
          <w:szCs w:val="24"/>
          <w:lang w:eastAsia="lt-LT"/>
        </w:rPr>
        <w:t>pagerėjo mokinių pasiekimai – 98 proc. mokinių padarė individualią pažangą; visi</w:t>
      </w:r>
      <w:r w:rsidRPr="00E8337E">
        <w:rPr>
          <w:szCs w:val="24"/>
          <w:lang w:eastAsia="lt-LT"/>
        </w:rPr>
        <w:t xml:space="preserve"> </w:t>
      </w:r>
      <w:r>
        <w:rPr>
          <w:szCs w:val="24"/>
          <w:lang w:eastAsia="lt-LT"/>
        </w:rPr>
        <w:t xml:space="preserve">mokyklos </w:t>
      </w:r>
      <w:r w:rsidRPr="00E8337E">
        <w:rPr>
          <w:szCs w:val="24"/>
          <w:lang w:eastAsia="lt-LT"/>
        </w:rPr>
        <w:t xml:space="preserve">mokiniai dalyvavo karjeros ir socialinių kompetencijų ugdymo, prevencinėse </w:t>
      </w:r>
      <w:r w:rsidRPr="00E8337E">
        <w:rPr>
          <w:szCs w:val="24"/>
          <w:lang w:eastAsia="lt-LT"/>
        </w:rPr>
        <w:lastRenderedPageBreak/>
        <w:t xml:space="preserve">programose; </w:t>
      </w:r>
      <w:r>
        <w:rPr>
          <w:szCs w:val="24"/>
          <w:lang w:eastAsia="lt-LT"/>
        </w:rPr>
        <w:t>sukurta ir veiksmingai taikoma M</w:t>
      </w:r>
      <w:r w:rsidRPr="00E8337E">
        <w:rPr>
          <w:szCs w:val="24"/>
          <w:lang w:eastAsia="lt-LT"/>
        </w:rPr>
        <w:t>okinių asmeninės pažangos stebėsenos ir vertinimo sistema; įgyvendintos informacinių technologijų ir STEAM krypties programos; kiekvienam mokiniui pagal poreikį teikta švietimo ir medicinos pagalba; išplėtota neformaliojo švietimo, tarptautinė projektinė veikla; atnaujintos ir modernizuotos ugdymo(</w:t>
      </w:r>
      <w:proofErr w:type="spellStart"/>
      <w:r w:rsidRPr="00E8337E">
        <w:rPr>
          <w:szCs w:val="24"/>
          <w:lang w:eastAsia="lt-LT"/>
        </w:rPr>
        <w:t>si</w:t>
      </w:r>
      <w:proofErr w:type="spellEnd"/>
      <w:r w:rsidRPr="00E8337E">
        <w:rPr>
          <w:szCs w:val="24"/>
          <w:lang w:eastAsia="lt-LT"/>
        </w:rPr>
        <w:t>) aplinkos</w:t>
      </w:r>
      <w:r>
        <w:rPr>
          <w:szCs w:val="24"/>
          <w:lang w:eastAsia="lt-LT"/>
        </w:rPr>
        <w:t xml:space="preserve">. </w:t>
      </w:r>
    </w:p>
    <w:p w14:paraId="09CD3CAB" w14:textId="77777777" w:rsidR="00F53B68" w:rsidRDefault="00F53B68" w:rsidP="00F53B68">
      <w:pPr>
        <w:jc w:val="both"/>
        <w:rPr>
          <w:szCs w:val="24"/>
          <w:lang w:eastAsia="lt-LT"/>
        </w:rPr>
      </w:pPr>
      <w:r>
        <w:rPr>
          <w:szCs w:val="24"/>
          <w:lang w:eastAsia="lt-LT"/>
        </w:rPr>
        <w:t xml:space="preserve">     2022 m. Šiaulių sanatorinės mokyklos bendruomenė savo veikla pagrindė lyderystę  teikiant švietimo pagalbos paslaugas asmenims, turintiems specialiuosius ugdymosi poreikius – pateikta paraiška tapti regioniniu specialiuoju konsultaciniu centru.    </w:t>
      </w:r>
    </w:p>
    <w:p w14:paraId="219D0FA4" w14:textId="77777777" w:rsidR="00F53B68" w:rsidRDefault="00F53B68" w:rsidP="00F53B68">
      <w:pPr>
        <w:tabs>
          <w:tab w:val="left" w:pos="1276"/>
          <w:tab w:val="left" w:pos="5954"/>
          <w:tab w:val="left" w:pos="8364"/>
        </w:tabs>
        <w:jc w:val="both"/>
        <w:rPr>
          <w:lang w:eastAsia="lt-LT"/>
        </w:rPr>
      </w:pPr>
    </w:p>
    <w:p w14:paraId="216DBDCD" w14:textId="77777777" w:rsidR="00F53B68" w:rsidRPr="00505B27" w:rsidRDefault="00F53B68" w:rsidP="00F53B68">
      <w:pPr>
        <w:tabs>
          <w:tab w:val="left" w:pos="1276"/>
          <w:tab w:val="left" w:pos="5954"/>
          <w:tab w:val="left" w:pos="8364"/>
        </w:tabs>
        <w:jc w:val="both"/>
        <w:rPr>
          <w:lang w:eastAsia="lt-LT"/>
        </w:rPr>
      </w:pPr>
      <w:r w:rsidRPr="00505B27">
        <w:rPr>
          <w:lang w:eastAsia="lt-LT"/>
        </w:rPr>
        <w:t>Šiaulių miesto savivaldybės administra</w:t>
      </w:r>
      <w:r>
        <w:rPr>
          <w:lang w:eastAsia="lt-LT"/>
        </w:rPr>
        <w:t xml:space="preserve">cijos      ______________     </w:t>
      </w:r>
      <w:r w:rsidRPr="00505B27">
        <w:rPr>
          <w:lang w:eastAsia="lt-LT"/>
        </w:rPr>
        <w:t xml:space="preserve"> Edita Minkuvienė   2023-02-15 Švietimo skyriaus vedėja                                           (parašas)</w:t>
      </w:r>
      <w:r w:rsidRPr="00505B27">
        <w:rPr>
          <w:lang w:eastAsia="lt-LT"/>
        </w:rPr>
        <w:tab/>
        <w:t xml:space="preserve">    </w:t>
      </w:r>
    </w:p>
    <w:p w14:paraId="0A17364C" w14:textId="77777777" w:rsidR="00F53B68" w:rsidRPr="00505B27" w:rsidRDefault="00F53B68" w:rsidP="00F53B68">
      <w:pPr>
        <w:tabs>
          <w:tab w:val="left" w:pos="4253"/>
          <w:tab w:val="left" w:pos="6946"/>
        </w:tabs>
        <w:jc w:val="both"/>
        <w:rPr>
          <w:lang w:eastAsia="lt-LT"/>
        </w:rPr>
      </w:pPr>
    </w:p>
    <w:p w14:paraId="378AA666" w14:textId="77777777" w:rsidR="00F53B68" w:rsidRPr="00505B27" w:rsidRDefault="00F53B68" w:rsidP="00F53B68">
      <w:pPr>
        <w:tabs>
          <w:tab w:val="left" w:pos="4253"/>
          <w:tab w:val="left" w:pos="6946"/>
        </w:tabs>
        <w:jc w:val="both"/>
        <w:rPr>
          <w:lang w:eastAsia="lt-LT"/>
        </w:rPr>
      </w:pPr>
      <w:r w:rsidRPr="00505B27">
        <w:rPr>
          <w:lang w:eastAsia="lt-LT"/>
        </w:rPr>
        <w:t>Savivaldybės meras                                             ____</w:t>
      </w:r>
      <w:r>
        <w:rPr>
          <w:lang w:eastAsia="lt-LT"/>
        </w:rPr>
        <w:t xml:space="preserve">_________       </w:t>
      </w:r>
      <w:r w:rsidRPr="00505B27">
        <w:rPr>
          <w:lang w:eastAsia="lt-LT"/>
        </w:rPr>
        <w:t xml:space="preserve">Artūras Visockas     2023-02-15        </w:t>
      </w:r>
    </w:p>
    <w:p w14:paraId="5D1E7803" w14:textId="77777777" w:rsidR="00F53B68" w:rsidRDefault="00F53B68" w:rsidP="00F53B68">
      <w:pPr>
        <w:tabs>
          <w:tab w:val="left" w:pos="6237"/>
          <w:tab w:val="right" w:pos="8306"/>
        </w:tabs>
        <w:rPr>
          <w:color w:val="000000"/>
        </w:rPr>
      </w:pPr>
      <w:r w:rsidRPr="00505B27">
        <w:rPr>
          <w:lang w:eastAsia="lt-LT"/>
        </w:rPr>
        <w:t xml:space="preserve">                      </w:t>
      </w:r>
      <w:r>
        <w:rPr>
          <w:lang w:eastAsia="lt-LT"/>
        </w:rPr>
        <w:t xml:space="preserve">                         </w:t>
      </w:r>
      <w:r w:rsidRPr="00505B27">
        <w:rPr>
          <w:lang w:eastAsia="lt-LT"/>
        </w:rPr>
        <w:t xml:space="preserve">                                   (parašas)</w:t>
      </w:r>
      <w:r w:rsidRPr="00A83A24">
        <w:rPr>
          <w:color w:val="000000"/>
        </w:rPr>
        <w:t xml:space="preserve"> </w:t>
      </w:r>
    </w:p>
    <w:p w14:paraId="74EEE693" w14:textId="77777777" w:rsidR="00F53B68" w:rsidRDefault="00F53B68" w:rsidP="00F53B68">
      <w:pPr>
        <w:tabs>
          <w:tab w:val="left" w:pos="6237"/>
          <w:tab w:val="right" w:pos="8306"/>
        </w:tabs>
        <w:rPr>
          <w:color w:val="000000"/>
        </w:rPr>
      </w:pPr>
    </w:p>
    <w:p w14:paraId="0C108D4B" w14:textId="77777777" w:rsidR="00F53B68" w:rsidRPr="00505B27" w:rsidRDefault="00F53B68" w:rsidP="00F53B68">
      <w:pPr>
        <w:tabs>
          <w:tab w:val="left" w:pos="6237"/>
          <w:tab w:val="right" w:pos="8306"/>
        </w:tabs>
        <w:rPr>
          <w:b/>
          <w:color w:val="000000"/>
        </w:rPr>
      </w:pPr>
      <w:r w:rsidRPr="00505B27">
        <w:rPr>
          <w:color w:val="000000"/>
        </w:rPr>
        <w:t xml:space="preserve">Galutinis metų veiklos ataskaitos įvertinimas    </w:t>
      </w:r>
      <w:r w:rsidRPr="00505B27">
        <w:rPr>
          <w:b/>
          <w:color w:val="000000"/>
        </w:rPr>
        <w:t>labai gerai</w:t>
      </w:r>
    </w:p>
    <w:p w14:paraId="72091B55" w14:textId="77777777" w:rsidR="00F53B68" w:rsidRPr="00505B27" w:rsidRDefault="00F53B68" w:rsidP="00F53B68">
      <w:pPr>
        <w:tabs>
          <w:tab w:val="left" w:pos="1276"/>
          <w:tab w:val="left" w:pos="5954"/>
          <w:tab w:val="left" w:pos="8364"/>
        </w:tabs>
        <w:jc w:val="both"/>
        <w:rPr>
          <w:lang w:eastAsia="lt-LT"/>
        </w:rPr>
      </w:pPr>
    </w:p>
    <w:p w14:paraId="626A88B5" w14:textId="77777777" w:rsidR="00F53B68" w:rsidRPr="00505B27" w:rsidRDefault="00F53B68" w:rsidP="00F53B68">
      <w:pPr>
        <w:tabs>
          <w:tab w:val="left" w:pos="1276"/>
          <w:tab w:val="left" w:pos="5954"/>
          <w:tab w:val="left" w:pos="8364"/>
        </w:tabs>
        <w:jc w:val="both"/>
        <w:rPr>
          <w:lang w:eastAsia="lt-LT"/>
        </w:rPr>
      </w:pPr>
      <w:r w:rsidRPr="00505B27">
        <w:rPr>
          <w:lang w:eastAsia="lt-LT"/>
        </w:rPr>
        <w:t>Susipažinau.</w:t>
      </w:r>
    </w:p>
    <w:p w14:paraId="54541806" w14:textId="2C0B7946" w:rsidR="00C250F4" w:rsidRDefault="00F53B68" w:rsidP="00F53B68">
      <w:r>
        <w:rPr>
          <w:lang w:eastAsia="lt-LT"/>
        </w:rPr>
        <w:t>Šiaulių Sanatorinės mokyklos</w:t>
      </w:r>
      <w:r w:rsidRPr="00505B27">
        <w:rPr>
          <w:lang w:eastAsia="lt-LT"/>
        </w:rPr>
        <w:t xml:space="preserve"> direktorė</w:t>
      </w:r>
      <w:r>
        <w:rPr>
          <w:lang w:eastAsia="lt-LT"/>
        </w:rPr>
        <w:t xml:space="preserve">     ____________           Lijana Giedraitienė</w:t>
      </w:r>
      <w:r w:rsidRPr="00505B27">
        <w:rPr>
          <w:lang w:eastAsia="lt-LT"/>
        </w:rPr>
        <w:t xml:space="preserve">  2023-02-15                                        </w:t>
      </w:r>
    </w:p>
    <w:sectPr w:rsidR="00C250F4">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lgerian">
    <w:charset w:val="00"/>
    <w:family w:val="decorativ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15566"/>
    <w:multiLevelType w:val="hybridMultilevel"/>
    <w:tmpl w:val="E9563A02"/>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A9724C"/>
    <w:multiLevelType w:val="hybridMultilevel"/>
    <w:tmpl w:val="D082950C"/>
    <w:lvl w:ilvl="0" w:tplc="7DF6DE5A">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997CF1"/>
    <w:multiLevelType w:val="hybridMultilevel"/>
    <w:tmpl w:val="DCF8A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4F390E"/>
    <w:multiLevelType w:val="hybridMultilevel"/>
    <w:tmpl w:val="15804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F63D71"/>
    <w:multiLevelType w:val="hybridMultilevel"/>
    <w:tmpl w:val="C35AD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E71071"/>
    <w:multiLevelType w:val="hybridMultilevel"/>
    <w:tmpl w:val="E9F62A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36C5B35"/>
    <w:multiLevelType w:val="hybridMultilevel"/>
    <w:tmpl w:val="75CA4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DAF0535"/>
    <w:multiLevelType w:val="hybridMultilevel"/>
    <w:tmpl w:val="09DEC9CE"/>
    <w:lvl w:ilvl="0" w:tplc="86D2B76A">
      <w:start w:val="99"/>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4DD121B3"/>
    <w:multiLevelType w:val="hybridMultilevel"/>
    <w:tmpl w:val="C4B876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B083F8E"/>
    <w:multiLevelType w:val="hybridMultilevel"/>
    <w:tmpl w:val="E73ED36C"/>
    <w:lvl w:ilvl="0" w:tplc="E560312C">
      <w:start w:val="3"/>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16cid:durableId="1329019171">
    <w:abstractNumId w:val="5"/>
  </w:num>
  <w:num w:numId="2" w16cid:durableId="958338924">
    <w:abstractNumId w:val="6"/>
  </w:num>
  <w:num w:numId="3" w16cid:durableId="1260026319">
    <w:abstractNumId w:val="4"/>
  </w:num>
  <w:num w:numId="4" w16cid:durableId="1163207694">
    <w:abstractNumId w:val="7"/>
  </w:num>
  <w:num w:numId="5" w16cid:durableId="1886795923">
    <w:abstractNumId w:val="2"/>
  </w:num>
  <w:num w:numId="6" w16cid:durableId="208886933">
    <w:abstractNumId w:val="3"/>
  </w:num>
  <w:num w:numId="7" w16cid:durableId="2059892001">
    <w:abstractNumId w:val="1"/>
  </w:num>
  <w:num w:numId="8" w16cid:durableId="954286360">
    <w:abstractNumId w:val="0"/>
  </w:num>
  <w:num w:numId="9" w16cid:durableId="1753357335">
    <w:abstractNumId w:val="8"/>
  </w:num>
  <w:num w:numId="10" w16cid:durableId="166022666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B68"/>
    <w:rsid w:val="00C250F4"/>
    <w:rsid w:val="00F53B6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765AB"/>
  <w15:chartTrackingRefBased/>
  <w15:docId w15:val="{0DA1817A-6E64-47E7-9DCE-89EB1BE47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F53B68"/>
    <w:pPr>
      <w:spacing w:after="0" w:line="240" w:lineRule="auto"/>
    </w:pPr>
    <w:rPr>
      <w:rFonts w:ascii="Times New Roman" w:eastAsia="Times New Roman" w:hAnsi="Times New Roman" w:cs="Times New Roman"/>
      <w:kern w:val="0"/>
      <w:sz w:val="24"/>
      <w:szCs w:val="20"/>
      <w14:ligatures w14:val="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F53B68"/>
    <w:rPr>
      <w:color w:val="808080"/>
    </w:rPr>
  </w:style>
  <w:style w:type="character" w:customStyle="1" w:styleId="il">
    <w:name w:val="il"/>
    <w:basedOn w:val="Numatytasispastraiposriftas"/>
    <w:rsid w:val="00F53B68"/>
  </w:style>
  <w:style w:type="paragraph" w:styleId="Betarp">
    <w:name w:val="No Spacing"/>
    <w:qFormat/>
    <w:rsid w:val="00F53B68"/>
    <w:pPr>
      <w:suppressAutoHyphens/>
      <w:spacing w:after="0" w:line="240" w:lineRule="auto"/>
    </w:pPr>
    <w:rPr>
      <w:rFonts w:ascii="Times New Roman" w:eastAsia="Times New Roman" w:hAnsi="Times New Roman" w:cs="Times New Roman"/>
      <w:kern w:val="0"/>
      <w:sz w:val="24"/>
      <w:szCs w:val="24"/>
      <w:lang w:eastAsia="ar-SA"/>
      <w14:ligatures w14:val="none"/>
    </w:rPr>
  </w:style>
  <w:style w:type="paragraph" w:styleId="Sraopastraipa">
    <w:name w:val="List Paragraph"/>
    <w:basedOn w:val="prastasis"/>
    <w:qFormat/>
    <w:rsid w:val="00F53B68"/>
    <w:pPr>
      <w:ind w:left="720"/>
      <w:contextualSpacing/>
    </w:pPr>
  </w:style>
  <w:style w:type="paragraph" w:styleId="prastasiniatinklio">
    <w:name w:val="Normal (Web)"/>
    <w:basedOn w:val="prastasis"/>
    <w:uiPriority w:val="99"/>
    <w:unhideWhenUsed/>
    <w:rsid w:val="00F53B68"/>
    <w:pPr>
      <w:spacing w:before="100" w:beforeAutospacing="1" w:after="100" w:afterAutospacing="1"/>
    </w:pPr>
    <w:rPr>
      <w:szCs w:val="24"/>
      <w:lang w:eastAsia="en-GB"/>
    </w:rPr>
  </w:style>
  <w:style w:type="paragraph" w:customStyle="1" w:styleId="paragraph">
    <w:name w:val="paragraph"/>
    <w:basedOn w:val="prastasis"/>
    <w:rsid w:val="00F53B68"/>
    <w:pPr>
      <w:spacing w:before="100" w:beforeAutospacing="1" w:after="100" w:afterAutospacing="1"/>
    </w:pPr>
    <w:rPr>
      <w:szCs w:val="24"/>
      <w:lang w:eastAsia="lt-LT"/>
    </w:rPr>
  </w:style>
  <w:style w:type="character" w:customStyle="1" w:styleId="normaltextrun">
    <w:name w:val="normaltextrun"/>
    <w:basedOn w:val="Numatytasispastraiposriftas"/>
    <w:rsid w:val="00F53B68"/>
  </w:style>
  <w:style w:type="character" w:customStyle="1" w:styleId="spellingerror">
    <w:name w:val="spellingerror"/>
    <w:basedOn w:val="Numatytasispastraiposriftas"/>
    <w:rsid w:val="00F53B68"/>
  </w:style>
  <w:style w:type="character" w:customStyle="1" w:styleId="eop">
    <w:name w:val="eop"/>
    <w:basedOn w:val="Numatytasispastraiposriftas"/>
    <w:rsid w:val="00F53B68"/>
  </w:style>
  <w:style w:type="character" w:customStyle="1" w:styleId="apple-converted-space">
    <w:name w:val="apple-converted-space"/>
    <w:basedOn w:val="Numatytasispastraiposriftas"/>
    <w:rsid w:val="00F53B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13</Pages>
  <Words>19245</Words>
  <Characters>10970</Characters>
  <Application>Microsoft Office Word</Application>
  <DocSecurity>0</DocSecurity>
  <Lines>91</Lines>
  <Paragraphs>60</Paragraphs>
  <ScaleCrop>false</ScaleCrop>
  <Company/>
  <LinksUpToDate>false</LinksUpToDate>
  <CharactersWithSpaces>30155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Švietimo skyrius</dc:creator>
  <cp:keywords/>
  <dc:description/>
  <cp:lastModifiedBy>Švietimo skyrius</cp:lastModifiedBy>
  <cp:revision>1</cp:revision>
  <dcterms:created xsi:type="dcterms:W3CDTF">2023-03-21T13:46:00Z</dcterms:created>
  <dcterms:modified xsi:type="dcterms:W3CDTF">2023-03-21T13:49:00Z</dcterms:modified>
</cp:coreProperties>
</file>